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AE" w:rsidRPr="00415E3F" w:rsidRDefault="00702BAE" w:rsidP="00702BAE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702BAE" w:rsidRDefault="00702BAE" w:rsidP="00702BA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02BAE" w:rsidRDefault="00702BAE" w:rsidP="00702BAE">
      <w:pPr>
        <w:jc w:val="center"/>
        <w:rPr>
          <w:rFonts w:ascii="Times New Roman" w:hAnsi="Times New Roman" w:cs="Times New Roman"/>
        </w:rPr>
      </w:pPr>
    </w:p>
    <w:p w:rsidR="00702BAE" w:rsidRDefault="00702BAE" w:rsidP="00702BA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F1A6C0" wp14:editId="4796F9A7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2BAE" w:rsidRDefault="00702BAE" w:rsidP="00702BA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456B6" wp14:editId="09AF2BD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BAE" w:rsidRPr="00415E3F" w:rsidRDefault="00702BAE" w:rsidP="00702B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02BAE" w:rsidRPr="00415E3F" w:rsidRDefault="00702BAE" w:rsidP="00702BA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02BAE" w:rsidRPr="00415E3F" w:rsidRDefault="00702BAE" w:rsidP="00702BA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02BAE" w:rsidRPr="00415E3F" w:rsidRDefault="00702BAE" w:rsidP="00702BA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91AD5" w:rsidRDefault="00702BAE" w:rsidP="00702BAE">
      <w:pPr>
        <w:pStyle w:val="1"/>
        <w:tabs>
          <w:tab w:val="left" w:pos="5400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291AD5" w:rsidRDefault="00702BAE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1231900</wp:posOffset>
                </wp:positionV>
                <wp:extent cx="1352550" cy="17672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BAE" w:rsidRDefault="00702BA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02BAE" w:rsidRDefault="00702BA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02BAE" w:rsidRDefault="00702BA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02BAE" w:rsidRDefault="00702BA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97pt;width:106.5pt;height:139.1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iMgwEAAAQDAAAOAAAAZHJzL2Uyb0RvYy54bWysUlFLwzAQfhf8DyHvrt2km5R1AxkTQVSY&#10;/oA0TdZAkwtJXLt/7yVbp+ib+JJe7y7ffd93Wa4H3ZGDcF6Bqeh0klMiDIdGmX1F39+2N3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" filled="f" stroked="f">
                <v:textbox inset="0,0,0,0">
                  <w:txbxContent>
                    <w:p w:rsidR="00702BAE" w:rsidRDefault="00702BA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702BAE" w:rsidRDefault="00702BA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702BAE" w:rsidRDefault="00702BA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702BAE" w:rsidRDefault="00702BA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ЭФФЕКТИВНОСТЬЮ И РЕЗУЛЬТАТИВНОСТЬЮ В ОРГАНАХ</w:t>
      </w:r>
      <w:r>
        <w:rPr>
          <w:rStyle w:val="a3"/>
          <w:b/>
          <w:bCs/>
        </w:rPr>
        <w:br/>
        <w:t>ВЛАСТИ»</w:t>
      </w:r>
    </w:p>
    <w:p w:rsidR="00291AD5" w:rsidRDefault="00702BAE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91AD5" w:rsidRDefault="00702BAE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291AD5" w:rsidRDefault="00702BAE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291AD5" w:rsidRDefault="00702BAE">
      <w:pPr>
        <w:pStyle w:val="1"/>
        <w:spacing w:after="276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524"/>
        <w:gridCol w:w="5291"/>
      </w:tblGrid>
      <w:tr w:rsidR="00702BAE" w:rsidTr="00702B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686" w:type="dxa"/>
          <w:wAfter w:w="5291" w:type="dxa"/>
          <w:trHeight w:hRule="exact" w:val="743"/>
          <w:jc w:val="center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291AD5" w:rsidTr="00702B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291AD5" w:rsidRDefault="00291AD5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5" w:type="dxa"/>
            <w:gridSpan w:val="2"/>
            <w:shd w:val="clear" w:color="auto" w:fill="auto"/>
            <w:vAlign w:val="bottom"/>
          </w:tcPr>
          <w:p w:rsidR="00291AD5" w:rsidRDefault="00291AD5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gridBefore w:val="2"/>
          <w:wBefore w:w="5210" w:type="dxa"/>
          <w:trHeight w:hRule="exact" w:val="494"/>
          <w:jc w:val="center"/>
        </w:trPr>
        <w:tc>
          <w:tcPr>
            <w:tcW w:w="5291" w:type="dxa"/>
            <w:tcBorders>
              <w:bottom w:val="nil"/>
            </w:tcBorders>
            <w:shd w:val="clear" w:color="auto" w:fill="auto"/>
          </w:tcPr>
          <w:p w:rsidR="00702BAE" w:rsidRPr="00702BAE" w:rsidRDefault="00702BAE">
            <w:pPr>
              <w:pStyle w:val="a5"/>
              <w:ind w:firstLine="340"/>
              <w:rPr>
                <w:sz w:val="28"/>
                <w:szCs w:val="28"/>
              </w:rPr>
            </w:pPr>
            <w:r w:rsidRPr="00702BAE">
              <w:rPr>
                <w:sz w:val="28"/>
                <w:szCs w:val="28"/>
              </w:rPr>
              <w:t>Рязань 2024</w:t>
            </w:r>
          </w:p>
        </w:tc>
      </w:tr>
    </w:tbl>
    <w:p w:rsidR="00291AD5" w:rsidRDefault="00291AD5">
      <w:pPr>
        <w:sectPr w:rsidR="00291AD5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291AD5" w:rsidRDefault="00702BAE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эффективностью и результативностью в органах власти»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38.03.04 Государственное и муниципальное управление»).</w:t>
      </w:r>
      <w:proofErr w:type="gramEnd"/>
    </w:p>
    <w:p w:rsidR="00291AD5" w:rsidRDefault="00291AD5">
      <w:pPr>
        <w:spacing w:line="1" w:lineRule="exact"/>
        <w:sectPr w:rsidR="00291AD5"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291AD5" w:rsidRDefault="00291AD5">
      <w:pPr>
        <w:spacing w:line="72" w:lineRule="exact"/>
        <w:rPr>
          <w:sz w:val="6"/>
          <w:szCs w:val="6"/>
        </w:rPr>
      </w:pPr>
    </w:p>
    <w:p w:rsidR="00291AD5" w:rsidRDefault="00291AD5">
      <w:pPr>
        <w:spacing w:line="1" w:lineRule="exact"/>
        <w:sectPr w:rsidR="00291AD5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291AD5" w:rsidRDefault="00291AD5" w:rsidP="00702BAE">
      <w:pPr>
        <w:spacing w:line="1" w:lineRule="exact"/>
      </w:pPr>
    </w:p>
    <w:p w:rsidR="00291AD5" w:rsidRDefault="00291AD5">
      <w:pPr>
        <w:pStyle w:val="20"/>
        <w:sectPr w:rsidR="00291AD5"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291AD5" w:rsidRDefault="00702BAE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291AD5" w:rsidRDefault="00702BAE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91AD5" w:rsidRDefault="00702BAE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комплексного представления о механизме внедрения показателей эффективности и результативности функционирования органов власти и управления в Российской Федерации.</w:t>
      </w:r>
    </w:p>
    <w:p w:rsidR="00291AD5" w:rsidRDefault="00702BAE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291AD5" w:rsidRDefault="00702BAE">
      <w:pPr>
        <w:pStyle w:val="1"/>
        <w:spacing w:after="260"/>
        <w:ind w:left="980" w:firstLine="720"/>
        <w:jc w:val="both"/>
      </w:pPr>
      <w:r>
        <w:rPr>
          <w:rStyle w:val="a3"/>
        </w:rPr>
        <w:t>- развитие умения ориентироваться в механизмах, моделях, методиках и критериях оценки эффективности деятельности органов власти; - выработка навыков создания государственных программ с заложенными в них показателями эффективности; - формирование у обучающихся профессиональных компетенций, необходимых для оценки эффективности работы органов власти.</w:t>
      </w:r>
    </w:p>
    <w:p w:rsidR="00291AD5" w:rsidRDefault="00702BAE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291AD5" w:rsidRDefault="00702BAE">
      <w:pPr>
        <w:pStyle w:val="1"/>
        <w:ind w:left="980" w:firstLine="720"/>
        <w:jc w:val="both"/>
      </w:pPr>
      <w:r>
        <w:rPr>
          <w:rStyle w:val="a3"/>
        </w:rPr>
        <w:t>Дисциплина «Управление эффективностью и результативностью в органах власти»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 на очной форме обучения и в 7 семестре на очно-заочной форме обучения.</w:t>
      </w:r>
    </w:p>
    <w:p w:rsidR="00291AD5" w:rsidRDefault="00702BAE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земельными ресурсами», «Управление городским хозяйством» и другими.</w:t>
      </w:r>
    </w:p>
    <w:p w:rsidR="00291AD5" w:rsidRDefault="00702BAE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291AD5" w:rsidRDefault="00702BAE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91AD5" w:rsidRDefault="00702BAE">
      <w:pPr>
        <w:pStyle w:val="a7"/>
        <w:ind w:left="100"/>
      </w:pPr>
      <w:r>
        <w:rPr>
          <w:rStyle w:val="a6"/>
        </w:rPr>
        <w:t>Процесс освоения дисциплины «Управление эффективностью и результативностью в органах власти»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91AD5" w:rsidRDefault="00291AD5">
      <w:pPr>
        <w:spacing w:after="259" w:line="1" w:lineRule="exact"/>
      </w:pPr>
    </w:p>
    <w:p w:rsidR="00291AD5" w:rsidRDefault="00702BAE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2124"/>
        <w:gridCol w:w="806"/>
        <w:gridCol w:w="1093"/>
        <w:gridCol w:w="2824"/>
        <w:gridCol w:w="2743"/>
      </w:tblGrid>
      <w:tr w:rsidR="00291AD5" w:rsidTr="00702BAE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912" w:type="dxa"/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2174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702BAE" w:rsidRDefault="00702BAE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702BAE" w:rsidRDefault="00702BAE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2BAE" w:rsidRDefault="00702BAE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702BAE" w:rsidRDefault="00702BAE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702BAE" w:rsidRDefault="00702BAE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2BAE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</w:t>
            </w:r>
          </w:p>
          <w:p w:rsidR="00702BAE" w:rsidRDefault="00702BAE">
            <w:pPr>
              <w:pStyle w:val="a5"/>
              <w:spacing w:line="22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702BAE" w:rsidRDefault="00702BAE" w:rsidP="00702BAE">
            <w:pPr>
              <w:pStyle w:val="a5"/>
              <w:spacing w:line="226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органов государственной власти и органов местного 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702BAE" w:rsidRDefault="00702BAE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702BAE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702BAE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702BAE" w:rsidRDefault="00702BAE">
            <w:pPr>
              <w:pStyle w:val="a5"/>
              <w:tabs>
                <w:tab w:val="left" w:pos="878"/>
                <w:tab w:val="left" w:pos="17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02BAE" w:rsidRDefault="00702BAE">
            <w:pPr>
              <w:pStyle w:val="a5"/>
              <w:tabs>
                <w:tab w:val="left" w:pos="1328"/>
                <w:tab w:val="left" w:pos="24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Организации управления рисками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702BAE" w:rsidRDefault="00702BAE" w:rsidP="00702BAE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702BAE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</w:t>
            </w:r>
          </w:p>
          <w:p w:rsidR="00702BAE" w:rsidRDefault="00702BAE">
            <w:pPr>
              <w:pStyle w:val="a5"/>
              <w:tabs>
                <w:tab w:val="left" w:pos="25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2BAE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</w:p>
          <w:p w:rsidR="00702BAE" w:rsidRDefault="00702BAE">
            <w:pPr>
              <w:pStyle w:val="a5"/>
              <w:tabs>
                <w:tab w:val="left" w:pos="1371"/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702BAE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702BAE" w:rsidRDefault="00702BAE" w:rsidP="00702BAE">
            <w:pPr>
              <w:pStyle w:val="a5"/>
              <w:jc w:val="both"/>
              <w:rPr>
                <w:sz w:val="20"/>
                <w:szCs w:val="20"/>
              </w:rPr>
            </w:pPr>
            <w:r w:rsidRPr="00702BA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 xml:space="preserve">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ков: </w:t>
            </w:r>
            <w:r>
              <w:rPr>
                <w:rStyle w:val="a4"/>
                <w:sz w:val="20"/>
                <w:szCs w:val="20"/>
              </w:rPr>
              <w:t>владеть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hRule="exact" w:val="1075"/>
          <w:jc w:val="center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BAE" w:rsidRDefault="00702BAE" w:rsidP="00702BAE">
            <w:pPr>
              <w:pStyle w:val="a5"/>
              <w:spacing w:line="226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200"/>
              <w:rPr>
                <w:sz w:val="15"/>
                <w:szCs w:val="15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BAE" w:rsidRDefault="00702BA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AE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291AD5" w:rsidRDefault="00291AD5">
      <w:pPr>
        <w:sectPr w:rsidR="00291AD5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1162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291AD5" w:rsidRDefault="00702BAE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291AD5" w:rsidRDefault="00702BAE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91AD5" w:rsidRDefault="00702BAE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291AD5" w:rsidRDefault="00702BAE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291AD5" w:rsidRDefault="00702BAE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291AD5" w:rsidRDefault="00702BAE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291AD5" w:rsidRDefault="00702BAE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tabs>
                <w:tab w:val="left" w:pos="1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291AD5" w:rsidRDefault="00702BAE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91AD5" w:rsidRDefault="00702BA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tabs>
                <w:tab w:val="left" w:pos="934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291AD5" w:rsidRDefault="00702BAE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91AD5" w:rsidRDefault="00702BAE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291AD5" w:rsidRDefault="00702BAE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291AD5" w:rsidRDefault="00702BAE">
            <w:pPr>
              <w:pStyle w:val="a5"/>
              <w:tabs>
                <w:tab w:val="left" w:pos="16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291AD5" w:rsidRDefault="00702BAE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291AD5" w:rsidRDefault="00702BAE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291AD5" w:rsidRDefault="00702BAE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291AD5" w:rsidRDefault="00702BAE">
            <w:pPr>
              <w:pStyle w:val="a5"/>
              <w:tabs>
                <w:tab w:val="left" w:pos="137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291AD5" w:rsidRDefault="00702BAE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291AD5" w:rsidRDefault="00702BAE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291AD5" w:rsidRDefault="00702BA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291AD5" w:rsidRDefault="00702BAE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291AD5" w:rsidRDefault="00702BA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291AD5" w:rsidRDefault="00702BAE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291AD5" w:rsidRDefault="00702BAE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291AD5" w:rsidRDefault="00702BA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291AD5" w:rsidRDefault="00291AD5">
      <w:pPr>
        <w:spacing w:after="259" w:line="1" w:lineRule="exact"/>
      </w:pPr>
    </w:p>
    <w:p w:rsidR="00291AD5" w:rsidRDefault="00702BAE">
      <w:pPr>
        <w:pStyle w:val="1"/>
        <w:numPr>
          <w:ilvl w:val="0"/>
          <w:numId w:val="1"/>
        </w:numPr>
        <w:tabs>
          <w:tab w:val="left" w:pos="2406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291AD5" w:rsidRDefault="00702BAE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291AD5" w:rsidRDefault="00702BAE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4 зачетных единицы (144 часов).</w:t>
      </w:r>
    </w:p>
    <w:p w:rsidR="00291AD5" w:rsidRDefault="00702BAE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>
            <w:pPr>
              <w:framePr w:w="9415" w:h="4011" w:vSpace="681" w:wrap="notBeside" w:vAnchor="text" w:hAnchor="text" w:x="1088" w:y="1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>
            <w:pPr>
              <w:framePr w:w="9415" w:h="4011" w:vSpace="681" w:wrap="notBeside" w:vAnchor="text" w:hAnchor="text" w:x="1088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>
            <w:pPr>
              <w:framePr w:w="9415" w:h="4011" w:vSpace="681" w:wrap="notBeside" w:vAnchor="text" w:hAnchor="text" w:x="1088" w:y="1"/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>
            <w:pPr>
              <w:framePr w:w="9415" w:h="4011" w:vSpace="681" w:wrap="notBeside" w:vAnchor="text" w:hAnchor="text" w:x="1088" w:y="1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200"/>
            </w:pPr>
            <w:r>
              <w:rPr>
                <w:rStyle w:val="a4"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AD5" w:rsidRDefault="00291AD5">
            <w:pPr>
              <w:framePr w:w="9415" w:h="4011" w:vSpace="681" w:wrap="notBeside" w:vAnchor="text" w:hAnchor="text" w:x="1088" w:y="1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291AD5">
            <w:pPr>
              <w:framePr w:w="9415" w:h="4011" w:vSpace="681" w:wrap="notBeside" w:vAnchor="text" w:hAnchor="text" w:x="1088" w:y="1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framePr w:w="9415" w:h="4011" w:vSpace="681" w:wrap="notBeside" w:vAnchor="text" w:hAnchor="text" w:x="1088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framePr w:w="9415" w:h="4011" w:vSpace="681" w:wrap="notBeside" w:vAnchor="text" w:hAnchor="text" w:x="1088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291AD5" w:rsidRDefault="00291AD5">
      <w:pPr>
        <w:spacing w:line="1" w:lineRule="exact"/>
      </w:pPr>
    </w:p>
    <w:p w:rsidR="00291AD5" w:rsidRDefault="00702BAE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</w:rPr>
              <w:t>130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AD5" w:rsidRDefault="00291AD5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291AD5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291AD5" w:rsidRDefault="00291AD5">
      <w:pPr>
        <w:spacing w:after="259" w:line="1" w:lineRule="exact"/>
      </w:pPr>
    </w:p>
    <w:p w:rsidR="00291AD5" w:rsidRDefault="00291AD5">
      <w:pPr>
        <w:spacing w:line="1" w:lineRule="exact"/>
      </w:pPr>
    </w:p>
    <w:p w:rsidR="00291AD5" w:rsidRDefault="00702BAE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291AD5" w:rsidRDefault="00702BAE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291AD5" w:rsidRDefault="00702BAE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1012"/>
      </w:tblGrid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>
            <w:pPr>
              <w:pStyle w:val="a5"/>
              <w:spacing w:line="106" w:lineRule="exact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  <w:p w:rsidR="00702BAE" w:rsidRDefault="00702BAE">
            <w:pPr>
              <w:pStyle w:val="a5"/>
              <w:spacing w:after="200" w:line="106" w:lineRule="exact"/>
              <w:ind w:firstLine="260"/>
            </w:pPr>
            <w:r>
              <w:rPr>
                <w:rStyle w:val="a4"/>
                <w:b/>
                <w:bCs/>
              </w:rPr>
              <w:t>&amp;</w:t>
            </w:r>
          </w:p>
          <w:p w:rsidR="00702BAE" w:rsidRDefault="00702BAE">
            <w:pPr>
              <w:pStyle w:val="a5"/>
              <w:spacing w:line="106" w:lineRule="exact"/>
              <w:ind w:left="260" w:firstLine="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  <w:p w:rsidR="00702BAE" w:rsidRDefault="00702BAE">
            <w:pPr>
              <w:pStyle w:val="a5"/>
              <w:spacing w:after="100" w:line="106" w:lineRule="exact"/>
              <w:ind w:firstLine="200"/>
              <w:jc w:val="both"/>
            </w:pPr>
            <w:r>
              <w:rPr>
                <w:rStyle w:val="a4"/>
                <w:b/>
                <w:bCs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>
            <w:pPr>
              <w:pStyle w:val="a5"/>
              <w:ind w:firstLine="180"/>
              <w:jc w:val="both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5</w:t>
            </w:r>
          </w:p>
          <w:p w:rsidR="00702BAE" w:rsidRDefault="00702BAE">
            <w:pPr>
              <w:pStyle w:val="a5"/>
              <w:spacing w:after="40" w:line="194" w:lineRule="auto"/>
              <w:ind w:firstLine="180"/>
              <w:jc w:val="both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1</w:t>
            </w:r>
          </w:p>
          <w:p w:rsidR="00702BAE" w:rsidRDefault="00702BAE">
            <w:pPr>
              <w:pStyle w:val="a5"/>
              <w:ind w:firstLine="180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>
            <w:pPr>
              <w:pStyle w:val="a5"/>
              <w:spacing w:after="580"/>
              <w:ind w:firstLine="240"/>
            </w:pPr>
            <w:r>
              <w:rPr>
                <w:rStyle w:val="a4"/>
                <w:b/>
                <w:bCs/>
              </w:rPr>
              <w:t>©</w:t>
            </w:r>
          </w:p>
          <w:p w:rsidR="00702BAE" w:rsidRDefault="00702BAE">
            <w:pPr>
              <w:pStyle w:val="a5"/>
              <w:spacing w:after="380"/>
              <w:ind w:firstLine="240"/>
            </w:pPr>
            <w:r>
              <w:rPr>
                <w:rStyle w:val="a4"/>
                <w:b/>
                <w:bCs/>
              </w:rPr>
              <w:t xml:space="preserve">н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н</w:t>
            </w:r>
            <w:proofErr w:type="spellEnd"/>
            <w:proofErr w:type="gramEnd"/>
          </w:p>
          <w:p w:rsidR="00702BAE" w:rsidRDefault="00702BAE">
            <w:pPr>
              <w:pStyle w:val="a5"/>
              <w:spacing w:after="480"/>
              <w:ind w:right="280" w:firstLine="0"/>
              <w:jc w:val="right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е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2BAE" w:rsidRDefault="00702BAE">
            <w:pPr>
              <w:pStyle w:val="a5"/>
              <w:ind w:firstLine="0"/>
              <w:jc w:val="center"/>
              <w:rPr>
                <w:sz w:val="34"/>
                <w:szCs w:val="34"/>
              </w:rPr>
            </w:pPr>
            <w:r>
              <w:rPr>
                <w:rStyle w:val="a4"/>
                <w:rFonts w:ascii="Arial" w:eastAsia="Arial" w:hAnsi="Arial" w:cs="Arial"/>
                <w:sz w:val="34"/>
                <w:szCs w:val="34"/>
              </w:rPr>
              <w:t>3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BAE" w:rsidRDefault="00702BAE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2BAE" w:rsidRDefault="00702BAE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02BAE" w:rsidRDefault="00702BAE"/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</w:rPr>
              <w:t>Тема 1 Общетеоретические вопросы эффективности государственного и муниципального управления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</w:rPr>
              <w:t>Тема 2 Виды эффективности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к</w:t>
            </w:r>
            <w:proofErr w:type="gramEnd"/>
            <w:r>
              <w:rPr>
                <w:rStyle w:val="a4"/>
              </w:rPr>
              <w:t>онцептуальные модели эффективности государственного и муниципального управления. показатели эффективности и результативности деятельности органов власти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</w:rPr>
              <w:t>Тема 3 Международная практика определения эффективности государственного и муниципального управления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spacing w:line="252" w:lineRule="auto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</w:rPr>
              <w:t>Тема 4 Оценка эффективности государственного управления 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spacing w:line="252" w:lineRule="auto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702BAE" w:rsidRDefault="00702BAE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240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</w:rPr>
              <w:t>108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 w:rsidP="00702BAE">
            <w:pPr>
              <w:pStyle w:val="a5"/>
              <w:tabs>
                <w:tab w:val="left" w:pos="2946"/>
              </w:tabs>
              <w:ind w:firstLine="0"/>
              <w:jc w:val="center"/>
            </w:pPr>
            <w:r>
              <w:rPr>
                <w:rStyle w:val="a4"/>
                <w:b/>
                <w:bCs/>
                <w:color w:val="0051B6"/>
              </w:rPr>
              <w:t xml:space="preserve">                                                        </w:t>
            </w:r>
            <w:r w:rsidRPr="00702BAE">
              <w:rPr>
                <w:rStyle w:val="a4"/>
                <w:b/>
                <w:bCs/>
                <w:color w:val="auto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 w:rsidP="00702BAE">
            <w:pPr>
              <w:pStyle w:val="a5"/>
              <w:ind w:firstLine="240"/>
              <w:rPr>
                <w:sz w:val="15"/>
                <w:szCs w:val="15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 w:rsidP="00702BA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AE" w:rsidRDefault="00702BAE">
            <w:pPr>
              <w:rPr>
                <w:sz w:val="10"/>
                <w:szCs w:val="10"/>
              </w:rPr>
            </w:pPr>
          </w:p>
        </w:tc>
      </w:tr>
    </w:tbl>
    <w:p w:rsidR="00291AD5" w:rsidRDefault="00702BAE">
      <w:pPr>
        <w:spacing w:line="1" w:lineRule="exact"/>
      </w:pPr>
      <w:r>
        <w:br w:type="page"/>
      </w:r>
    </w:p>
    <w:p w:rsidR="00291AD5" w:rsidRDefault="00702BAE">
      <w:pPr>
        <w:pStyle w:val="a7"/>
        <w:ind w:left="812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56"/>
        <w:gridCol w:w="487"/>
        <w:gridCol w:w="262"/>
        <w:gridCol w:w="975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702BAE">
            <w:pPr>
              <w:pStyle w:val="a5"/>
              <w:spacing w:line="12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я а</w:t>
            </w:r>
          </w:p>
          <w:p w:rsidR="00291AD5" w:rsidRDefault="00702BAE">
            <w:pPr>
              <w:pStyle w:val="a5"/>
              <w:spacing w:after="100" w:line="94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 ©</w:t>
            </w:r>
          </w:p>
          <w:p w:rsidR="00291AD5" w:rsidRDefault="00702BAE">
            <w:pPr>
              <w:pStyle w:val="a5"/>
              <w:spacing w:after="100" w:line="111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©</w:t>
            </w:r>
          </w:p>
          <w:p w:rsidR="00291AD5" w:rsidRDefault="00702BAE">
            <w:pPr>
              <w:pStyle w:val="a5"/>
              <w:spacing w:after="100" w:line="111" w:lineRule="exact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702BAE">
            <w:pPr>
              <w:pStyle w:val="a5"/>
              <w:spacing w:line="125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й а</w:t>
            </w:r>
          </w:p>
          <w:p w:rsidR="00291AD5" w:rsidRDefault="00702BAE">
            <w:pPr>
              <w:pStyle w:val="a5"/>
              <w:spacing w:line="125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702BAE">
            <w:pPr>
              <w:pStyle w:val="a5"/>
              <w:spacing w:after="480" w:line="132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</w:t>
            </w:r>
          </w:p>
          <w:p w:rsidR="00291AD5" w:rsidRDefault="00702BAE">
            <w:pPr>
              <w:pStyle w:val="a5"/>
              <w:spacing w:after="120" w:line="125" w:lineRule="auto"/>
              <w:ind w:left="2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8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й</w:t>
            </w:r>
          </w:p>
          <w:p w:rsidR="00291AD5" w:rsidRDefault="00702BAE">
            <w:pPr>
              <w:pStyle w:val="a5"/>
              <w:spacing w:after="300" w:line="142" w:lineRule="auto"/>
              <w:ind w:left="180" w:firstLine="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 © е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91AD5" w:rsidRDefault="00702BAE">
            <w:pPr>
              <w:pStyle w:val="a5"/>
              <w:spacing w:line="173" w:lineRule="exact"/>
              <w:ind w:firstLine="0"/>
              <w:jc w:val="both"/>
              <w:rPr>
                <w:sz w:val="40"/>
                <w:szCs w:val="40"/>
              </w:rPr>
            </w:pPr>
            <w:r>
              <w:rPr>
                <w:rStyle w:val="a4"/>
                <w:rFonts w:ascii="Arial" w:eastAsia="Arial" w:hAnsi="Arial" w:cs="Arial"/>
                <w:sz w:val="40"/>
                <w:szCs w:val="40"/>
              </w:rPr>
              <w:t>Я § э я ©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10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291AD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291AD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291AD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291AD5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91AD5" w:rsidRDefault="00702BA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291AD5"/>
        </w:tc>
        <w:tc>
          <w:tcPr>
            <w:tcW w:w="262" w:type="dxa"/>
            <w:vMerge/>
            <w:shd w:val="clear" w:color="auto" w:fill="BFBFBF"/>
            <w:vAlign w:val="center"/>
          </w:tcPr>
          <w:p w:rsidR="00291AD5" w:rsidRDefault="00291AD5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91AD5" w:rsidRDefault="00291AD5"/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63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291AD5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291AD5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291AD5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291AD5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AD5" w:rsidRDefault="00291AD5"/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91AD5" w:rsidRDefault="00291AD5"/>
        </w:tc>
        <w:tc>
          <w:tcPr>
            <w:tcW w:w="262" w:type="dxa"/>
            <w:vMerge/>
            <w:shd w:val="clear" w:color="auto" w:fill="BFBFBF"/>
            <w:vAlign w:val="center"/>
          </w:tcPr>
          <w:p w:rsidR="00291AD5" w:rsidRDefault="00291AD5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91AD5" w:rsidRDefault="00291AD5"/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Тема 1 Общетеоретические вопросы эффективности государственного и муниципального управления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21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Тема 2 Виды эффективности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к</w:t>
            </w:r>
            <w:proofErr w:type="gramEnd"/>
            <w:r>
              <w:rPr>
                <w:rStyle w:val="a4"/>
              </w:rPr>
              <w:t>онцептуальные модели эффективности государственного и муниципального управления. показатели эффективности и результативности деятельности органов власти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Тема 3 Международная практика определения эффективности государственного и муниципального управления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Тема 4 Оценка эффективности государственного управления 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</w:tr>
    </w:tbl>
    <w:p w:rsidR="00291AD5" w:rsidRDefault="00291AD5">
      <w:pPr>
        <w:spacing w:after="259" w:line="1" w:lineRule="exact"/>
      </w:pPr>
    </w:p>
    <w:p w:rsidR="00291AD5" w:rsidRDefault="00291AD5">
      <w:pPr>
        <w:spacing w:line="1" w:lineRule="exact"/>
      </w:pPr>
    </w:p>
    <w:p w:rsidR="00291AD5" w:rsidRDefault="00702BAE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649"/>
        <w:gridCol w:w="6966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291AD5" w:rsidRDefault="00291AD5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1AD5" w:rsidRDefault="00702BA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358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AE" w:rsidRDefault="00702BAE">
            <w:pPr>
              <w:pStyle w:val="a5"/>
              <w:ind w:firstLine="0"/>
            </w:pPr>
            <w:r>
              <w:rPr>
                <w:rStyle w:val="a4"/>
              </w:rPr>
              <w:t>Тема 1 Общетеоретические вопросы эффективности государственного и муниципального управления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BAE" w:rsidRDefault="00702BAE" w:rsidP="00702BA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Специфика государственного и муниципального управления. Признак и государственного и муниципального управления. Ученые-исследователи в сфере оценки эффективности государственного и муниципального управления (М. </w:t>
            </w:r>
            <w:proofErr w:type="spellStart"/>
            <w:r>
              <w:rPr>
                <w:rStyle w:val="a4"/>
              </w:rPr>
              <w:t>Хольцер</w:t>
            </w:r>
            <w:proofErr w:type="spellEnd"/>
            <w:r>
              <w:rPr>
                <w:rStyle w:val="a4"/>
              </w:rPr>
              <w:t xml:space="preserve">, М. Е. Гай, В. М. Даниэль, Ф. </w:t>
            </w:r>
            <w:proofErr w:type="spellStart"/>
            <w:r>
              <w:rPr>
                <w:rStyle w:val="a4"/>
              </w:rPr>
              <w:t>Шамхалов</w:t>
            </w:r>
            <w:proofErr w:type="spellEnd"/>
            <w:r>
              <w:rPr>
                <w:rStyle w:val="a4"/>
              </w:rPr>
              <w:t xml:space="preserve">, Г. </w:t>
            </w:r>
            <w:proofErr w:type="spellStart"/>
            <w:r>
              <w:rPr>
                <w:rStyle w:val="a4"/>
              </w:rPr>
              <w:t>Атаманчук</w:t>
            </w:r>
            <w:proofErr w:type="spellEnd"/>
            <w:r>
              <w:rPr>
                <w:rStyle w:val="a4"/>
              </w:rPr>
              <w:t xml:space="preserve">, В. Игнатов). Теоретико-методологические подходы к определению сущности эффективности: подход, основанный на концепции лидерства, подход, развивающий теорию </w:t>
            </w:r>
            <w:proofErr w:type="spellStart"/>
            <w:r>
              <w:rPr>
                <w:rStyle w:val="a4"/>
              </w:rPr>
              <w:t>веберовской</w:t>
            </w:r>
            <w:proofErr w:type="spellEnd"/>
            <w:r>
              <w:rPr>
                <w:rStyle w:val="a4"/>
              </w:rPr>
              <w:t xml:space="preserve"> рациональной бюрократии, подход к эффективности деятельности, связанный с теорией жизненных циклов, концепция профессионализма, экономический подход, экологический подход, подход, основанный на концепции</w:t>
            </w:r>
            <w:r>
              <w:t xml:space="preserve"> </w:t>
            </w:r>
            <w:r>
              <w:rPr>
                <w:rStyle w:val="a4"/>
              </w:rPr>
              <w:t>управления качеством.</w:t>
            </w:r>
          </w:p>
        </w:tc>
      </w:tr>
      <w:tr w:rsidR="00702BAE" w:rsidTr="00702BAE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83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BAE" w:rsidRDefault="00702BAE" w:rsidP="00702BA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BAE" w:rsidRDefault="00702BAE" w:rsidP="00702BAE">
            <w:pPr>
              <w:pStyle w:val="a5"/>
              <w:ind w:firstLine="0"/>
            </w:pPr>
            <w:r>
              <w:rPr>
                <w:rStyle w:val="a4"/>
              </w:rPr>
              <w:t xml:space="preserve">Вид эффект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gramStart"/>
            <w:r>
              <w:rPr>
                <w:rStyle w:val="a4"/>
              </w:rPr>
              <w:t>экономическая</w:t>
            </w:r>
            <w:proofErr w:type="gramEnd"/>
            <w:r>
              <w:rPr>
                <w:rStyle w:val="a4"/>
              </w:rPr>
              <w:t xml:space="preserve">; социальная; организационная; </w:t>
            </w:r>
            <w:proofErr w:type="spellStart"/>
            <w:r>
              <w:rPr>
                <w:rStyle w:val="a4"/>
              </w:rPr>
              <w:t>еская</w:t>
            </w:r>
            <w:proofErr w:type="spellEnd"/>
            <w:r>
              <w:rPr>
                <w:rStyle w:val="a4"/>
              </w:rPr>
              <w:t>; психологическая; эко  важнейший</w:t>
            </w:r>
          </w:p>
        </w:tc>
      </w:tr>
    </w:tbl>
    <w:p w:rsidR="00291AD5" w:rsidRDefault="00702BA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928"/>
      </w:tblGrid>
      <w:tr w:rsidR="00291AD5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модели эффективности государственного и муниципального управления.</w:t>
            </w:r>
          </w:p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показатели эффективности и результативности деятельности органов власти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показатель деятельности государственных и муниципальных органов. Общая социальная эффективность. Специальная социальная эффективность. Конкретная социальная эффективность. Аспекты организационной эффективности: функциональный, структурный, </w:t>
            </w:r>
            <w:proofErr w:type="spellStart"/>
            <w:r>
              <w:rPr>
                <w:rStyle w:val="a4"/>
              </w:rPr>
              <w:t>организационно</w:t>
            </w:r>
            <w:r>
              <w:rPr>
                <w:rStyle w:val="a4"/>
              </w:rPr>
              <w:softHyphen/>
              <w:t>институциональный</w:t>
            </w:r>
            <w:proofErr w:type="spellEnd"/>
            <w:r>
              <w:rPr>
                <w:rStyle w:val="a4"/>
              </w:rPr>
              <w:t xml:space="preserve">. Концептуальные модели эффективности. Системно-ресурсная. Целевая модель. Модель удовлетворенности участника. Комплексная модель. Модель, содержащая противоречия. Модель, предложенная Р. </w:t>
            </w:r>
            <w:proofErr w:type="spellStart"/>
            <w:r>
              <w:rPr>
                <w:rStyle w:val="a4"/>
              </w:rPr>
              <w:t>Лайкертом</w:t>
            </w:r>
            <w:proofErr w:type="spellEnd"/>
            <w:r>
              <w:rPr>
                <w:rStyle w:val="a4"/>
              </w:rPr>
              <w:t>.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7740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Тема 3 Международная практика определения эффективности государственного и муниципального управления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Основные понятия: показатели эффективности государственного и муниципального управления, критерии и оценка эффективности государственного и муниципального управления. Методология определения эффективности государственного и муниципального управления: </w:t>
            </w:r>
            <w:proofErr w:type="spellStart"/>
            <w:r>
              <w:rPr>
                <w:rStyle w:val="a4"/>
              </w:rPr>
              <w:t>межстрановые</w:t>
            </w:r>
            <w:proofErr w:type="spellEnd"/>
            <w:r>
              <w:rPr>
                <w:rStyle w:val="a4"/>
              </w:rPr>
              <w:t xml:space="preserve"> (международные) методики оценки качества государственного управления, национальные методики оценки эффективности государственного управления. Интегральный показатель государственного управления </w:t>
            </w:r>
            <w:r w:rsidRPr="00702BAE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Governance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Research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Indicator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Country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Snap</w:t>
            </w:r>
            <w:r w:rsidRPr="00702BAE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shot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GRICS</w:t>
            </w:r>
            <w:r w:rsidRPr="00702BAE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 xml:space="preserve">Показатели оценки качества целей и прогресса реформ в стране (ОЭСР). Показатели кредитоспособности страны, инвестиционный рейтинг (международные рейтинговые агентства </w:t>
            </w:r>
            <w:proofErr w:type="spellStart"/>
            <w:r>
              <w:rPr>
                <w:rStyle w:val="a4"/>
                <w:lang w:val="en-US" w:eastAsia="en-US"/>
              </w:rPr>
              <w:t>Standart</w:t>
            </w:r>
            <w:proofErr w:type="spellEnd"/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and</w:t>
            </w:r>
            <w:r w:rsidRPr="00702BAE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</w:rPr>
              <w:t>Poor`s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  <w:lang w:val="en-US" w:eastAsia="en-US"/>
              </w:rPr>
              <w:t>Moodis</w:t>
            </w:r>
            <w:proofErr w:type="spellEnd"/>
            <w:r w:rsidRPr="00702BAE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</w:rPr>
              <w:t xml:space="preserve">инвестиционное агентство </w:t>
            </w:r>
            <w:r>
              <w:rPr>
                <w:rStyle w:val="a4"/>
                <w:lang w:val="en-US" w:eastAsia="en-US"/>
              </w:rPr>
              <w:t>Fitch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и др.)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 xml:space="preserve">оказатели </w:t>
            </w:r>
            <w:r>
              <w:rPr>
                <w:rStyle w:val="a4"/>
                <w:lang w:val="en-US" w:eastAsia="en-US"/>
              </w:rPr>
              <w:t xml:space="preserve">WBES. </w:t>
            </w:r>
            <w:r>
              <w:rPr>
                <w:rStyle w:val="a4"/>
              </w:rPr>
              <w:t xml:space="preserve">Показатели, полученные в результате обследования предприятий в странах с переходной экономикой </w:t>
            </w:r>
            <w:r w:rsidRPr="00702BAE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BEEPS</w:t>
            </w:r>
            <w:r w:rsidRPr="00702BAE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 xml:space="preserve">Индекс восприятия коррупции организации </w:t>
            </w:r>
            <w:r>
              <w:rPr>
                <w:rStyle w:val="a4"/>
                <w:lang w:val="en-US" w:eastAsia="en-US"/>
              </w:rPr>
              <w:t>Transparency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International</w:t>
            </w:r>
            <w:r w:rsidRPr="00702BA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Барометр мировой коррупции организации </w:t>
            </w:r>
            <w:r>
              <w:rPr>
                <w:rStyle w:val="a4"/>
                <w:lang w:val="en-US" w:eastAsia="en-US"/>
              </w:rPr>
              <w:t>Transparency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International</w:t>
            </w:r>
            <w:r w:rsidRPr="00702BA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Индекс экономической свободы организации </w:t>
            </w:r>
            <w:r>
              <w:rPr>
                <w:rStyle w:val="a4"/>
                <w:lang w:val="en-US" w:eastAsia="en-US"/>
              </w:rPr>
              <w:t>Heritage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Foundation</w:t>
            </w:r>
            <w:r w:rsidRPr="00702BAE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Индекс непрозрачности (</w:t>
            </w:r>
            <w:proofErr w:type="spellStart"/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pacity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en-US" w:eastAsia="en-US"/>
              </w:rPr>
              <w:t>index</w:t>
            </w:r>
            <w:r w:rsidRPr="00702BAE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 xml:space="preserve">Показатели эффективности государственного управления, измеряемые на основе обследований государственных служащих и населения </w:t>
            </w:r>
            <w:r w:rsidRPr="00702BAE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World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Bank</w:t>
            </w:r>
            <w:r w:rsidRPr="00702BAE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Bank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Netherlands</w:t>
            </w:r>
            <w:r w:rsidRPr="00702BAE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 xml:space="preserve">Индекс конкурентоспособности (Фонд </w:t>
            </w:r>
            <w:r>
              <w:rPr>
                <w:rStyle w:val="a4"/>
                <w:lang w:val="en-US" w:eastAsia="en-US"/>
              </w:rPr>
              <w:t>IMD</w:t>
            </w:r>
            <w:r w:rsidRPr="00702BAE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 xml:space="preserve">Показатель свободы прессы </w:t>
            </w:r>
            <w:r w:rsidRPr="00702BAE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Reporters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Without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Borders</w:t>
            </w:r>
            <w:r w:rsidRPr="00702BAE">
              <w:rPr>
                <w:rStyle w:val="a4"/>
                <w:lang w:eastAsia="en-US"/>
              </w:rPr>
              <w:t xml:space="preserve">). </w:t>
            </w:r>
            <w:r>
              <w:rPr>
                <w:rStyle w:val="a4"/>
              </w:rPr>
              <w:t xml:space="preserve">Индекс развития человеческого потенциала (Комитет развития ООН). </w:t>
            </w:r>
            <w:r>
              <w:rPr>
                <w:rStyle w:val="a4"/>
                <w:lang w:val="en-US" w:eastAsia="en-US"/>
              </w:rPr>
              <w:t>The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Common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Assessment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Framework</w:t>
            </w:r>
            <w:r w:rsidRPr="00702BAE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(ООС/CAF). Оценка на основе базовых показателей </w:t>
            </w:r>
            <w:r>
              <w:rPr>
                <w:rStyle w:val="a4"/>
                <w:lang w:val="en-US" w:eastAsia="en-US"/>
              </w:rPr>
              <w:t>(Benchmarking).</w:t>
            </w:r>
          </w:p>
        </w:tc>
      </w:tr>
      <w:tr w:rsidR="00291AD5">
        <w:tblPrEx>
          <w:tblCellMar>
            <w:top w:w="0" w:type="dxa"/>
            <w:bottom w:w="0" w:type="dxa"/>
          </w:tblCellMar>
        </w:tblPrEx>
        <w:trPr>
          <w:trHeight w:hRule="exact" w:val="1955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AD5" w:rsidRDefault="00702BAE">
            <w:pPr>
              <w:pStyle w:val="a5"/>
              <w:ind w:firstLine="0"/>
            </w:pPr>
            <w:r>
              <w:rPr>
                <w:rStyle w:val="a4"/>
              </w:rPr>
              <w:t>Тема 4 Оценка эффективности государственного управления в современной России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D5" w:rsidRDefault="00702BAE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Инструменты анализа и планирования в Подготовка к Области государственного муниципального управления Местное самоуправление и муниципальное участие в управление как объекты оценки обсуждении эффективности Пути повышения эффективности деятельности органов местного самоуправления и их взаимодействия с органами государственной власти общественностью</w:t>
            </w:r>
            <w:proofErr w:type="gramEnd"/>
          </w:p>
        </w:tc>
      </w:tr>
    </w:tbl>
    <w:p w:rsidR="00291AD5" w:rsidRDefault="00291AD5">
      <w:pPr>
        <w:spacing w:after="259" w:line="1" w:lineRule="exact"/>
      </w:pPr>
    </w:p>
    <w:p w:rsidR="00291AD5" w:rsidRDefault="00702BAE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91AD5" w:rsidRDefault="00702BAE">
      <w:pPr>
        <w:pStyle w:val="1"/>
        <w:tabs>
          <w:tab w:val="left" w:pos="2789"/>
        </w:tabs>
        <w:spacing w:after="40"/>
        <w:ind w:firstLine="0"/>
        <w:jc w:val="right"/>
      </w:pPr>
      <w:r>
        <w:rPr>
          <w:rStyle w:val="a3"/>
        </w:rPr>
        <w:t>Обучение по дисциплине «Управление эффективностью и результативностью в органах власти» предполагает изучение курса на аудиторных занятиях и в ходе самостоятельной</w:t>
      </w:r>
      <w:r>
        <w:rPr>
          <w:rStyle w:val="a3"/>
        </w:rPr>
        <w:tab/>
        <w:t>работы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spellStart"/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ные</w:t>
      </w:r>
      <w:proofErr w:type="spellEnd"/>
      <w:r>
        <w:rPr>
          <w:rStyle w:val="a3"/>
        </w:rPr>
        <w:t xml:space="preserve"> в форме лекций и</w:t>
      </w:r>
    </w:p>
    <w:p w:rsidR="00291AD5" w:rsidRDefault="00702BAE">
      <w:pPr>
        <w:pStyle w:val="20"/>
        <w:tabs>
          <w:tab w:val="left" w:pos="3845"/>
        </w:tabs>
        <w:spacing w:after="40" w:line="127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практических/семинарских занятий. Самостоятельная работа включает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разнообразный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1AD5" w:rsidRDefault="00291AD5">
      <w:pPr>
        <w:pStyle w:val="20"/>
        <w:spacing w:after="160"/>
        <w:jc w:val="center"/>
        <w:sectPr w:rsidR="00291AD5">
          <w:footerReference w:type="even" r:id="rId13"/>
          <w:footerReference w:type="default" r:id="rId14"/>
          <w:pgSz w:w="11900" w:h="16840"/>
          <w:pgMar w:top="1125" w:right="676" w:bottom="491" w:left="723" w:header="697" w:footer="63" w:gutter="0"/>
          <w:cols w:space="720"/>
          <w:noEndnote/>
          <w:docGrid w:linePitch="360"/>
        </w:sectPr>
      </w:pPr>
    </w:p>
    <w:p w:rsidR="00291AD5" w:rsidRDefault="00702BAE">
      <w:pPr>
        <w:pStyle w:val="1"/>
        <w:ind w:firstLine="820"/>
        <w:jc w:val="both"/>
      </w:pPr>
      <w:r>
        <w:rPr>
          <w:rStyle w:val="a3"/>
        </w:rPr>
        <w:lastRenderedPageBreak/>
        <w:t>комплекс видов и форм работы обучающихся.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291AD5" w:rsidRDefault="00702BAE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91AD5" w:rsidRDefault="00702BAE">
      <w:pPr>
        <w:pStyle w:val="24"/>
        <w:keepNext/>
        <w:keepLines/>
        <w:numPr>
          <w:ilvl w:val="1"/>
          <w:numId w:val="2"/>
        </w:numPr>
        <w:tabs>
          <w:tab w:val="left" w:pos="2057"/>
        </w:tabs>
        <w:ind w:left="1540" w:firstLine="0"/>
        <w:jc w:val="both"/>
      </w:pPr>
      <w:bookmarkStart w:id="1" w:name="bookmark4"/>
      <w:r>
        <w:rPr>
          <w:rStyle w:val="23"/>
          <w:b/>
          <w:bCs/>
        </w:rPr>
        <w:t>Подготовка к лекции</w:t>
      </w:r>
      <w:bookmarkEnd w:id="1"/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291AD5" w:rsidRDefault="00702BAE">
      <w:pPr>
        <w:pStyle w:val="1"/>
        <w:numPr>
          <w:ilvl w:val="0"/>
          <w:numId w:val="3"/>
        </w:numPr>
        <w:tabs>
          <w:tab w:val="left" w:pos="1848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291AD5" w:rsidRDefault="00702BAE">
      <w:pPr>
        <w:pStyle w:val="1"/>
        <w:numPr>
          <w:ilvl w:val="0"/>
          <w:numId w:val="3"/>
        </w:numPr>
        <w:tabs>
          <w:tab w:val="left" w:pos="1873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291AD5" w:rsidRDefault="00702BAE">
      <w:pPr>
        <w:pStyle w:val="1"/>
        <w:numPr>
          <w:ilvl w:val="0"/>
          <w:numId w:val="3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291AD5" w:rsidRDefault="00702BAE">
      <w:pPr>
        <w:pStyle w:val="1"/>
        <w:numPr>
          <w:ilvl w:val="0"/>
          <w:numId w:val="3"/>
        </w:numPr>
        <w:tabs>
          <w:tab w:val="left" w:pos="1873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291AD5" w:rsidRDefault="00702BAE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291AD5" w:rsidRDefault="00702BAE">
      <w:pPr>
        <w:pStyle w:val="1"/>
        <w:numPr>
          <w:ilvl w:val="0"/>
          <w:numId w:val="4"/>
        </w:numPr>
        <w:tabs>
          <w:tab w:val="left" w:pos="1848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291AD5" w:rsidRDefault="00702BAE">
      <w:pPr>
        <w:pStyle w:val="1"/>
        <w:numPr>
          <w:ilvl w:val="0"/>
          <w:numId w:val="4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91AD5" w:rsidRDefault="00702BAE">
      <w:pPr>
        <w:pStyle w:val="1"/>
        <w:numPr>
          <w:ilvl w:val="0"/>
          <w:numId w:val="4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91AD5" w:rsidRDefault="00702BAE">
      <w:pPr>
        <w:pStyle w:val="1"/>
        <w:numPr>
          <w:ilvl w:val="0"/>
          <w:numId w:val="4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291AD5" w:rsidRDefault="00702BAE">
      <w:pPr>
        <w:pStyle w:val="1"/>
        <w:numPr>
          <w:ilvl w:val="0"/>
          <w:numId w:val="4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291AD5" w:rsidRDefault="00702BAE">
      <w:pPr>
        <w:pStyle w:val="1"/>
        <w:numPr>
          <w:ilvl w:val="0"/>
          <w:numId w:val="4"/>
        </w:numPr>
        <w:tabs>
          <w:tab w:val="left" w:pos="1865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91AD5" w:rsidRDefault="00702BAE">
      <w:pPr>
        <w:pStyle w:val="24"/>
        <w:keepNext/>
        <w:keepLines/>
        <w:numPr>
          <w:ilvl w:val="1"/>
          <w:numId w:val="2"/>
        </w:numPr>
        <w:tabs>
          <w:tab w:val="left" w:pos="2057"/>
        </w:tabs>
        <w:ind w:left="820" w:firstLine="720"/>
        <w:jc w:val="both"/>
      </w:pPr>
      <w:bookmarkStart w:id="2" w:name="bookmark6"/>
      <w:r>
        <w:rPr>
          <w:rStyle w:val="23"/>
          <w:b/>
          <w:bCs/>
        </w:rPr>
        <w:t>Подготовка к практическим занятиям</w:t>
      </w:r>
      <w:bookmarkEnd w:id="2"/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291AD5" w:rsidRDefault="00702BAE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291AD5" w:rsidRDefault="00702BAE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291AD5" w:rsidRDefault="00702BAE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291AD5" w:rsidRDefault="00702BAE">
      <w:pPr>
        <w:pStyle w:val="1"/>
        <w:ind w:firstLine="820"/>
        <w:jc w:val="both"/>
      </w:pPr>
      <w:r>
        <w:rPr>
          <w:rStyle w:val="a3"/>
        </w:rPr>
        <w:t>предложенных преподавателем задач;</w:t>
      </w:r>
    </w:p>
    <w:p w:rsidR="00291AD5" w:rsidRDefault="00702BAE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91AD5" w:rsidRDefault="00702BAE">
      <w:pPr>
        <w:pStyle w:val="1"/>
        <w:ind w:firstLine="154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Форма</w:t>
      </w:r>
      <w:r>
        <w:rPr>
          <w:rStyle w:val="a3"/>
          <w:color w:val="0051B6"/>
        </w:rPr>
        <w:t xml:space="preserve"> </w:t>
      </w:r>
      <w:r>
        <w:rPr>
          <w:rStyle w:val="a3"/>
        </w:rPr>
        <w:t xml:space="preserve">отчетности </w:t>
      </w:r>
      <w:proofErr w:type="gramStart"/>
      <w:r>
        <w:rPr>
          <w:rStyle w:val="a3"/>
        </w:rPr>
        <w:t>может б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сьменн</w:t>
      </w:r>
      <w:proofErr w:type="spellEnd"/>
      <w:r w:rsidR="005A2339">
        <w:rPr>
          <w:rStyle w:val="a3"/>
        </w:rPr>
        <w:t xml:space="preserve"> </w:t>
      </w:r>
      <w:r>
        <w:rPr>
          <w:rStyle w:val="a3"/>
        </w:rPr>
        <w:t>одновременно. Главным результатом в данном случае служит получение положительной оценки по каждому</w:t>
      </w:r>
    </w:p>
    <w:p w:rsidR="00291AD5" w:rsidRDefault="00702BAE">
      <w:pPr>
        <w:pStyle w:val="20"/>
        <w:tabs>
          <w:tab w:val="left" w:pos="3845"/>
        </w:tabs>
        <w:spacing w:after="60" w:line="180" w:lineRule="auto"/>
        <w:jc w:val="both"/>
      </w:pPr>
      <w:r>
        <w:rPr>
          <w:rStyle w:val="2"/>
        </w:rPr>
        <w:tab/>
        <w:t xml:space="preserve"> </w:t>
      </w:r>
    </w:p>
    <w:p w:rsidR="00291AD5" w:rsidRDefault="00291AD5">
      <w:pPr>
        <w:pStyle w:val="20"/>
        <w:spacing w:after="40"/>
        <w:jc w:val="center"/>
        <w:sectPr w:rsidR="00291AD5">
          <w:footerReference w:type="even" r:id="rId15"/>
          <w:footerReference w:type="default" r:id="rId16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</w:p>
    <w:p w:rsidR="00291AD5" w:rsidRDefault="00702BAE">
      <w:pPr>
        <w:pStyle w:val="1"/>
        <w:spacing w:after="260"/>
        <w:ind w:left="820" w:firstLine="0"/>
        <w:jc w:val="both"/>
      </w:pPr>
      <w:r>
        <w:rPr>
          <w:rStyle w:val="a3"/>
        </w:rPr>
        <w:lastRenderedPageBreak/>
        <w:t xml:space="preserve">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291AD5" w:rsidRDefault="00702BAE">
      <w:pPr>
        <w:pStyle w:val="24"/>
        <w:keepNext/>
        <w:keepLines/>
        <w:numPr>
          <w:ilvl w:val="1"/>
          <w:numId w:val="2"/>
        </w:numPr>
        <w:tabs>
          <w:tab w:val="left" w:pos="2004"/>
        </w:tabs>
        <w:ind w:firstLine="0"/>
        <w:jc w:val="both"/>
      </w:pPr>
      <w:bookmarkStart w:id="3" w:name="bookmark8"/>
      <w:r>
        <w:rPr>
          <w:rStyle w:val="23"/>
          <w:b/>
          <w:bCs/>
        </w:rPr>
        <w:t>Самостоятельная работа</w:t>
      </w:r>
      <w:bookmarkEnd w:id="3"/>
    </w:p>
    <w:p w:rsidR="00291AD5" w:rsidRDefault="00702BAE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5A2339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291AD5" w:rsidRDefault="00702BAE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291AD5" w:rsidRDefault="00702BAE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291AD5" w:rsidRDefault="00702BAE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5A2339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5A2339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5A2339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91AD5" w:rsidRDefault="00702BAE">
      <w:pPr>
        <w:pStyle w:val="11"/>
        <w:keepNext/>
        <w:keepLines/>
        <w:numPr>
          <w:ilvl w:val="0"/>
          <w:numId w:val="2"/>
        </w:numPr>
        <w:tabs>
          <w:tab w:val="left" w:pos="1947"/>
        </w:tabs>
        <w:ind w:firstLine="700"/>
        <w:jc w:val="both"/>
      </w:pPr>
      <w:bookmarkStart w:id="4" w:name="bookmark10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291AD5" w:rsidRDefault="00702BAE">
      <w:pPr>
        <w:pStyle w:val="1"/>
        <w:numPr>
          <w:ilvl w:val="1"/>
          <w:numId w:val="2"/>
        </w:numPr>
        <w:tabs>
          <w:tab w:val="left" w:pos="2006"/>
        </w:tabs>
        <w:ind w:left="820" w:firstLine="70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291AD5" w:rsidRDefault="00702BAE">
      <w:pPr>
        <w:pStyle w:val="1"/>
        <w:numPr>
          <w:ilvl w:val="1"/>
          <w:numId w:val="2"/>
        </w:numPr>
        <w:tabs>
          <w:tab w:val="left" w:pos="2016"/>
        </w:tabs>
        <w:ind w:left="820" w:firstLine="700"/>
        <w:jc w:val="both"/>
      </w:pPr>
      <w:r>
        <w:rPr>
          <w:rStyle w:val="a3"/>
        </w:rPr>
        <w:t>В ходе реализации дисциплины «Управление эффективностью и результативностью в органах власти» используются следующие формы текущего контроля успеваемости обучающихся: опрос, реферат.</w:t>
      </w:r>
    </w:p>
    <w:p w:rsidR="00291AD5" w:rsidRDefault="00702BAE">
      <w:pPr>
        <w:pStyle w:val="1"/>
        <w:numPr>
          <w:ilvl w:val="1"/>
          <w:numId w:val="2"/>
        </w:numPr>
        <w:tabs>
          <w:tab w:val="left" w:pos="2618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91AD5" w:rsidRDefault="00702BAE">
      <w:pPr>
        <w:pStyle w:val="1"/>
        <w:numPr>
          <w:ilvl w:val="0"/>
          <w:numId w:val="2"/>
        </w:numPr>
        <w:tabs>
          <w:tab w:val="left" w:pos="1947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91AD5" w:rsidRDefault="00702BAE">
      <w:pPr>
        <w:pStyle w:val="1"/>
        <w:numPr>
          <w:ilvl w:val="1"/>
          <w:numId w:val="2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291AD5" w:rsidRDefault="00702BAE">
      <w:pPr>
        <w:pStyle w:val="1"/>
        <w:numPr>
          <w:ilvl w:val="0"/>
          <w:numId w:val="6"/>
        </w:numPr>
        <w:tabs>
          <w:tab w:val="left" w:pos="1531"/>
        </w:tabs>
        <w:spacing w:after="260"/>
        <w:ind w:left="1100" w:firstLine="0"/>
        <w:jc w:val="both"/>
      </w:pPr>
      <w:r>
        <w:rPr>
          <w:rStyle w:val="a3"/>
        </w:rPr>
        <w:t>Троицкая, Н. Н. Управление проектами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бакалавров направления «Государственное и муниципальное управление» : [16+] / Н. Н. Троицкая ; Российский университет транспорта, Гуманитарный институт, Кафедра психологии, социологии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Российский университет транспорта (РУТ (МИИТ)), 2020. – 83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таб. – Режим доступа: по подписке. – </w:t>
      </w:r>
      <w:r>
        <w:rPr>
          <w:rStyle w:val="a3"/>
          <w:lang w:val="en-US" w:eastAsia="en-US"/>
        </w:rPr>
        <w:t>URL</w:t>
      </w:r>
      <w:r w:rsidRPr="00702BAE">
        <w:rPr>
          <w:rStyle w:val="a3"/>
          <w:lang w:eastAsia="en-US"/>
        </w:rPr>
        <w:t>:</w:t>
      </w:r>
      <w:hyperlink r:id="rId17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02BA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02BA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02BA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02BA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02BAE">
          <w:rPr>
            <w:rStyle w:val="a3"/>
            <w:color w:val="0000FF"/>
            <w:u w:val="single"/>
            <w:lang w:eastAsia="en-US"/>
          </w:rPr>
          <w:t>=703491</w:t>
        </w:r>
        <w:r w:rsidRPr="00702BA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91AD5" w:rsidRDefault="00702BAE">
      <w:pPr>
        <w:pStyle w:val="1"/>
        <w:numPr>
          <w:ilvl w:val="0"/>
          <w:numId w:val="6"/>
        </w:numPr>
        <w:tabs>
          <w:tab w:val="left" w:pos="1531"/>
        </w:tabs>
        <w:ind w:left="1100" w:firstLine="0"/>
        <w:jc w:val="both"/>
      </w:pPr>
      <w:r>
        <w:rPr>
          <w:rStyle w:val="a3"/>
        </w:rPr>
        <w:t>Березовская, Е. А. Теория и практика оценки эффективности инвестиционных проектов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А. Березовская, С. В. Крюков ; Южный федеральный университет, Экономический факультет.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федеральный университет, 2018. – 102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702BAE">
        <w:rPr>
          <w:rStyle w:val="a3"/>
          <w:lang w:eastAsia="en-US"/>
        </w:rPr>
        <w:t>:</w:t>
      </w:r>
      <w:hyperlink r:id="rId18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02BA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02BA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02BA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02BA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02BAE">
          <w:rPr>
            <w:rStyle w:val="a3"/>
            <w:color w:val="0000FF"/>
            <w:u w:val="single"/>
            <w:lang w:eastAsia="en-US"/>
          </w:rPr>
          <w:t>=499500</w:t>
        </w:r>
        <w:r w:rsidRPr="00702BA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>978-5-9275-2554-6.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91AD5" w:rsidRDefault="00291AD5">
      <w:pPr>
        <w:spacing w:line="1" w:lineRule="exact"/>
        <w:sectPr w:rsidR="00291AD5">
          <w:footerReference w:type="even" r:id="rId19"/>
          <w:footerReference w:type="default" r:id="rId20"/>
          <w:pgSz w:w="11900" w:h="16840"/>
          <w:pgMar w:top="1125" w:right="817" w:bottom="722" w:left="876" w:header="697" w:footer="3" w:gutter="0"/>
          <w:cols w:space="720"/>
          <w:noEndnote/>
          <w:docGrid w:linePitch="360"/>
        </w:sectPr>
      </w:pPr>
    </w:p>
    <w:p w:rsidR="00291AD5" w:rsidRDefault="00291AD5">
      <w:pPr>
        <w:spacing w:line="72" w:lineRule="exact"/>
        <w:rPr>
          <w:sz w:val="6"/>
          <w:szCs w:val="6"/>
        </w:rPr>
      </w:pPr>
    </w:p>
    <w:p w:rsidR="00291AD5" w:rsidRDefault="00291AD5">
      <w:pPr>
        <w:spacing w:line="1" w:lineRule="exact"/>
        <w:sectPr w:rsidR="00291AD5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291AD5" w:rsidRDefault="00291AD5">
      <w:pPr>
        <w:spacing w:line="1" w:lineRule="exact"/>
      </w:pPr>
    </w:p>
    <w:p w:rsidR="00291AD5" w:rsidRDefault="00291AD5">
      <w:pPr>
        <w:pStyle w:val="20"/>
        <w:sectPr w:rsidR="00291AD5">
          <w:type w:val="continuous"/>
          <w:pgSz w:w="11900" w:h="16840"/>
          <w:pgMar w:top="1125" w:right="816" w:bottom="722" w:left="869" w:header="0" w:footer="3" w:gutter="0"/>
          <w:cols w:space="720"/>
          <w:noEndnote/>
          <w:docGrid w:linePitch="360"/>
        </w:sectPr>
      </w:pPr>
    </w:p>
    <w:p w:rsidR="00291AD5" w:rsidRDefault="00702BAE">
      <w:pPr>
        <w:pStyle w:val="1"/>
        <w:numPr>
          <w:ilvl w:val="1"/>
          <w:numId w:val="2"/>
        </w:numPr>
        <w:tabs>
          <w:tab w:val="left" w:pos="1979"/>
        </w:tabs>
        <w:ind w:left="1540" w:firstLine="0"/>
        <w:jc w:val="both"/>
      </w:pPr>
      <w:r>
        <w:rPr>
          <w:rStyle w:val="a3"/>
          <w:b/>
          <w:bCs/>
        </w:rPr>
        <w:lastRenderedPageBreak/>
        <w:t>. Дополнительная литература</w:t>
      </w:r>
    </w:p>
    <w:p w:rsidR="00291AD5" w:rsidRDefault="00702BAE">
      <w:pPr>
        <w:pStyle w:val="1"/>
        <w:numPr>
          <w:ilvl w:val="0"/>
          <w:numId w:val="7"/>
        </w:numPr>
        <w:tabs>
          <w:tab w:val="left" w:pos="1522"/>
        </w:tabs>
        <w:ind w:left="1100" w:firstLine="0"/>
        <w:jc w:val="both"/>
      </w:pPr>
      <w:r>
        <w:rPr>
          <w:rStyle w:val="a3"/>
        </w:rPr>
        <w:t>Комаров, Е. И. Управление эффективностью социальных учреждений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практическое</w:t>
      </w:r>
      <w:proofErr w:type="spellEnd"/>
      <w:r>
        <w:rPr>
          <w:rStyle w:val="a3"/>
        </w:rPr>
        <w:t xml:space="preserve"> пособие : [16+] / Е. И. Комаров, Н. Н. Стрельникова, И. В. </w:t>
      </w:r>
      <w:proofErr w:type="spellStart"/>
      <w:r>
        <w:rPr>
          <w:rStyle w:val="a3"/>
        </w:rPr>
        <w:t>Малофеев</w:t>
      </w:r>
      <w:proofErr w:type="spellEnd"/>
      <w:r>
        <w:rPr>
          <w:rStyle w:val="a3"/>
        </w:rPr>
        <w:t>. – 3</w:t>
      </w:r>
      <w:r>
        <w:rPr>
          <w:rStyle w:val="a3"/>
        </w:rPr>
        <w:softHyphen/>
        <w:t>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302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02BAE">
        <w:rPr>
          <w:rStyle w:val="a3"/>
          <w:lang w:eastAsia="en-US"/>
        </w:rPr>
        <w:t>:</w:t>
      </w:r>
      <w:hyperlink r:id="rId21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02BA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02BA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02BA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02BA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02BAE">
          <w:rPr>
            <w:rStyle w:val="a3"/>
            <w:color w:val="0000FF"/>
            <w:u w:val="single"/>
            <w:lang w:eastAsia="en-US"/>
          </w:rPr>
          <w:t>=684391</w:t>
        </w:r>
        <w:r w:rsidRPr="00702BA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>978-5-394-04495-3.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91AD5" w:rsidRDefault="00702BAE">
      <w:pPr>
        <w:pStyle w:val="1"/>
        <w:numPr>
          <w:ilvl w:val="0"/>
          <w:numId w:val="7"/>
        </w:numPr>
        <w:tabs>
          <w:tab w:val="left" w:pos="1522"/>
        </w:tabs>
        <w:spacing w:after="540"/>
        <w:ind w:left="1100" w:firstLine="0"/>
        <w:jc w:val="both"/>
      </w:pPr>
      <w:r>
        <w:rPr>
          <w:rStyle w:val="a3"/>
        </w:rPr>
        <w:t>Городилов, А. А. Государственное устройство и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А. А. Городилов. – Изд. 3-е,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2023. – 428 с. – Режим доступа: по подписке. – </w:t>
      </w:r>
      <w:r>
        <w:rPr>
          <w:rStyle w:val="a3"/>
          <w:lang w:val="en-US" w:eastAsia="en-US"/>
        </w:rPr>
        <w:t>URL</w:t>
      </w:r>
      <w:r w:rsidRPr="00702BAE">
        <w:rPr>
          <w:rStyle w:val="a3"/>
          <w:lang w:eastAsia="en-US"/>
        </w:rPr>
        <w:t>:</w:t>
      </w:r>
      <w:hyperlink r:id="rId22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702BAE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702BA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702BA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702BAE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702BA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702BA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702BA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702BAE">
          <w:rPr>
            <w:rStyle w:val="a3"/>
            <w:u w:val="single"/>
            <w:lang w:eastAsia="en-US"/>
          </w:rPr>
          <w:t>=696159</w:t>
        </w:r>
        <w:r w:rsidRPr="00702BAE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>978-5-4499-3412-3.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91AD5" w:rsidRDefault="00702BAE">
      <w:pPr>
        <w:pStyle w:val="11"/>
        <w:keepNext/>
        <w:keepLines/>
        <w:numPr>
          <w:ilvl w:val="0"/>
          <w:numId w:val="2"/>
        </w:numPr>
        <w:tabs>
          <w:tab w:val="left" w:pos="1925"/>
        </w:tabs>
        <w:jc w:val="both"/>
      </w:pPr>
      <w:bookmarkStart w:id="5" w:name="bookmark12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91AD5" w:rsidRDefault="00702BAE">
      <w:pPr>
        <w:pStyle w:val="1"/>
        <w:tabs>
          <w:tab w:val="left" w:pos="9977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291AD5" w:rsidRDefault="00702BAE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291AD5" w:rsidRDefault="00702BAE">
      <w:pPr>
        <w:pStyle w:val="1"/>
        <w:tabs>
          <w:tab w:val="left" w:pos="4080"/>
        </w:tabs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702BAE">
        <w:rPr>
          <w:rStyle w:val="a3"/>
          <w:lang w:eastAsia="en-US"/>
        </w:rPr>
        <w:t>-</w:t>
      </w:r>
    </w:p>
    <w:p w:rsidR="00291AD5" w:rsidRDefault="00702BAE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702BAE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291AD5" w:rsidRPr="00702BAE" w:rsidRDefault="00702BA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02BA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02BA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02BAE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702BAE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702BA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291AD5" w:rsidRDefault="00702BAE">
      <w:pPr>
        <w:pStyle w:val="1"/>
        <w:tabs>
          <w:tab w:val="left" w:pos="3842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291AD5" w:rsidRDefault="00702BAE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702BA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702BAE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702BA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702BAE">
        <w:rPr>
          <w:rStyle w:val="a3"/>
          <w:lang w:eastAsia="en-US"/>
        </w:rPr>
        <w:t>)</w:t>
      </w:r>
      <w:r>
        <w:fldChar w:fldCharType="end"/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291AD5" w:rsidRDefault="00702BA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291AD5" w:rsidRDefault="00702BAE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91AD5" w:rsidRPr="005A2339" w:rsidRDefault="00702BAE">
      <w:pPr>
        <w:pStyle w:val="1"/>
        <w:spacing w:after="160"/>
        <w:ind w:firstLine="1540"/>
        <w:jc w:val="both"/>
        <w:rPr>
          <w:lang w:val="en-US"/>
        </w:rPr>
      </w:pPr>
      <w:r>
        <w:rPr>
          <w:rStyle w:val="a3"/>
        </w:rPr>
        <w:t>Программное</w:t>
      </w:r>
      <w:r w:rsidRPr="005A233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A233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lang w:val="en-US"/>
        </w:rPr>
        <w:t xml:space="preserve">2007 </w:t>
      </w:r>
      <w:r w:rsidRPr="005A2339">
        <w:rPr>
          <w:rStyle w:val="a3"/>
          <w:lang w:val="en-US" w:eastAsia="en-US"/>
        </w:rPr>
        <w:t>(</w:t>
      </w:r>
      <w:r>
        <w:rPr>
          <w:rStyle w:val="a3"/>
          <w:lang w:val="en-US" w:eastAsia="en-US"/>
        </w:rPr>
        <w:t>Microsoft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color w:val="0051B6"/>
          <w:lang w:val="en-US"/>
        </w:rPr>
        <w:t xml:space="preserve"> </w:t>
      </w:r>
      <w:r>
        <w:rPr>
          <w:rStyle w:val="a3"/>
          <w:lang w:val="en-US" w:eastAsia="en-US"/>
        </w:rPr>
        <w:t>Outlook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>Microsoft</w:t>
      </w:r>
      <w:r w:rsidRPr="005A2339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5A2339">
        <w:rPr>
          <w:rStyle w:val="a3"/>
          <w:lang w:val="en-US" w:eastAsia="en-US"/>
        </w:rPr>
        <w:t xml:space="preserve"> </w:t>
      </w:r>
      <w:r w:rsidRPr="005A2339">
        <w:rPr>
          <w:rStyle w:val="a3"/>
          <w:lang w:val="en-US"/>
        </w:rPr>
        <w:t>2</w:t>
      </w:r>
      <w:r w:rsidR="005A2339" w:rsidRPr="005A2339">
        <w:rPr>
          <w:rStyle w:val="a3"/>
          <w:lang w:val="en-US"/>
        </w:rPr>
        <w:t>oPath 2</w:t>
      </w:r>
      <w:r w:rsidRPr="005A2339">
        <w:rPr>
          <w:rStyle w:val="a3"/>
          <w:lang w:val="en-US"/>
        </w:rPr>
        <w:t>7</w:t>
      </w:r>
    </w:p>
    <w:p w:rsidR="00291AD5" w:rsidRDefault="00702BAE">
      <w:pPr>
        <w:pStyle w:val="20"/>
        <w:tabs>
          <w:tab w:val="left" w:pos="3829"/>
          <w:tab w:val="left" w:pos="5296"/>
        </w:tabs>
        <w:jc w:val="both"/>
      </w:pPr>
      <w:r w:rsidRPr="005A2339">
        <w:rPr>
          <w:rStyle w:val="2"/>
          <w:lang w:val="en-US"/>
        </w:rPr>
        <w:tab/>
      </w:r>
      <w:r>
        <w:rPr>
          <w:rStyle w:val="2"/>
        </w:rPr>
        <w:tab/>
      </w:r>
    </w:p>
    <w:p w:rsidR="00291AD5" w:rsidRDefault="00702BAE">
      <w:pPr>
        <w:pStyle w:val="20"/>
        <w:tabs>
          <w:tab w:val="left" w:pos="3829"/>
          <w:tab w:val="left" w:pos="5296"/>
        </w:tabs>
        <w:spacing w:after="260"/>
      </w:pPr>
      <w:r>
        <w:rPr>
          <w:rStyle w:val="2"/>
          <w:sz w:val="20"/>
          <w:szCs w:val="20"/>
        </w:rPr>
        <w:tab/>
      </w:r>
      <w:r>
        <w:rPr>
          <w:rStyle w:val="2"/>
        </w:rPr>
        <w:tab/>
      </w:r>
      <w:r>
        <w:br w:type="page"/>
      </w:r>
    </w:p>
    <w:p w:rsidR="00291AD5" w:rsidRDefault="00702BAE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 xml:space="preserve">Операционная система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>
        <w:rPr>
          <w:rStyle w:val="a3"/>
        </w:rPr>
        <w:t xml:space="preserve">, </w:t>
      </w:r>
      <w:r w:rsidRPr="00702BAE">
        <w:rPr>
          <w:rStyle w:val="a3"/>
          <w:lang w:eastAsia="en-US"/>
        </w:rPr>
        <w:t>7</w:t>
      </w:r>
      <w:r>
        <w:rPr>
          <w:rStyle w:val="a3"/>
          <w:lang w:val="en-US" w:eastAsia="en-US"/>
        </w:rPr>
        <w:t>ZIP</w:t>
      </w:r>
      <w:r w:rsidRPr="00702BA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702BA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702BAE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702BA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702BAE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702BA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702BA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Oracle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</w:t>
      </w:r>
      <w:r w:rsidRPr="00702BAE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Business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Suite</w:t>
      </w:r>
      <w:r w:rsidRPr="00702BAE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702BAE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02BAE">
        <w:rPr>
          <w:rStyle w:val="a3"/>
          <w:lang w:eastAsia="en-US"/>
        </w:rPr>
        <w:t>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91AD5" w:rsidRDefault="00702BAE">
      <w:pPr>
        <w:pStyle w:val="1"/>
        <w:numPr>
          <w:ilvl w:val="0"/>
          <w:numId w:val="8"/>
        </w:numPr>
        <w:tabs>
          <w:tab w:val="left" w:pos="1819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02BAE">
        <w:rPr>
          <w:rStyle w:val="a3"/>
          <w:lang w:eastAsia="en-US"/>
        </w:rPr>
        <w:t>:</w:t>
      </w:r>
      <w:hyperlink r:id="rId23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02BA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702BA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8"/>
        </w:numPr>
        <w:tabs>
          <w:tab w:val="left" w:pos="1819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02BA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02BA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02BA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8"/>
        </w:numPr>
        <w:tabs>
          <w:tab w:val="left" w:pos="1819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02BA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02BAE">
        <w:rPr>
          <w:rStyle w:val="a3"/>
          <w:lang w:eastAsia="en-US"/>
        </w:rPr>
        <w:t>:</w:t>
      </w:r>
      <w:hyperlink r:id="rId25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02BA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702BA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91AD5" w:rsidRDefault="00702BAE" w:rsidP="005A2339">
      <w:pPr>
        <w:pStyle w:val="1"/>
        <w:numPr>
          <w:ilvl w:val="0"/>
          <w:numId w:val="8"/>
        </w:numPr>
        <w:tabs>
          <w:tab w:val="left" w:pos="1819"/>
        </w:tabs>
        <w:spacing w:after="260" w:line="226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A233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5A2339">
        <w:rPr>
          <w:rStyle w:val="a3"/>
        </w:rPr>
        <w:t xml:space="preserve"> </w:t>
      </w:r>
      <w:hyperlink r:id="rId26" w:history="1">
        <w:r w:rsidR="005A2339" w:rsidRPr="00094132">
          <w:rPr>
            <w:rStyle w:val="ac"/>
          </w:rPr>
          <w:t>https://рибиу.рф</w:t>
        </w:r>
      </w:hyperlink>
      <w:proofErr w:type="gramStart"/>
      <w:r w:rsidR="005A2339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291AD5" w:rsidRDefault="00702BAE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291AD5" w:rsidRDefault="00702BAE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91AD5" w:rsidRDefault="00702BAE">
      <w:pPr>
        <w:pStyle w:val="1"/>
        <w:numPr>
          <w:ilvl w:val="0"/>
          <w:numId w:val="9"/>
        </w:numPr>
        <w:tabs>
          <w:tab w:val="left" w:pos="1861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/</w:t>
        </w:r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02BA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702BA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91AD5" w:rsidRDefault="00702BAE" w:rsidP="005A2339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5A2339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5A2339" w:rsidRPr="005A2339">
        <w:t xml:space="preserve"> </w:t>
      </w:r>
      <w:hyperlink r:id="rId34" w:history="1">
        <w:r w:rsidR="005A2339" w:rsidRPr="00094132">
          <w:rPr>
            <w:rStyle w:val="ac"/>
          </w:rPr>
          <w:t>https://рибиу.рф</w:t>
        </w:r>
      </w:hyperlink>
      <w:r w:rsidR="005A2339">
        <w:rPr>
          <w:rStyle w:val="a3"/>
        </w:rPr>
        <w:t xml:space="preserve"> </w:t>
      </w:r>
      <w:r w:rsidR="005A2339">
        <w:t xml:space="preserve"> </w:t>
      </w:r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2526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91AD5" w:rsidRDefault="00702BAE">
      <w:pPr>
        <w:pStyle w:val="1"/>
        <w:numPr>
          <w:ilvl w:val="0"/>
          <w:numId w:val="9"/>
        </w:numPr>
        <w:tabs>
          <w:tab w:val="left" w:pos="1983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02BA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02BAE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-</w:t>
        </w:r>
      </w:hyperlink>
      <w:r w:rsidRPr="00702BAE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702BA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91AD5" w:rsidRDefault="00702BA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91AD5" w:rsidRDefault="00702BA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91AD5" w:rsidRDefault="00702BAE">
      <w:pPr>
        <w:pStyle w:val="1"/>
        <w:tabs>
          <w:tab w:val="left" w:pos="2526"/>
          <w:tab w:val="left" w:pos="3858"/>
          <w:tab w:val="left" w:pos="5360"/>
          <w:tab w:val="left" w:pos="8050"/>
        </w:tabs>
        <w:spacing w:line="216" w:lineRule="auto"/>
        <w:ind w:firstLine="1540"/>
        <w:jc w:val="both"/>
        <w:rPr>
          <w:sz w:val="20"/>
          <w:szCs w:val="20"/>
        </w:rPr>
      </w:pPr>
      <w:r>
        <w:rPr>
          <w:rStyle w:val="a3"/>
        </w:rPr>
        <w:t xml:space="preserve"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</w:t>
      </w:r>
    </w:p>
    <w:p w:rsidR="00291AD5" w:rsidRDefault="00702BAE" w:rsidP="005A2339">
      <w:pPr>
        <w:pStyle w:val="1"/>
        <w:tabs>
          <w:tab w:val="left" w:pos="3858"/>
        </w:tabs>
        <w:spacing w:after="60" w:line="209" w:lineRule="auto"/>
        <w:ind w:firstLine="820"/>
        <w:jc w:val="both"/>
        <w:sectPr w:rsidR="00291AD5">
          <w:footerReference w:type="even" r:id="rId39"/>
          <w:footerReference w:type="default" r:id="rId40"/>
          <w:pgSz w:w="11900" w:h="16840"/>
          <w:pgMar w:top="1125" w:right="818" w:bottom="722" w:left="868" w:header="697" w:footer="294" w:gutter="0"/>
          <w:cols w:space="720"/>
          <w:noEndnote/>
          <w:docGrid w:linePitch="360"/>
        </w:sectPr>
      </w:pPr>
      <w:r>
        <w:rPr>
          <w:rStyle w:val="a3"/>
        </w:rPr>
        <w:t>(существе</w:t>
      </w:r>
      <w:r w:rsidR="005A2339">
        <w:rPr>
          <w:rStyle w:val="a3"/>
        </w:rPr>
        <w:t>нно отличаться от учебных материалов а</w:t>
      </w:r>
      <w:r>
        <w:rPr>
          <w:rStyle w:val="a3"/>
        </w:rPr>
        <w:t xml:space="preserve">кадемической группы не имеющих вышеназванный статус). Форма проведения текущей и промежуточной аттестации </w:t>
      </w:r>
    </w:p>
    <w:p w:rsidR="00291AD5" w:rsidRDefault="00702BAE">
      <w:pPr>
        <w:pStyle w:val="1"/>
        <w:ind w:left="820" w:firstLine="0"/>
        <w:jc w:val="both"/>
      </w:pPr>
      <w:r>
        <w:rPr>
          <w:rStyle w:val="a3"/>
        </w:rPr>
        <w:lastRenderedPageBreak/>
        <w:t>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</w:t>
      </w:r>
      <w:bookmarkStart w:id="6" w:name="_GoBack"/>
      <w:bookmarkEnd w:id="6"/>
      <w:r>
        <w:rPr>
          <w:rStyle w:val="a3"/>
        </w:rPr>
        <w:t>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91AD5" w:rsidRDefault="00702BAE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91AD5" w:rsidRDefault="00702BAE">
      <w:pPr>
        <w:pStyle w:val="1"/>
        <w:ind w:left="820" w:firstLine="720"/>
        <w:jc w:val="both"/>
        <w:sectPr w:rsidR="00291AD5">
          <w:footerReference w:type="even" r:id="rId41"/>
          <w:footerReference w:type="default" r:id="rId42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5A2339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line="240" w:lineRule="exact"/>
        <w:rPr>
          <w:sz w:val="19"/>
          <w:szCs w:val="19"/>
        </w:rPr>
      </w:pPr>
    </w:p>
    <w:p w:rsidR="00291AD5" w:rsidRDefault="00291AD5">
      <w:pPr>
        <w:spacing w:before="69" w:after="69" w:line="240" w:lineRule="exact"/>
        <w:rPr>
          <w:sz w:val="19"/>
          <w:szCs w:val="19"/>
        </w:rPr>
      </w:pPr>
    </w:p>
    <w:p w:rsidR="00291AD5" w:rsidRDefault="00291AD5">
      <w:pPr>
        <w:spacing w:line="1" w:lineRule="exact"/>
        <w:sectPr w:rsidR="00291AD5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291AD5" w:rsidRDefault="00291AD5">
      <w:pPr>
        <w:spacing w:after="418" w:line="1" w:lineRule="exact"/>
      </w:pPr>
    </w:p>
    <w:p w:rsidR="00291AD5" w:rsidRDefault="00291AD5">
      <w:pPr>
        <w:spacing w:line="1" w:lineRule="exact"/>
        <w:sectPr w:rsidR="00291AD5">
          <w:type w:val="continuous"/>
          <w:pgSz w:w="11900" w:h="16840"/>
          <w:pgMar w:top="1125" w:right="822" w:bottom="1269" w:left="869" w:header="0" w:footer="3" w:gutter="0"/>
          <w:cols w:space="720"/>
          <w:noEndnote/>
          <w:docGrid w:linePitch="360"/>
        </w:sectPr>
      </w:pPr>
    </w:p>
    <w:p w:rsidR="00291AD5" w:rsidRDefault="00291AD5">
      <w:pPr>
        <w:spacing w:line="1" w:lineRule="exact"/>
      </w:pPr>
    </w:p>
    <w:p w:rsidR="00291AD5" w:rsidRDefault="00291AD5">
      <w:pPr>
        <w:pStyle w:val="20"/>
        <w:ind w:firstLine="200"/>
      </w:pPr>
    </w:p>
    <w:sectPr w:rsidR="00291AD5">
      <w:type w:val="continuous"/>
      <w:pgSz w:w="11900" w:h="16840"/>
      <w:pgMar w:top="1125" w:right="822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AE" w:rsidRDefault="00702BAE">
      <w:r>
        <w:separator/>
      </w:r>
    </w:p>
  </w:endnote>
  <w:endnote w:type="continuationSeparator" w:id="0">
    <w:p w:rsidR="00702BAE" w:rsidRDefault="007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BAE" w:rsidRDefault="00702BA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702BAE" w:rsidRDefault="00702BA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29" type="#_x0000_t202" style="position:absolute;margin-left:45.8pt;margin-top:773.6pt;width:155.4pt;height:16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" filled="f" stroked="f">
              <v:textbox style="mso-fit-shape-to-text:t" inset="0,0,0,0">
                <w:txbxContent>
                  <w:p w:rsidR="00702BAE" w:rsidRDefault="00702BA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702BAE" w:rsidRDefault="00702BA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9945370</wp:posOffset>
              </wp:positionV>
              <wp:extent cx="1659890" cy="933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9890" cy="93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BAE" w:rsidRDefault="00702BA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45.95pt;margin-top:783.1pt;width:130.7pt;height:7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" filled="f" stroked="f">
              <v:textbox style="mso-fit-shape-to-text:t" inset="0,0,0,0">
                <w:txbxContent>
                  <w:p w:rsidR="00702BAE" w:rsidRDefault="00702BA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BAE" w:rsidRDefault="00702BA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702BAE" w:rsidRDefault="00702BA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45.8pt;margin-top:773.6pt;width:155.4pt;height:16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" filled="f" stroked="f">
              <v:textbox style="mso-fit-shape-to-text:t" inset="0,0,0,0">
                <w:txbxContent>
                  <w:p w:rsidR="00702BAE" w:rsidRDefault="00702BA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702BAE" w:rsidRDefault="00702BA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E" w:rsidRDefault="00702B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AE" w:rsidRDefault="00702BAE"/>
  </w:footnote>
  <w:footnote w:type="continuationSeparator" w:id="0">
    <w:p w:rsidR="00702BAE" w:rsidRDefault="00702B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775"/>
    <w:multiLevelType w:val="multilevel"/>
    <w:tmpl w:val="D838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844C4"/>
    <w:multiLevelType w:val="multilevel"/>
    <w:tmpl w:val="8610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F59C4"/>
    <w:multiLevelType w:val="multilevel"/>
    <w:tmpl w:val="E56C1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712A2"/>
    <w:multiLevelType w:val="multilevel"/>
    <w:tmpl w:val="1A3A9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1741B"/>
    <w:multiLevelType w:val="multilevel"/>
    <w:tmpl w:val="FF08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238AB"/>
    <w:multiLevelType w:val="multilevel"/>
    <w:tmpl w:val="7CA687C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0579F"/>
    <w:multiLevelType w:val="multilevel"/>
    <w:tmpl w:val="729AD6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93FD2"/>
    <w:multiLevelType w:val="multilevel"/>
    <w:tmpl w:val="45E85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62F8C"/>
    <w:multiLevelType w:val="multilevel"/>
    <w:tmpl w:val="A43296B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1AD5"/>
    <w:rsid w:val="00291AD5"/>
    <w:rsid w:val="005A2339"/>
    <w:rsid w:val="007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02B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2BAE"/>
    <w:rPr>
      <w:color w:val="000000"/>
    </w:rPr>
  </w:style>
  <w:style w:type="paragraph" w:styleId="aa">
    <w:name w:val="footer"/>
    <w:basedOn w:val="a"/>
    <w:link w:val="ab"/>
    <w:uiPriority w:val="99"/>
    <w:unhideWhenUsed/>
    <w:rsid w:val="00702B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2BAE"/>
    <w:rPr>
      <w:color w:val="000000"/>
    </w:rPr>
  </w:style>
  <w:style w:type="character" w:styleId="ac">
    <w:name w:val="Hyperlink"/>
    <w:basedOn w:val="a0"/>
    <w:uiPriority w:val="99"/>
    <w:unhideWhenUsed/>
    <w:rsid w:val="005A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02B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2BAE"/>
    <w:rPr>
      <w:color w:val="000000"/>
    </w:rPr>
  </w:style>
  <w:style w:type="paragraph" w:styleId="aa">
    <w:name w:val="footer"/>
    <w:basedOn w:val="a"/>
    <w:link w:val="ab"/>
    <w:uiPriority w:val="99"/>
    <w:unhideWhenUsed/>
    <w:rsid w:val="00702B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2BAE"/>
    <w:rPr>
      <w:color w:val="000000"/>
    </w:rPr>
  </w:style>
  <w:style w:type="character" w:styleId="ac">
    <w:name w:val="Hyperlink"/>
    <w:basedOn w:val="a0"/>
    <w:uiPriority w:val="99"/>
    <w:unhideWhenUsed/>
    <w:rsid w:val="005A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499500" TargetMode="Externa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84391" TargetMode="External"/><Relationship Id="rId34" Type="http://schemas.openxmlformats.org/officeDocument/2006/relationships/hyperlink" Target="https://&#1088;&#1080;&#1073;&#1080;&#1091;.&#1088;&#1092;" TargetMode="Externa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3491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7.xml"/><Relationship Id="rId31" Type="http://schemas.openxmlformats.org/officeDocument/2006/relationships/hyperlink" Target="https://biblioclub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96159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arch.neicon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2025-02-26T09:21:00Z</dcterms:created>
  <dcterms:modified xsi:type="dcterms:W3CDTF">2025-02-26T09:37:00Z</dcterms:modified>
</cp:coreProperties>
</file>