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hanging="380"/>
        <w:jc w:val="left"/>
      </w:pPr>
      <w:r>
        <w:rPr>
          <w:rStyle w:val="CharStyle9"/>
        </w:rPr>
        <w:t>Образовательное частное учреждение высшего образования ’ «Московская международная академия»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4700" w:right="0" w:firstLine="0"/>
        <w:jc w:val="left"/>
      </w:pPr>
      <w:r>
        <w:rPr>
          <w:rStyle w:val="CharStyle9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880" w:right="0" w:firstLine="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4306570</wp:posOffset>
            </wp:positionH>
            <wp:positionV relativeFrom="paragraph">
              <wp:posOffset>25400</wp:posOffset>
            </wp:positionV>
            <wp:extent cx="201422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422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40" w:line="240" w:lineRule="auto"/>
        <w:ind w:left="1520" w:right="0" w:firstLine="0"/>
        <w:jc w:val="left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«ДЕНЬГИ, КРЕДИТ, БАНКИ»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31800" distB="174625" distL="0" distR="0" simplePos="0" relativeHeight="125829379" behindDoc="0" locked="0" layoutInCell="1" allowOverlap="1">
                <wp:simplePos x="0" y="0"/>
                <wp:positionH relativeFrom="page">
                  <wp:posOffset>1228725</wp:posOffset>
                </wp:positionH>
                <wp:positionV relativeFrom="paragraph">
                  <wp:posOffset>431800</wp:posOffset>
                </wp:positionV>
                <wp:extent cx="1348740" cy="17691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8740" cy="1769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6.75pt;margin-top:34.pt;width:106.2pt;height:139.30000000000001pt;z-index:-125829374;mso-wrap-distance-left:0;mso-wrap-distance-top:34.pt;mso-wrap-distance-right:0;mso-wrap-distance-bottom:13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21335" distB="0" distL="0" distR="0" simplePos="0" relativeHeight="125829381" behindDoc="0" locked="0" layoutInCell="1" allowOverlap="1">
                <wp:simplePos x="0" y="0"/>
                <wp:positionH relativeFrom="page">
                  <wp:posOffset>4184015</wp:posOffset>
                </wp:positionH>
                <wp:positionV relativeFrom="paragraph">
                  <wp:posOffset>521335</wp:posOffset>
                </wp:positionV>
                <wp:extent cx="1436370" cy="185483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8548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4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4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4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  <w:br/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9.44999999999999pt;margin-top:41.050000000000004pt;width:113.10000000000001pt;height:146.05000000000001pt;z-index:-125829372;mso-wrap-distance-left:0;mso-wrap-distance-top:41.050000000000004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4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  <w:br/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3686"/>
        <w:gridCol w:w="1524"/>
        <w:gridCol w:w="5291"/>
      </w:tblGrid>
      <w:tr>
        <w:trPr>
          <w:trHeight w:val="8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Контур Крипто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2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</w:rPr>
              <w:t xml:space="preserve">М 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ОЧУ</w:t>
            </w:r>
            <w:r>
              <w:rPr>
                <w:rStyle w:val="CharStyle12"/>
              </w:rPr>
              <w:t>в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ВО "ММА"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8" w:lineRule="auto"/>
              <w:ind w:left="0" w:right="0" w:firstLine="340"/>
              <w:jc w:val="left"/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 Ливиу Михайлович </w:t>
            </w:r>
            <w:r>
              <w:rPr>
                <w:rStyle w:val="CharStyle12"/>
              </w:rPr>
              <w:t>2024 г.</w:t>
            </w:r>
          </w:p>
        </w:tc>
      </w:tr>
      <w:tr>
        <w:trPr>
          <w:trHeight w:val="225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Документ подписан квалифицированной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 xml:space="preserve">серийный номер 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«Деньги, кредит, банки»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60" w:right="557" w:bottom="558" w:left="841" w:header="832" w:footer="130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39660" distB="55880" distL="0" distR="0" simplePos="0" relativeHeight="125829383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7439660</wp:posOffset>
                </wp:positionV>
                <wp:extent cx="1144270" cy="17462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color w:val="0051B5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9.400000000000002pt;margin-top:585.80000000000007pt;width:90.100000000000009pt;height:13.75pt;z-index:-125829370;mso-wrap-distance-left:0;mso-wrap-distance-top:585.8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color w:val="0051B5"/>
                        </w:rPr>
                        <w:t>Контур 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85" behindDoc="0" locked="0" layoutInCell="1" allowOverlap="1">
                <wp:simplePos x="0" y="0"/>
                <wp:positionH relativeFrom="page">
                  <wp:posOffset>2832735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23.05000000000001pt;margin-top:583.pt;width:38.100000000000001pt;height:11.550000000000001pt;z-index:-125829368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87" behindDoc="0" locked="0" layoutInCell="1" allowOverlap="1">
                <wp:simplePos x="0" y="0"/>
                <wp:positionH relativeFrom="page">
                  <wp:posOffset>3776980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7.40000000000003pt;margin-top:583.pt;width:112.pt;height:20.949999999999999pt;z-index:-125829366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ОЧУ ВО "ММА"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35" w:lineRule="exact"/>
        <w:rPr>
          <w:sz w:val="3"/>
          <w:szCs w:val="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63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00965" distL="101600" distR="1365250" simplePos="0" relativeHeight="125829389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12700</wp:posOffset>
                </wp:positionV>
                <wp:extent cx="2011045" cy="271780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717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.350000000000001pt;margin-top:1.pt;width:158.34999999999999pt;height:21.400000000000002pt;z-index:-125829364;mso-wrap-distance-left:8.pt;mso-wrap-distance-right:107.5pt;mso-wrap-distance-bottom:7.9500000000000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2545080" distR="101600" simplePos="0" relativeHeight="125829391" behindDoc="0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12700</wp:posOffset>
                </wp:positionV>
                <wp:extent cx="831215" cy="372745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72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22.75pt;margin-top:1.pt;width:65.450000000000003pt;height:29.350000000000001pt;z-index:-125829362;mso-wrap-distance-left:200.40000000000001pt;mso-wrap-distance-right:8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6"/>
          <w:lang w:val="en-US" w:eastAsia="en-US"/>
        </w:rPr>
        <w:t>8E3BF3226E05F4E8E415AEE5AB64241A0DE84149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698" w:bottom="631" w:left="807" w:header="0" w:footer="3" w:gutter="0"/>
          <w:cols w:space="720"/>
          <w:noEndnote/>
          <w:rtlGutter w:val="0"/>
          <w:docGrid w:linePitch="360"/>
        </w:sectPr>
      </w:pPr>
      <w:r>
        <w:rPr>
          <w:rStyle w:val="CharStyle6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007" w:val="left"/>
        </w:tabs>
        <w:bidi w:val="0"/>
        <w:spacing w:before="0" w:after="0" w:line="240" w:lineRule="auto"/>
        <w:ind w:left="16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055" w:val="left"/>
        </w:tabs>
        <w:bidi w:val="0"/>
        <w:spacing w:before="0" w:after="0" w:line="240" w:lineRule="auto"/>
        <w:ind w:left="16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формирование у студентов теоретических знаний и практических навыков в области методологии и организации денежной и кредитной системы, функционирования современной банковской системы, современных фундаментальных знаний в области теории денег, кредита, банков.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0" w:right="0" w:firstLine="0"/>
        <w:jc w:val="left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80" w:right="0" w:firstLine="720"/>
        <w:jc w:val="both"/>
      </w:pPr>
      <w:r>
        <w:rPr>
          <w:rStyle w:val="CharStyle3"/>
        </w:rPr>
        <w:t>изучение закономерностей денежного оборота и кредита, роли денег, кредита и банков в регулировании макроэкономических процессов, формирование современного представления о месте и роли центральных и коммерческих банков в современной рыночной экономике, изучение механизма функционирования денежно-кредитной сферы, формирование у студентов навыков систематизации и оценки различных явлений и закономерностей в денежно-кредитной сфере экономики.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066" w:val="left"/>
        </w:tabs>
        <w:bidi w:val="0"/>
        <w:spacing w:before="0" w:after="0" w:line="240" w:lineRule="auto"/>
        <w:ind w:left="8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80" w:right="0" w:firstLine="720"/>
        <w:jc w:val="both"/>
      </w:pPr>
      <w:r>
        <w:rPr>
          <w:rStyle w:val="CharStyle3"/>
        </w:rPr>
        <w:t>Дисциплина «Деньги, кредит, банки» входит в обязательную часть Блока 1. Дисциплины (модули) учебного плана по направлению подготовки 38.03.01 Экономика, направленность (профиль) Финансы и кредит и изучается во 2 семестре.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80" w:right="0" w:firstLine="720"/>
        <w:jc w:val="both"/>
      </w:pPr>
      <w:r>
        <w:rPr>
          <w:rStyle w:val="CharStyle3"/>
        </w:rPr>
        <w:t>Дисциплина изучается параллельно с дисциплинами «Финансы», «Статистика»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«Государственные и муниципальные финансы, «Ценообразование»,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4" w:val="left"/>
        </w:tabs>
        <w:bidi w:val="0"/>
        <w:spacing w:before="0" w:after="0" w:line="240" w:lineRule="auto"/>
        <w:ind w:left="8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8"/>
        </w:rPr>
        <w:t>Процесс освоения дисциплины «Деньги, кредит, банки» направлен на формирование следующих компетенций:</w:t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Содержание компетенции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</w:t>
              <w:softHyphen/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</w:t>
              <w:softHyphen/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328" w:val="left"/>
                <w:tab w:pos="2783" w:val="left"/>
                <w:tab w:pos="4570" w:val="left"/>
                <w:tab w:pos="5038" w:val="left"/>
                <w:tab w:pos="64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color w:val="22272F"/>
              </w:rPr>
              <w:t>Способен</w:t>
              <w:tab/>
              <w:t>предлагать</w:t>
              <w:tab/>
              <w:t>экономически</w:t>
              <w:tab/>
              <w:t>и</w:t>
              <w:tab/>
              <w:t>финансово</w:t>
              <w:tab/>
              <w:t>обоснованные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>
        <w:trPr>
          <w:trHeight w:val="5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</w:t>
              <w:softHyphen/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color w:val="22272F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87" w:right="0" w:firstLine="0"/>
        <w:jc w:val="left"/>
      </w:pPr>
      <w:r>
        <w:rPr>
          <w:rStyle w:val="CharStyle18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800"/>
        <w:gridCol w:w="2380"/>
        <w:gridCol w:w="2386"/>
        <w:gridCol w:w="2405"/>
        <w:gridCol w:w="2424"/>
      </w:tblGrid>
      <w:tr>
        <w:trPr>
          <w:trHeight w:val="1281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b/>
                <w:bCs/>
                <w:sz w:val="22"/>
                <w:szCs w:val="22"/>
              </w:rPr>
              <w:t>Код (ы) и наименование (-ия)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>
        <w:trPr>
          <w:trHeight w:val="8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Знания 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профессиональной сфере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ОПК-1. Способен применять знания (на промежуточном уровне)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ИОПК-1.1. – Знает на промежуточном уровне основные понятия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2"/>
                <w:sz w:val="20"/>
                <w:szCs w:val="20"/>
              </w:rPr>
              <w:t>Знать на промежуточном уровне основные</w:t>
            </w:r>
          </w:p>
        </w:tc>
      </w:tr>
      <w:tr>
        <w:trPr>
          <w:trHeight w:val="103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р Крипто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27" w:val="left"/>
              </w:tabs>
              <w:bidi w:val="0"/>
              <w:spacing w:before="0" w:after="20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sz w:val="20"/>
                <w:szCs w:val="20"/>
              </w:rPr>
              <w:t>при решении приклад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владе лец</w:t>
            </w:r>
            <w:r>
              <w:rPr>
                <w:rStyle w:val="CharStyle12"/>
                <w:sz w:val="20"/>
                <w:szCs w:val="20"/>
              </w:rPr>
              <w:t>ач</w:t>
              <w:tab/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ТО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серийный номер 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при решении прикладных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ЧУ ВО"ММА"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ерентий Ливиу Михайлович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E3BF3226E05F4E8E415AEE5AB64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843" w:val="left"/>
                <w:tab w:pos="14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теории</w:t>
              <w:tab/>
              <w:t>при</w:t>
              <w:tab/>
              <w:t>решении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прикладных задач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2"/>
                <w:sz w:val="20"/>
                <w:szCs w:val="20"/>
              </w:rPr>
              <w:t>Уметь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241A0DE841</w:t>
            </w:r>
            <w:r>
              <w:rPr>
                <w:rStyle w:val="CharStyle12"/>
                <w:sz w:val="20"/>
                <w:szCs w:val="20"/>
              </w:rPr>
              <w:t>ь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49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tabs>
          <w:tab w:pos="3929" w:val="left"/>
        </w:tabs>
        <w:bidi w:val="0"/>
        <w:spacing w:before="0" w:after="0" w:line="240" w:lineRule="auto"/>
        <w:ind w:left="87" w:right="0" w:firstLine="0"/>
        <w:jc w:val="left"/>
        <w:rPr>
          <w:sz w:val="14"/>
          <w:szCs w:val="14"/>
        </w:rPr>
      </w:pPr>
      <w:r>
        <w:rPr>
          <w:rStyle w:val="CharStyle18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CharStyle18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CharStyle18"/>
          <w:rFonts w:ascii="Arial" w:eastAsia="Arial" w:hAnsi="Arial" w:cs="Arial"/>
          <w:color w:val="5684E5"/>
          <w:sz w:val="14"/>
          <w:szCs w:val="14"/>
        </w:rPr>
        <w:t>срок действия 12.12.2023 - 12.03.2025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906"/>
        <w:gridCol w:w="2380"/>
        <w:gridCol w:w="2386"/>
        <w:gridCol w:w="2405"/>
        <w:gridCol w:w="2424"/>
      </w:tblGrid>
      <w:tr>
        <w:trPr>
          <w:trHeight w:val="211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8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аналитический инструментарий</w:t>
              <w:tab/>
              <w:t>для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постановки и решения прикладных задач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878" w:val="left"/>
                <w:tab w:pos="15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ИОПК</w:t>
              <w:tab/>
              <w:t>-1.3</w:t>
              <w:tab/>
              <w:t>Владеет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навыками</w:t>
              <w:tab/>
              <w:t>проведения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8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системного анализа и ее составляющих</w:t>
              <w:tab/>
              <w:t>для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постановки и решения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8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аналитический инструментарий</w:t>
              <w:tab/>
              <w:t>для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постановки и решения прикладных задач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75" w:val="left"/>
                <w:tab w:pos="13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68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Владеть</w:t>
              <w:tab/>
              <w:t>навыками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74" w:val="left"/>
                <w:tab w:pos="199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проведения системного анализа</w:t>
              <w:tab/>
              <w:t>и</w:t>
              <w:tab/>
              <w:t>ее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58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составляющих</w:t>
              <w:tab/>
              <w:t>для</w:t>
            </w:r>
          </w:p>
        </w:tc>
      </w:tr>
      <w:tr>
        <w:trPr>
          <w:trHeight w:val="42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прикладных задач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постановки и решения прикладных задач</w:t>
            </w:r>
          </w:p>
        </w:tc>
      </w:tr>
      <w:tr>
        <w:trPr>
          <w:trHeight w:val="532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Гражданская позиция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50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ИУК 11.1Анализирует действующие правовые</w:t>
              <w:tab/>
              <w:t>нормы,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36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обеспечивающие борьбу с коррупцией в различных</w:t>
              <w:tab/>
              <w:t>областях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3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жизнедеятельности, а также</w:t>
              <w:tab/>
              <w:t>способы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07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профилактики коррупции</w:t>
              <w:tab/>
              <w:t>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63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формирования нетерпимого отношения к ней ИУК -11.2. Планирует, организует и проводит мероприятия, обеспечивающие формирование гражданской позиции и</w:t>
              <w:tab/>
              <w:t>предотвращение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коррупции в обществе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b/>
                <w:bCs/>
                <w:sz w:val="22"/>
                <w:szCs w:val="22"/>
              </w:rPr>
              <w:t xml:space="preserve">на уровне знаний </w:t>
            </w:r>
            <w:r>
              <w:rPr>
                <w:rStyle w:val="CharStyle12"/>
                <w:sz w:val="22"/>
                <w:szCs w:val="22"/>
              </w:rPr>
              <w:t>формировать нетерпимое отношение 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коррупционному поведению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b/>
                <w:bCs/>
                <w:sz w:val="22"/>
                <w:szCs w:val="22"/>
              </w:rPr>
              <w:t xml:space="preserve">на уровне умений </w:t>
            </w:r>
            <w:r>
              <w:rPr>
                <w:rStyle w:val="CharStyle12"/>
                <w:sz w:val="22"/>
                <w:szCs w:val="22"/>
              </w:rPr>
              <w:t>формировать нетерпимое отношение 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коррупционному поведению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b/>
                <w:bCs/>
                <w:sz w:val="22"/>
                <w:szCs w:val="22"/>
              </w:rPr>
              <w:t xml:space="preserve">на уровне навыков </w:t>
            </w:r>
            <w:r>
              <w:rPr>
                <w:rStyle w:val="CharStyle12"/>
                <w:sz w:val="22"/>
                <w:szCs w:val="22"/>
              </w:rPr>
              <w:t>формировать нетерпимое отношение 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sz w:val="22"/>
                <w:szCs w:val="22"/>
              </w:rPr>
              <w:t>коррупционному поведению</w:t>
            </w:r>
          </w:p>
        </w:tc>
      </w:tr>
      <w:tr>
        <w:trPr>
          <w:trHeight w:val="346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3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color w:val="22272F"/>
                <w:sz w:val="20"/>
                <w:szCs w:val="20"/>
              </w:rPr>
              <w:t>ОПК-4.</w:t>
              <w:tab/>
              <w:t>Способен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05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color w:val="22272F"/>
                <w:sz w:val="20"/>
                <w:szCs w:val="20"/>
              </w:rPr>
              <w:t>предлагать экономически</w:t>
              <w:tab/>
              <w:t>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5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color w:val="22272F"/>
                <w:sz w:val="20"/>
                <w:szCs w:val="20"/>
              </w:rPr>
              <w:t>финансово обоснованные организационно</w:t>
              <w:softHyphen/>
              <w:t>управленческие решения в</w:t>
              <w:tab/>
              <w:t>профессиональной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990" w:val="left"/>
                <w:tab w:pos="17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ИОПК</w:t>
              <w:tab/>
              <w:t>-4.1</w:t>
              <w:tab/>
              <w:t>Знает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5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основные</w:t>
              <w:tab/>
              <w:t>методы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7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идентификации возможностей и угроз во внешней</w:t>
              <w:tab/>
              <w:t>среде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организации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956" w:val="left"/>
                <w:tab w:pos="16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ИОПК</w:t>
              <w:tab/>
              <w:t>-4.2</w:t>
              <w:tab/>
              <w:t>Умеет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2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выявлять и оценивать потенциал</w:t>
              <w:tab/>
              <w:t>развития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организации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878" w:val="left"/>
                <w:tab w:pos="15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ИОПК</w:t>
              <w:tab/>
              <w:t>-4.3</w:t>
              <w:tab/>
              <w:t>Владеет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навыком</w:t>
              <w:tab/>
              <w:t>предлагать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организационно</w:t>
              <w:softHyphen/>
              <w:t>управленческие решения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5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2"/>
                <w:sz w:val="20"/>
                <w:szCs w:val="20"/>
              </w:rPr>
              <w:t>Знать основные</w:t>
              <w:tab/>
              <w:t>методы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6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идентификации возможностей и угроз во внешней</w:t>
              <w:tab/>
              <w:t>среде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организации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0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2"/>
                <w:sz w:val="20"/>
                <w:szCs w:val="20"/>
              </w:rPr>
              <w:t>Уметь выявлять и оценивать потенциал</w:t>
              <w:tab/>
              <w:t>развития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организации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75" w:val="left"/>
                <w:tab w:pos="136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1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Владеть</w:t>
              <w:tab/>
              <w:t>навыком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предлагать организационно</w:t>
              <w:softHyphen/>
              <w:t>управленческие решения</w:t>
            </w:r>
          </w:p>
        </w:tc>
      </w:tr>
      <w:tr>
        <w:trPr>
          <w:trHeight w:val="214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3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color w:val="22272F"/>
                <w:sz w:val="20"/>
                <w:szCs w:val="20"/>
              </w:rPr>
              <w:t>ОПК-5.</w:t>
              <w:tab/>
              <w:t>Способен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color w:val="22272F"/>
                <w:sz w:val="20"/>
                <w:szCs w:val="20"/>
              </w:rPr>
              <w:t>использовать современные информационные технологии</w:t>
              <w:tab/>
              <w:t>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color w:val="22272F"/>
                <w:sz w:val="20"/>
                <w:szCs w:val="20"/>
              </w:rPr>
              <w:t>программные</w:t>
              <w:tab/>
              <w:t>средства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58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color w:val="22272F"/>
                <w:sz w:val="20"/>
                <w:szCs w:val="20"/>
              </w:rPr>
              <w:t>при</w:t>
              <w:tab/>
              <w:t>решении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color w:val="22272F"/>
                <w:sz w:val="20"/>
                <w:szCs w:val="20"/>
              </w:rPr>
              <w:t>профессиональных задач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990" w:val="left"/>
                <w:tab w:pos="17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ИОПК</w:t>
              <w:tab/>
              <w:t>-5.1</w:t>
              <w:tab/>
              <w:t>Знает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8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современные информационные технологии</w:t>
              <w:tab/>
              <w:t>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7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программные</w:t>
              <w:tab/>
              <w:t>средства,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83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необходимые</w:t>
              <w:tab/>
              <w:t>при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9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решении</w:t>
              <w:tab/>
              <w:t>задач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2"/>
                <w:sz w:val="20"/>
                <w:szCs w:val="20"/>
              </w:rPr>
              <w:t>Знать современные информационные технологии</w:t>
              <w:tab/>
              <w:t>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5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программные</w:t>
              <w:tab/>
              <w:t>средства,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необходимые</w:t>
              <w:tab/>
              <w:t>при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решении</w:t>
              <w:tab/>
              <w:t>задач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профессиональной деятельности</w:t>
            </w:r>
          </w:p>
        </w:tc>
      </w:tr>
      <w:tr>
        <w:trPr>
          <w:trHeight w:val="10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р Крипто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247" w:val="left"/>
              </w:tabs>
              <w:bidi w:val="0"/>
              <w:spacing w:before="0" w:after="0" w:line="240" w:lineRule="auto"/>
              <w:ind w:left="0" w:right="0" w:firstLine="7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  <w:tab/>
              <w:t>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серийный номер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956" w:val="left"/>
                <w:tab w:pos="1656" w:val="left"/>
              </w:tabs>
              <w:bidi w:val="0"/>
              <w:spacing w:before="0" w:after="0" w:line="20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ИОПК</w:t>
              <w:tab/>
              <w:t>-5.2</w:t>
              <w:tab/>
              <w:t>Умеет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768" w:val="left"/>
              </w:tabs>
              <w:bidi w:val="0"/>
              <w:spacing w:before="0" w:after="0" w:line="20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ЧУВО "ММА"</w:t>
            </w:r>
            <w:r>
              <w:rPr>
                <w:rStyle w:val="CharStyle12"/>
                <w:sz w:val="20"/>
                <w:szCs w:val="20"/>
              </w:rPr>
              <w:t>ять</w:t>
              <w:tab/>
              <w:t>выбор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 xml:space="preserve">ерентий Ливиу М ихайлович </w:t>
            </w:r>
            <w:r>
              <w:rPr>
                <w:rStyle w:val="CharStyle12"/>
                <w:sz w:val="20"/>
                <w:szCs w:val="20"/>
              </w:rPr>
              <w:t>информационных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5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20"/>
                <w:szCs w:val="20"/>
                <w:vertAlign w:val="superscript"/>
                <w:lang w:val="en-US" w:eastAsia="en-US"/>
              </w:rPr>
              <w:t>E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3BF3226E05F4E8E415AEE5AB64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63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2"/>
                <w:sz w:val="20"/>
                <w:szCs w:val="20"/>
              </w:rPr>
              <w:t>Уметь осуществлять</w:t>
              <w:tab/>
              <w:t>выбор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современных информационных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2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241A0DE84149</w:t>
              <w:tab/>
            </w:r>
            <w:r>
              <w:rPr>
                <w:rStyle w:val="CharStyle12"/>
                <w:sz w:val="20"/>
                <w:szCs w:val="20"/>
              </w:rPr>
              <w:t>и</w:t>
            </w:r>
          </w:p>
        </w:tc>
      </w:tr>
      <w:tr>
        <w:trPr>
          <w:trHeight w:val="45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электрон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ной подписью 05.12.2024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96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2318"/>
        <w:gridCol w:w="2305"/>
      </w:tblGrid>
      <w:tr>
        <w:trPr>
          <w:trHeight w:val="2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5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программных</w:t>
              <w:tab/>
              <w:t>средств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52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программных</w:t>
              <w:tab/>
              <w:t>средств</w:t>
            </w:r>
          </w:p>
        </w:tc>
      </w:tr>
      <w:tr>
        <w:trPr>
          <w:trHeight w:val="21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640" w:val="left"/>
                <w:tab w:pos="17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при</w:t>
              <w:tab/>
              <w:t>решении</w:t>
              <w:tab/>
              <w:t>задач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631" w:val="left"/>
                <w:tab w:pos="170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при</w:t>
              <w:tab/>
              <w:t>решении</w:t>
              <w:tab/>
              <w:t>задач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профессиональной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профессиональной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деятельности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деятельности</w:t>
            </w:r>
          </w:p>
        </w:tc>
      </w:tr>
      <w:tr>
        <w:trPr>
          <w:trHeight w:val="24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878" w:val="left"/>
                <w:tab w:pos="15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ИОПК</w:t>
              <w:tab/>
              <w:t>-5.3</w:t>
              <w:tab/>
              <w:t>Владеет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75" w:val="left"/>
                <w:tab w:pos="13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</w:tc>
      </w:tr>
      <w:tr>
        <w:trPr>
          <w:trHeight w:val="23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15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навыками</w:t>
              <w:tab/>
              <w:t>применения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3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Владеть</w:t>
              <w:tab/>
              <w:t>навыками</w:t>
            </w:r>
          </w:p>
        </w:tc>
      </w:tr>
      <w:tr>
        <w:trPr>
          <w:trHeight w:val="21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современных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применения</w:t>
            </w:r>
          </w:p>
        </w:tc>
      </w:tr>
      <w:tr>
        <w:trPr>
          <w:trHeight w:val="23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информационных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современных</w:t>
            </w:r>
          </w:p>
        </w:tc>
      </w:tr>
      <w:tr>
        <w:trPr>
          <w:trHeight w:val="23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0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технологий</w:t>
              <w:tab/>
              <w:t>и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информационных</w:t>
            </w:r>
          </w:p>
        </w:tc>
      </w:tr>
      <w:tr>
        <w:trPr>
          <w:trHeight w:val="23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программных</w:t>
              <w:tab/>
              <w:t>средств,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05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технологий</w:t>
              <w:tab/>
              <w:t>и</w:t>
            </w:r>
          </w:p>
        </w:tc>
      </w:tr>
      <w:tr>
        <w:trPr>
          <w:trHeight w:val="22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0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включая</w:t>
              <w:tab/>
              <w:t>управление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7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программных</w:t>
              <w:tab/>
              <w:t>средств,</w:t>
            </w:r>
          </w:p>
        </w:tc>
      </w:tr>
      <w:tr>
        <w:trPr>
          <w:trHeight w:val="23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крупными</w:t>
              <w:tab/>
              <w:t>массивами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19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включая</w:t>
              <w:tab/>
              <w:t>управление</w:t>
            </w:r>
          </w:p>
        </w:tc>
      </w:tr>
      <w:tr>
        <w:trPr>
          <w:trHeight w:val="22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59" w:val="left"/>
                <w:tab w:pos="198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данных</w:t>
              <w:tab/>
              <w:t>и</w:t>
              <w:tab/>
              <w:t>их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4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крупными</w:t>
              <w:tab/>
              <w:t>массивами</w:t>
            </w:r>
          </w:p>
        </w:tc>
      </w:tr>
      <w:tr>
        <w:trPr>
          <w:trHeight w:val="23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интеллектуальный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49" w:val="left"/>
                <w:tab w:pos="196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данных</w:t>
              <w:tab/>
              <w:t>и</w:t>
              <w:tab/>
              <w:t>их</w:t>
            </w:r>
          </w:p>
        </w:tc>
      </w:tr>
      <w:tr>
        <w:trPr>
          <w:trHeight w:val="21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871" w:val="left"/>
                <w:tab w:pos="14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анализ,</w:t>
              <w:tab/>
              <w:t>при</w:t>
              <w:tab/>
              <w:t>решении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интеллектуальный</w:t>
            </w:r>
          </w:p>
        </w:tc>
      </w:tr>
      <w:tr>
        <w:trPr>
          <w:trHeight w:val="23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задач профессиональной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862" w:val="left"/>
                <w:tab w:pos="140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анализ,</w:t>
              <w:tab/>
              <w:t>при</w:t>
              <w:tab/>
              <w:t>решении</w:t>
            </w:r>
          </w:p>
        </w:tc>
      </w:tr>
      <w:tr>
        <w:trPr>
          <w:trHeight w:val="23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деятельности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2"/>
                <w:sz w:val="20"/>
                <w:szCs w:val="20"/>
              </w:rPr>
              <w:t>задач профессиональной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05" w:right="0" w:firstLine="0"/>
        <w:jc w:val="left"/>
        <w:rPr>
          <w:sz w:val="20"/>
          <w:szCs w:val="20"/>
        </w:rPr>
      </w:pPr>
      <w:r>
        <w:rPr>
          <w:rStyle w:val="CharStyle18"/>
          <w:sz w:val="20"/>
          <w:szCs w:val="20"/>
        </w:rPr>
        <w:t>деятельности</w:t>
      </w:r>
    </w:p>
    <w:p>
      <w:pPr>
        <w:widowControl w:val="0"/>
        <w:spacing w:after="21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15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Объем дисциплины, включая контактную работу обучающегося с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  <w:b/>
          <w:bCs/>
        </w:rPr>
        <w:t>преподавателем и самостоятельную работу обучающегося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Общая трудоемкость дисциплины составляет 2 зачетных единицы (72 часов).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Трудоемкость</w:t>
            </w:r>
          </w:p>
        </w:tc>
      </w:tr>
      <w:tr>
        <w:trPr>
          <w:trHeight w:val="294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2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2"/>
                <w:b/>
                <w:bCs/>
              </w:rPr>
              <w:t xml:space="preserve">Общая трудоемкость </w:t>
            </w:r>
            <w:r>
              <w:rPr>
                <w:rStyle w:val="CharStyle12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2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  <w:b/>
                <w:bCs/>
              </w:rPr>
              <w:t>72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36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18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18</w:t>
            </w: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 xml:space="preserve">Самостоятельная работа </w:t>
            </w:r>
            <w:r>
              <w:rPr>
                <w:rStyle w:val="CharStyle12"/>
              </w:rPr>
              <w:t xml:space="preserve">(СР) </w:t>
            </w:r>
            <w:r>
              <w:rPr>
                <w:rStyle w:val="CharStyle12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36</w:t>
            </w:r>
          </w:p>
        </w:tc>
      </w:tr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+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39" w:line="1" w:lineRule="exact"/>
      </w:pPr>
    </w:p>
    <w:p>
      <w:pPr>
        <w:widowControl w:val="0"/>
        <w:spacing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8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1000"/>
        <w:gridCol w:w="2330"/>
        <w:gridCol w:w="3761"/>
        <w:gridCol w:w="775"/>
        <w:gridCol w:w="843"/>
        <w:gridCol w:w="825"/>
        <w:gridCol w:w="968"/>
      </w:tblGrid>
      <w:tr>
        <w:trPr>
          <w:trHeight w:val="30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Трудоемкость</w:t>
            </w: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по семестрам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2"/>
                <w:b/>
                <w:bCs/>
              </w:rPr>
              <w:t xml:space="preserve">Общая трудоемкость </w:t>
            </w:r>
            <w:r>
              <w:rPr>
                <w:rStyle w:val="CharStyle12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  <w:b/>
                <w:bCs/>
              </w:rPr>
              <w:t>-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</w:rPr>
              <w:t>-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</w:rPr>
              <w:t>-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</w:rPr>
              <w:t>-</w:t>
            </w: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</w:rPr>
              <w:t>-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</w:rPr>
              <w:t>-</w:t>
            </w:r>
          </w:p>
        </w:tc>
      </w:tr>
      <w:tr>
        <w:trPr>
          <w:trHeight w:val="54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 xml:space="preserve">Самостоятельная работа </w:t>
            </w:r>
            <w:r>
              <w:rPr>
                <w:rStyle w:val="CharStyle12"/>
              </w:rPr>
              <w:t xml:space="preserve">(СР) </w:t>
            </w:r>
            <w:r>
              <w:rPr>
                <w:rStyle w:val="CharStyle12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2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2"/>
              </w:rPr>
              <w:t>-</w:t>
            </w:r>
          </w:p>
        </w:tc>
      </w:tr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Контур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2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87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  <w:tab/>
              <w:t>ОЧУ ВО "ММА"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2"/>
                <w:b/>
                <w:bCs/>
                <w:i/>
                <w:iCs/>
                <w:vertAlign w:val="superscript"/>
              </w:rPr>
              <w:t>Зач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Тере нт ий Ливиу</w:t>
            </w:r>
            <w:r>
              <w:rPr>
                <w:rStyle w:val="CharStyle12"/>
                <w:b/>
                <w:bCs/>
                <w:i/>
                <w:iCs/>
                <w:vertAlign w:val="superscript"/>
              </w:rPr>
              <w:t>о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Ми 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айлович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005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Документ подписан квалифицированной</w:t>
              <w:tab/>
              <w:t xml:space="preserve">серийный номер 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001" w:val="left"/>
                <w:tab w:pos="5498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2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8"/>
          <w:b/>
          <w:bCs/>
        </w:rPr>
        <w:t>3. Содержание и структура дисциплины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8"/>
        </w:rPr>
        <w:t xml:space="preserve">3.1. </w:t>
      </w:r>
      <w:r>
        <w:rPr>
          <w:rStyle w:val="CharStyle18"/>
          <w:b/>
          <w:bCs/>
        </w:rPr>
        <w:t>Учебно-тематический план по очной форме обучения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687" w:right="0" w:firstLine="0"/>
        <w:jc w:val="left"/>
      </w:pPr>
      <w:r>
        <w:rPr>
          <w:rStyle w:val="CharStyle18"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1"/>
        <w:gridCol w:w="519"/>
        <w:gridCol w:w="2699"/>
        <w:gridCol w:w="850"/>
        <w:gridCol w:w="394"/>
        <w:gridCol w:w="169"/>
        <w:gridCol w:w="569"/>
        <w:gridCol w:w="569"/>
        <w:gridCol w:w="856"/>
        <w:gridCol w:w="706"/>
        <w:gridCol w:w="706"/>
        <w:gridCol w:w="1006"/>
      </w:tblGrid>
      <w:tr>
        <w:trPr>
          <w:trHeight w:val="294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12"/>
                <w:b/>
                <w:bCs/>
              </w:rPr>
              <w:t>№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rStyle w:val="CharStyle12"/>
                <w:b/>
                <w:bCs/>
              </w:rPr>
              <w:t>с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rStyle w:val="CharStyle12"/>
                <w:b/>
                <w:bCs/>
              </w:rPr>
              <w:t>е м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rStyle w:val="CharStyle12"/>
                <w:b/>
                <w:bCs/>
              </w:rPr>
              <w:t>е с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</w:rPr>
              <w:t xml:space="preserve">т </w:t>
            </w: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2"/>
                <w:b/>
                <w:bCs/>
              </w:rPr>
              <w:t>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№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2"/>
                <w:b/>
                <w:bCs/>
              </w:rPr>
              <w:t>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</w:rPr>
              <w:t>з д 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</w:rPr>
              <w:t>л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rStyle w:val="CharStyle12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Всего час ов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360"/>
              <w:jc w:val="left"/>
            </w:pPr>
            <w:r>
              <w:rPr>
                <w:rStyle w:val="CharStyle12"/>
                <w:b/>
                <w:bCs/>
              </w:rPr>
              <w:t xml:space="preserve">Фор м а те к </w:t>
            </w: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CharStyle12"/>
                <w:b/>
                <w:bCs/>
              </w:rPr>
              <w:t xml:space="preserve">щ ег о к о н т </w:t>
            </w: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2"/>
                <w:b/>
                <w:bCs/>
              </w:rPr>
              <w:t>о л 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220"/>
              <w:jc w:val="left"/>
            </w:pPr>
            <w:r>
              <w:rPr>
                <w:rStyle w:val="CharStyle12"/>
                <w:b/>
                <w:bCs/>
              </w:rPr>
              <w:t>Код ком пете нци и</w:t>
            </w:r>
          </w:p>
        </w:tc>
      </w:tr>
      <w:tr>
        <w:trPr>
          <w:trHeight w:val="8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12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358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12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2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12"/>
                <w:b/>
                <w:bCs/>
              </w:rPr>
              <w:t>РАЗДЕЛ 1. Деньги, денежное обращение,</w:t>
            </w:r>
          </w:p>
        </w:tc>
        <w:tc>
          <w:tcPr>
            <w:gridSpan w:val="7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денежная система, валютная система</w:t>
            </w:r>
          </w:p>
        </w:tc>
      </w:tr>
      <w:tr>
        <w:trPr>
          <w:trHeight w:val="111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Деньги и их эволюция Денежное обращение Денежная система, ее типы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83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Инфляция, ее особенности на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современном этапе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2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84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Валютная система, ее виды Валютный курс и его роль в экономике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2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1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РАЗДЕЛ 2. Рынок ссудных капиталов</w:t>
            </w:r>
          </w:p>
        </w:tc>
      </w:tr>
      <w:tr>
        <w:trPr>
          <w:trHeight w:val="8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Сущность, структура, инструментарий рынка ссудных капиталов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84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Современная кредитная система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8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Рынок ценных бумаг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2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1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РАЗДЕЛ 3. Банки и банковское дело</w:t>
            </w:r>
          </w:p>
        </w:tc>
      </w:tr>
      <w:tr>
        <w:trPr>
          <w:trHeight w:val="83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Центральные банки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Коммерческие банки,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р</w:t>
            </w:r>
            <w:r>
              <w:rPr>
                <w:rStyle w:val="CharStyle12"/>
                <w:rFonts w:ascii="Arial" w:eastAsia="Arial" w:hAnsi="Arial" w:cs="Arial"/>
                <w:sz w:val="14"/>
                <w:szCs w:val="14"/>
              </w:rPr>
              <w:t>2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т подпи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1П</w:t>
            </w:r>
            <w:r>
              <w:rPr>
                <w:rStyle w:val="CharStyle12"/>
                <w:rFonts w:ascii="Arial" w:eastAsia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сан ква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их сущность, функции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9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</w:rPr>
              <w:t>и организация</w:t>
              <w:tab/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Операции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лифицированной</w:t>
            </w:r>
            <w:r>
              <w:rPr>
                <w:rStyle w:val="CharStyle12"/>
                <w:sz w:val="20"/>
                <w:szCs w:val="20"/>
                <w:vertAlign w:val="superscript"/>
              </w:rPr>
              <w:t>их</w:t>
            </w:r>
            <w:r>
              <w:rPr>
                <w:rStyle w:val="CharStyle12"/>
                <w:sz w:val="20"/>
                <w:szCs w:val="20"/>
              </w:rPr>
              <w:t xml:space="preserve"> </w:t>
            </w:r>
            <w:r>
              <w:rPr>
                <w:rStyle w:val="CharStyle12"/>
              </w:rPr>
              <w:t>б</w:t>
            </w:r>
            <w:r>
              <w:rPr>
                <w:rStyle w:val="CharStyle12"/>
                <w:sz w:val="20"/>
                <w:szCs w:val="20"/>
                <w:vertAlign w:val="superscript"/>
              </w:rPr>
              <w:t>ан</w:t>
            </w:r>
            <w:r>
              <w:rPr>
                <w:rStyle w:val="CharStyle12"/>
                <w:sz w:val="20"/>
                <w:szCs w:val="20"/>
              </w:rPr>
              <w:t xml:space="preserve"> 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серийны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360" w:firstLine="0"/>
              <w:jc w:val="right"/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ц</w:t>
            </w:r>
            <w:r>
              <w:rPr>
                <w:rStyle w:val="CharStyle12"/>
              </w:rPr>
              <w:t>8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й номер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ОЧУ ВО Терент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76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"ММА" ий Ливи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226E05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33" w:lineRule="auto"/>
              <w:ind w:left="0" w:right="0" w:firstLine="220"/>
              <w:jc w:val="both"/>
              <w:rPr>
                <w:sz w:val="14"/>
                <w:szCs w:val="14"/>
              </w:rPr>
            </w:pPr>
            <w:r>
              <w:rPr>
                <w:rStyle w:val="CharStyle12"/>
              </w:rPr>
              <w:t xml:space="preserve">2 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у Миха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-2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F4E8E41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340" w:firstLine="0"/>
              <w:jc w:val="righ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5AEE5AB64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2"/>
              </w:rPr>
              <w:t>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60"/>
              <w:jc w:val="left"/>
            </w:pPr>
            <w:r>
              <w:rPr>
                <w:rStyle w:val="CharStyle12"/>
              </w:rPr>
              <w:t>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537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042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  <w:tab/>
            </w:r>
            <w:r>
              <w:rPr>
                <w:rStyle w:val="CharStyle12"/>
                <w:rFonts w:ascii="Arial" w:eastAsia="Arial" w:hAnsi="Arial" w:cs="Arial"/>
                <w:color w:val="5684E5"/>
                <w:sz w:val="12"/>
                <w:szCs w:val="12"/>
                <w:vertAlign w:val="subscript"/>
              </w:rPr>
              <w:t>срок действия</w:t>
            </w:r>
          </w:p>
        </w:tc>
        <w:tc>
          <w:tcPr>
            <w:gridSpan w:val="5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587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6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12"/>
                <w:b/>
                <w:bCs/>
              </w:rPr>
              <w:t>№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с 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rStyle w:val="CharStyle12"/>
                <w:b/>
                <w:bCs/>
              </w:rPr>
              <w:t>м 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rStyle w:val="CharStyle12"/>
                <w:b/>
                <w:bCs/>
              </w:rPr>
              <w:t xml:space="preserve">с т </w:t>
            </w: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2"/>
                <w:b/>
                <w:bCs/>
              </w:rPr>
              <w:t>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№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2"/>
                <w:b/>
                <w:bCs/>
              </w:rPr>
              <w:t>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</w:rPr>
              <w:t>з д 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</w:rPr>
              <w:t>л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rStyle w:val="CharStyle12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hanging="340"/>
              <w:jc w:val="left"/>
            </w:pPr>
            <w:r>
              <w:rPr>
                <w:rStyle w:val="CharStyle12"/>
                <w:b/>
                <w:bCs/>
              </w:rPr>
              <w:t>Всего час 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360"/>
              <w:jc w:val="left"/>
            </w:pPr>
            <w:r>
              <w:rPr>
                <w:rStyle w:val="CharStyle12"/>
                <w:b/>
                <w:bCs/>
              </w:rPr>
              <w:t xml:space="preserve">Фор м а те к </w:t>
            </w: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CharStyle12"/>
                <w:b/>
                <w:bCs/>
              </w:rPr>
              <w:t xml:space="preserve">щ ег о к о н т </w:t>
            </w: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2"/>
                <w:b/>
                <w:bCs/>
              </w:rPr>
              <w:t>о л 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220"/>
              <w:jc w:val="left"/>
            </w:pPr>
            <w:r>
              <w:rPr>
                <w:rStyle w:val="CharStyle12"/>
                <w:b/>
                <w:bCs/>
              </w:rPr>
              <w:t>Код ком пете нци и</w:t>
            </w: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12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3586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2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8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Инвестиционные банки Ипотечные банки Сберегательные банки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287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РАЗДЕЛ 4. Специализированные небанковские кредитно – финансовые институты</w:t>
            </w:r>
          </w:p>
        </w:tc>
      </w:tr>
      <w:tr>
        <w:trPr>
          <w:trHeight w:val="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Специализированные небанковские кредитно – финансовые институт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2"/>
              </w:rPr>
              <w:t>72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8"/>
        </w:rPr>
        <w:t>О – опрос, Р-реферат</w:t>
      </w:r>
    </w:p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8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1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6"/>
      </w:tblGrid>
      <w:tr>
        <w:trPr>
          <w:trHeight w:val="287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№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360" w:right="0" w:firstLine="0"/>
              <w:jc w:val="left"/>
            </w:pPr>
            <w:r>
              <w:rPr>
                <w:rStyle w:val="CharStyle12"/>
                <w:b/>
                <w:bCs/>
              </w:rPr>
              <w:t>с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rStyle w:val="CharStyle12"/>
                <w:b/>
                <w:bCs/>
              </w:rPr>
              <w:t>е м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rStyle w:val="CharStyle12"/>
                <w:b/>
                <w:bCs/>
              </w:rPr>
              <w:t>е с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52" w:lineRule="auto"/>
              <w:ind w:left="360" w:right="0" w:firstLine="0"/>
              <w:jc w:val="left"/>
            </w:pPr>
            <w:r>
              <w:rPr>
                <w:rStyle w:val="CharStyle12"/>
                <w:b/>
                <w:bCs/>
              </w:rPr>
              <w:t xml:space="preserve">т </w:t>
            </w: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2"/>
                <w:b/>
                <w:bCs/>
              </w:rPr>
              <w:t>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№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2"/>
                <w:b/>
                <w:bCs/>
              </w:rPr>
              <w:t>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</w:rPr>
              <w:t>з д 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</w:rPr>
              <w:t>л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rStyle w:val="CharStyle12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hanging="340"/>
              <w:jc w:val="left"/>
            </w:pPr>
            <w:r>
              <w:rPr>
                <w:rStyle w:val="CharStyle12"/>
                <w:b/>
                <w:bCs/>
              </w:rPr>
              <w:t>Всего час 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360"/>
              <w:jc w:val="left"/>
            </w:pPr>
            <w:r>
              <w:rPr>
                <w:rStyle w:val="CharStyle12"/>
                <w:b/>
                <w:bCs/>
              </w:rPr>
              <w:t xml:space="preserve">Фор м а те к </w:t>
            </w: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CharStyle12"/>
                <w:b/>
                <w:bCs/>
              </w:rPr>
              <w:t xml:space="preserve">щ ег о к о н т </w:t>
            </w: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2"/>
                <w:b/>
                <w:bCs/>
              </w:rPr>
              <w:t>о л 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220"/>
              <w:jc w:val="left"/>
            </w:pPr>
            <w:r>
              <w:rPr>
                <w:rStyle w:val="CharStyle12"/>
                <w:b/>
                <w:bCs/>
              </w:rPr>
              <w:t>Код ком пете нци и</w:t>
            </w:r>
          </w:p>
        </w:tc>
      </w:tr>
      <w:tr>
        <w:trPr>
          <w:trHeight w:val="84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Style w:val="CharStyle12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357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2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2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2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РАЗДЕЛ 1. Деньги, денежное обращение, денежная система, валютная система</w:t>
            </w:r>
          </w:p>
        </w:tc>
      </w:tr>
      <w:tr>
        <w:trPr>
          <w:trHeight w:val="12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20"/>
              <w:jc w:val="left"/>
            </w:pPr>
            <w:r>
              <w:rPr>
                <w:rStyle w:val="CharStyle12"/>
              </w:rPr>
              <w:t>2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т подпи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200"/>
              <w:jc w:val="left"/>
            </w:pPr>
            <w:r>
              <w:rPr>
                <w:rStyle w:val="CharStyle12"/>
              </w:rPr>
              <w:t>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сан ква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Деньги и их эволюция Денежное обращен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 </w:t>
            </w:r>
            <w:r>
              <w:rPr>
                <w:rStyle w:val="CharStyle12"/>
              </w:rPr>
              <w:t>Денежная система, ее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02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лифицированной</w:t>
              <w:tab/>
              <w:t>серийны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both"/>
            </w:pPr>
            <w:r>
              <w:rPr>
                <w:rStyle w:val="CharStyle12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  <w:r>
              <w:rPr>
                <w:rStyle w:val="CharStyle12"/>
              </w:rPr>
              <w:t>6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ОЧУ ВО Терент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76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"ММА" ий Ливи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226E05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-2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у Миха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2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F4E8E41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340" w:firstLine="0"/>
              <w:jc w:val="righ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5AEE5AB64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5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2"/>
              </w:rPr>
              <w:t>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60"/>
              <w:jc w:val="left"/>
            </w:pPr>
            <w:r>
              <w:rPr>
                <w:rStyle w:val="CharStyle12"/>
              </w:rPr>
              <w:t>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550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042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  <w:tab/>
            </w:r>
            <w:r>
              <w:rPr>
                <w:rStyle w:val="CharStyle12"/>
                <w:rFonts w:ascii="Arial" w:eastAsia="Arial" w:hAnsi="Arial" w:cs="Arial"/>
                <w:color w:val="5684E5"/>
                <w:sz w:val="12"/>
                <w:szCs w:val="12"/>
                <w:vertAlign w:val="subscript"/>
              </w:rPr>
              <w:t>срок действия</w:t>
            </w:r>
          </w:p>
        </w:tc>
        <w:tc>
          <w:tcPr>
            <w:gridSpan w:val="4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87"/>
        <w:gridCol w:w="581"/>
        <w:gridCol w:w="519"/>
        <w:gridCol w:w="2699"/>
        <w:gridCol w:w="850"/>
        <w:gridCol w:w="562"/>
        <w:gridCol w:w="569"/>
        <w:gridCol w:w="569"/>
        <w:gridCol w:w="856"/>
        <w:gridCol w:w="706"/>
        <w:gridCol w:w="706"/>
        <w:gridCol w:w="1006"/>
      </w:tblGrid>
      <w:tr>
        <w:trPr>
          <w:trHeight w:val="294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№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</w:rPr>
              <w:t>с 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</w:rPr>
              <w:t>м 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</w:rPr>
              <w:t xml:space="preserve">с т </w:t>
            </w: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2"/>
                <w:b/>
                <w:bCs/>
              </w:rPr>
              <w:t>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№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2"/>
                <w:b/>
                <w:bCs/>
              </w:rPr>
              <w:t>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</w:rPr>
              <w:t>з д 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both"/>
            </w:pPr>
            <w:r>
              <w:rPr>
                <w:rStyle w:val="CharStyle12"/>
                <w:b/>
                <w:bCs/>
              </w:rPr>
              <w:t>л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rStyle w:val="CharStyle12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Всего час 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360"/>
              <w:jc w:val="left"/>
            </w:pPr>
            <w:r>
              <w:rPr>
                <w:rStyle w:val="CharStyle12"/>
                <w:b/>
                <w:bCs/>
              </w:rPr>
              <w:t xml:space="preserve">Фор м а те к </w:t>
            </w: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CharStyle12"/>
                <w:b/>
                <w:bCs/>
              </w:rPr>
              <w:t xml:space="preserve">щ ег о к о н т </w:t>
            </w:r>
            <w:r>
              <w:rPr>
                <w:rStyle w:val="CharStyle12"/>
                <w:b/>
                <w:bCs/>
                <w:sz w:val="20"/>
                <w:szCs w:val="20"/>
                <w:vertAlign w:val="superscript"/>
              </w:rPr>
              <w:t xml:space="preserve">р </w:t>
            </w:r>
            <w:r>
              <w:rPr>
                <w:rStyle w:val="CharStyle12"/>
                <w:b/>
                <w:bCs/>
              </w:rPr>
              <w:t>о л 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220"/>
              <w:jc w:val="left"/>
            </w:pPr>
            <w:r>
              <w:rPr>
                <w:rStyle w:val="CharStyle12"/>
                <w:b/>
                <w:bCs/>
              </w:rPr>
              <w:t>Код ком пете нци и</w:t>
            </w:r>
          </w:p>
        </w:tc>
      </w:tr>
      <w:tr>
        <w:trPr>
          <w:trHeight w:val="8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12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358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2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8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Инфляция, ее особенности на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современном этапе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2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84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Валютная система, ее виды Валютный курс и его роль в экономике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2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РАЗДЕЛ 2. Рынок ссудных капиталов</w:t>
            </w:r>
          </w:p>
        </w:tc>
      </w:tr>
      <w:tr>
        <w:trPr>
          <w:trHeight w:val="84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Сущность, структура, инструментарий рынка ссудных капиталов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84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Современная кредитная система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8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Рынок ценных бумаг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29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РАЗДЕЛ 3. Банки и банковское дело</w:t>
            </w:r>
          </w:p>
        </w:tc>
      </w:tr>
      <w:tr>
        <w:trPr>
          <w:trHeight w:val="8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Центральные банки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13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Коммерческие банки, их сущность, функции и организация Операции коммерческих банков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8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Инвестиционные банки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Ипотечные банки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Сберегательные банки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29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РАЗДЕЛ 4. Специализированные небанковские кредитно – финансовые институты</w:t>
            </w:r>
          </w:p>
        </w:tc>
      </w:tr>
      <w:tr>
        <w:trPr>
          <w:trHeight w:val="65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Специализированные небанковские кредитно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ОПК-1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ОПК-4</w:t>
            </w:r>
          </w:p>
        </w:tc>
      </w:tr>
      <w:tr>
        <w:trPr>
          <w:trHeight w:val="1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– финансовые институт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ОПК-5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8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о Коипто</w:t>
              <w:tab/>
            </w:r>
            <w:r>
              <w:rPr>
                <w:rStyle w:val="CharStyle12"/>
                <w:b/>
                <w:bCs/>
              </w:rPr>
              <w:t>В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 xml:space="preserve">ц </w:t>
            </w:r>
            <w:r>
              <w:rPr>
                <w:rStyle w:val="CharStyle12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ОЧУ 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"ММА"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Терент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ий Ливи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2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у Миха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9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квалифицированной</w:t>
              <w:tab/>
            </w:r>
            <w:r>
              <w:rPr>
                <w:rStyle w:val="CharStyle12"/>
                <w:b/>
                <w:bCs/>
              </w:rPr>
              <w:t>И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серийны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226E05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2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F4E8E41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5AEE5AB64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0" w:hRule="exact"/>
        </w:trPr>
        <w:tc>
          <w:tcPr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042" w:val="left"/>
                <w:tab w:pos="554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2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73" w:right="0" w:firstLine="0"/>
        <w:jc w:val="left"/>
      </w:pPr>
      <w:r>
        <w:rPr>
          <w:rStyle w:val="CharStyle18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887"/>
        <w:gridCol w:w="2368"/>
        <w:gridCol w:w="7234"/>
        <w:gridCol w:w="300"/>
      </w:tblGrid>
      <w:tr>
        <w:trPr>
          <w:trHeight w:val="575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6A6A6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  <w:b/>
                <w:bCs/>
              </w:rPr>
              <w:t>Наименование тем дисциплины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6A6A6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Содержание</w:t>
            </w:r>
          </w:p>
        </w:tc>
      </w:tr>
      <w:tr>
        <w:trPr>
          <w:trHeight w:val="2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6A6A6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РАЗДЕЛ 1. Деньги, денежное обращение, денежная система, валютная система</w:t>
            </w:r>
          </w:p>
        </w:tc>
      </w:tr>
      <w:tr>
        <w:trPr>
          <w:trHeight w:val="746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Деньги и их эволюция. Денежное обращение. Денежная система, ее типы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03" w:val="left"/>
                <w:tab w:pos="2643" w:val="left"/>
                <w:tab w:pos="3517" w:val="left"/>
                <w:tab w:pos="4167" w:val="left"/>
                <w:tab w:pos="5657" w:val="left"/>
                <w:tab w:pos="621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Рационалистическая и эволюционная теории происхождения денег. Этапы товарно-денежных отношений и эволюция форм денег. Понятие полноценных и неполноценных денег. Определения сущности денег в современных теориях денег. Характеристика денег как экономической категории.</w:t>
              <w:tab/>
              <w:t>Функции</w:t>
              <w:tab/>
              <w:t>денег</w:t>
              <w:tab/>
              <w:t>как</w:t>
              <w:tab/>
              <w:t>проявление</w:t>
              <w:tab/>
              <w:t>их</w:t>
              <w:tab/>
              <w:t>сущности.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Дискуссионные вопросы функций денег. Трансформация функций денег в современных условиях. Деньги как мера стоимости. Деньги как средство обращения и платежа. Деньги как средство сбережений. Законы денежного обращения в рыночном хозяйстве. Общий закон количества необходимых для денежного обращения знаков и факторы, определяющие его действие. Закон реальной (меновой) стоимости денежных знаков. Закон быстроты оборота денег как средства платежа. Закон устойчивости денежной единицы. Особенности действия законов денежного обращения в разных типах экономических систем. Понятие механизма регулирования денежной массы. Ценовые, налоговые, кредитные, валютные методы регулирования денежного обращения. Баланс денежных доходов и расходов населения.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465" w:val="left"/>
                <w:tab w:pos="3692" w:val="left"/>
                <w:tab w:pos="5063" w:val="left"/>
                <w:tab w:pos="634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Взаимосвязь денежного оборота с системой рыночных отношений. Денежная масса. Денежные агрегаты. Денежная база. Денежный мультипликатор.</w:t>
              <w:tab/>
              <w:t>Понятие</w:t>
              <w:tab/>
              <w:t>денежной</w:t>
              <w:tab/>
              <w:t>системы.</w:t>
              <w:tab/>
              <w:t>Принцип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777" w:val="left"/>
                <w:tab w:pos="2330" w:val="left"/>
                <w:tab w:pos="4420" w:val="left"/>
                <w:tab w:pos="63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классификации денежных систем. Металлические денежные системы. Биметаллизм</w:t>
              <w:tab/>
              <w:t>и</w:t>
              <w:tab/>
              <w:t>монометаллизм.</w:t>
              <w:tab/>
              <w:t>Разновидности</w:t>
              <w:tab/>
              <w:t>золотого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30" w:val="left"/>
                <w:tab w:pos="4192" w:val="left"/>
                <w:tab w:pos="549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монометаллизма:</w:t>
              <w:tab/>
              <w:t>золотомонетный</w:t>
              <w:tab/>
              <w:t>стандарт,</w:t>
              <w:tab/>
              <w:t>золотослитковый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стандарт и золотодевизный (золотовалютный) стандарт. Бумажно - кредитная денежная система. Элементы денежной системы. Денежная единица. Содержание покупательной способности, дискуссионность ее определения. Виды денег. Понятие эмиссионной системы</w:t>
            </w:r>
          </w:p>
        </w:tc>
      </w:tr>
      <w:tr>
        <w:trPr>
          <w:trHeight w:val="11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Инфляция, ее особенности на современном этапе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Оценка инфляции. Классификация методов анализа влияния инфляции. Моделирование косвенных доходов и расходов хозяйствующих субъектов под влиянием инфляции. Финансовые решения в условиях инфляции.</w:t>
            </w:r>
          </w:p>
        </w:tc>
      </w:tr>
      <w:tr>
        <w:trPr>
          <w:trHeight w:val="22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Валютная система, ее виды. Валютный курс и его роль в экономике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Изучение валютных рынков, институты валютного рынка, обслуживание расчетных и валютных операций. Причины создания и методы деятельности валютных рынков. Определение паритета валют. Золотой стандарт, “плавающие” курсы валют. Определение платежного и торгового баланса государства, дефицит торгового баланса. Построение расчетных и валютных отношений. Основные контрагенты данных отношений. Особенности расчетных и валютных отношений</w:t>
            </w:r>
          </w:p>
        </w:tc>
      </w:tr>
      <w:tr>
        <w:trPr>
          <w:trHeight w:val="2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РАЗДЕЛ 2. Рынок ссудных капиталов</w:t>
            </w:r>
          </w:p>
        </w:tc>
      </w:tr>
      <w:tr>
        <w:trPr>
          <w:trHeight w:val="71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Сущность, структура,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178" w:val="left"/>
                <w:tab w:pos="1590" w:val="left"/>
                <w:tab w:pos="2952" w:val="left"/>
                <w:tab w:pos="3983" w:val="left"/>
                <w:tab w:pos="5188" w:val="left"/>
                <w:tab w:pos="64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Природа</w:t>
              <w:tab/>
              <w:t>и</w:t>
              <w:tab/>
              <w:t>источники</w:t>
              <w:tab/>
              <w:t>уплаты</w:t>
              <w:tab/>
              <w:t>ссудного</w:t>
              <w:tab/>
              <w:t>процента.</w:t>
              <w:tab/>
              <w:t>Основы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формирования уровня ссудного процента. Факторы, влияющие на</w:t>
            </w:r>
          </w:p>
        </w:tc>
      </w:tr>
      <w:tr>
        <w:trPr>
          <w:trHeight w:val="95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76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60" w:right="0" w:firstLine="4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2"/>
              </w:rPr>
              <w:t>рынка ссудных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 xml:space="preserve">Р </w:t>
            </w:r>
            <w:r>
              <w:rPr>
                <w:rStyle w:val="CharStyle12"/>
                <w:color w:val="0051B5"/>
                <w:vertAlign w:val="superscript"/>
              </w:rPr>
              <w:t>К</w:t>
            </w:r>
            <w:r>
              <w:rPr>
                <w:rStyle w:val="CharStyle12"/>
                <w:color w:val="0051B5"/>
              </w:rPr>
              <w:t>РИ</w:t>
            </w:r>
            <w:r>
              <w:rPr>
                <w:rStyle w:val="CharStyle12"/>
              </w:rPr>
              <w:t>капиталов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Style w:val="CharStyle12"/>
                <w:rFonts w:ascii="Arial" w:eastAsia="Arial" w:hAnsi="Arial" w:cs="Arial"/>
                <w:b/>
                <w:bCs/>
                <w:color w:val="5684E5"/>
                <w:sz w:val="10"/>
                <w:szCs w:val="10"/>
              </w:rPr>
              <w:t>г плппыгли 1/пяпигЬмнмплплиил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 xml:space="preserve">време 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CharStyle12"/>
              </w:rPr>
              <w:t xml:space="preserve">льзова 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ОЧУ ВО"ММА"</w:t>
            </w:r>
            <w:r>
              <w:rPr>
                <w:rStyle w:val="CharStyle12"/>
              </w:rPr>
              <w:t xml:space="preserve">сти. Движение ссужаемой стоимост Функции ссудного п 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 ихайлович</w:t>
            </w:r>
            <w:r>
              <w:rPr>
                <w:rStyle w:val="CharStyle12"/>
              </w:rPr>
              <w:t>ассификация форм ссудно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640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 xml:space="preserve">й </w:t>
            </w:r>
            <w:r>
              <w:rPr>
                <w:rStyle w:val="CharStyle12"/>
                <w:sz w:val="20"/>
                <w:szCs w:val="20"/>
                <w:vertAlign w:val="superscript"/>
              </w:rPr>
              <w:t>проце</w:t>
            </w:r>
            <w:r>
              <w:rPr>
                <w:rStyle w:val="CharStyle12"/>
                <w:sz w:val="20"/>
                <w:szCs w:val="20"/>
              </w:rPr>
              <w:t xml:space="preserve"> 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сери йный номер</w:t>
            </w:r>
            <w:r>
              <w:rPr>
                <w:rStyle w:val="CharStyle12"/>
                <w:sz w:val="20"/>
                <w:szCs w:val="20"/>
                <w:vertAlign w:val="superscript"/>
              </w:rPr>
              <w:t>н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8E3BF3226E05F4E8E415AEE5AB64241A0DE84149</w:t>
              <w:tab/>
            </w:r>
            <w:r>
              <w:rPr>
                <w:rStyle w:val="CharStyle12"/>
                <w:sz w:val="20"/>
                <w:szCs w:val="20"/>
                <w:vertAlign w:val="superscript"/>
              </w:rPr>
              <w:t>процент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о и.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о а.</w:t>
            </w:r>
          </w:p>
        </w:tc>
      </w:tr>
      <w:tr>
        <w:trPr>
          <w:trHeight w:val="58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CharStyle12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87"/>
        <w:gridCol w:w="2380"/>
        <w:gridCol w:w="7222"/>
        <w:gridCol w:w="300"/>
      </w:tblGrid>
      <w:tr>
        <w:trPr>
          <w:trHeight w:val="3055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Экономическая основа формирования уровня ссудного процента. Взаимосвязь между спросом и предложением средств, объёмом сбережений и инвестиций, процентом и доходом. Механизм формирования уровня ссудного процента.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Простая реальная модель рынка облигации. Неоклассическая теория ссудных фондов о спросе и предложении капитала, о спросе на кассовую наличность и приросте денежной массы.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Сочетание рыночных сил и государственного регулирования в формировании процентных ставок. Факторы, влияющие на формирование рыночного уровня ссудного процента. Банковский процент как форма ссудного процента</w:t>
            </w:r>
          </w:p>
        </w:tc>
      </w:tr>
      <w:tr>
        <w:trPr>
          <w:trHeight w:val="359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Современная кредитная система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Необходимость и возможность существования кредита в экономической системе. Кредит как экономическая категория. Сущность, основные принципы и функции кредита. Взаимосвязь кредита с другими экономическими категориями. Исторические аспекты возникновения и развития кредита. Формы кредита. Коммерческий кредит. Виды коммерческого кредита: вексельные сделки, лизинг, факторинг, форфейтинг, консигнационные сделки. Банковский кредит. Особенности организации потребительского кредита. Ипотека как часть системы потребительского кредитования: сущность, основные схемы организации. Влияние государственных заимствований на стабильность экономической системы. Международный кредит. Разновидности международного кредита. Место России на международном кредитном рынке</w:t>
            </w:r>
          </w:p>
        </w:tc>
      </w:tr>
      <w:tr>
        <w:trPr>
          <w:trHeight w:val="22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Рынок ценных бумаг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Понятие, функции рынка ценных бумаг. Виды и основные участники рынков ценных бумаг. Понятие и основные виды ценных бумаг.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Акция. Банковская сберегательная книжка на предъявителя. .Вексель. Депозитный сертификат. Двойное складское свидетельство.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Закладная. Инвестиционный пай. Ипотечный сертификат участия. Коносамент. Облигация. Опцион эмитента. Простое складское свидетельство. Приватизационные ценные бумаги. Российская депозитарная расписка. Сберегательный сертификат. Чек.</w:t>
            </w:r>
          </w:p>
        </w:tc>
      </w:tr>
      <w:tr>
        <w:trPr>
          <w:trHeight w:val="2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РАЗДЕЛ 3. Банки и банковское дело</w:t>
            </w:r>
          </w:p>
        </w:tc>
      </w:tr>
      <w:tr>
        <w:trPr>
          <w:trHeight w:val="22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2"/>
              </w:rPr>
              <w:t>Центральные банки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Возникновение центральных банков. Пути и формы их организации. Критерии оценки независимости центральных банков. Центральный банк России, его правовой статус, основные задачи, пределы его независимости. Характеристика основных функций ЦБР: денежно - кредитное регулирование, эмиссионное регулирование деятельности кредитных учреждений, организация платёжно -расчётных операций, валютное регулирование, операции ЦБР. Организационная структура и управление ЦБР</w:t>
            </w:r>
          </w:p>
        </w:tc>
      </w:tr>
      <w:tr>
        <w:trPr>
          <w:trHeight w:val="2105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Коммерческие банки, их сущность, функции и организация.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Операции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Характеристика коммерческого банка как субъекта экономики.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Нормативные основы банковской деятельности.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Понятие банковской услуги и ее основные характеристики. Клиент банка. Договор банка с клиентом. Классификация банковских операций.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Пассивные операции банка. Операции по формированию банковского капитала. Понятие банковского капитала и собственного капитала</w:t>
            </w:r>
          </w:p>
        </w:tc>
      </w:tr>
      <w:tr>
        <w:trPr>
          <w:trHeight w:val="94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76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60" w:right="0" w:firstLine="4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851" w:val="left"/>
              </w:tabs>
              <w:bidi w:val="0"/>
              <w:spacing w:before="80" w:after="0" w:line="240" w:lineRule="auto"/>
              <w:ind w:left="0" w:right="0" w:firstLine="220"/>
              <w:jc w:val="left"/>
            </w:pPr>
            <w:r>
              <w:rPr>
                <w:rStyle w:val="CharStyle12"/>
                <w:color w:val="0051B5"/>
              </w:rPr>
              <w:t xml:space="preserve">, </w:t>
            </w:r>
            <w:r>
              <w:rPr>
                <w:rStyle w:val="CharStyle12"/>
                <w:color w:val="0051B5"/>
                <w:vertAlign w:val="subscript"/>
                <w:lang w:val="en-US" w:eastAsia="en-US"/>
              </w:rPr>
              <w:t>z</w:t>
            </w:r>
            <w:r>
              <w:rPr>
                <w:rStyle w:val="CharStyle12"/>
                <w:color w:val="0051B5"/>
                <w:lang w:val="en-US" w:eastAsia="en-US"/>
              </w:rPr>
              <w:tab/>
            </w:r>
            <w:r>
              <w:rPr>
                <w:rStyle w:val="CharStyle12"/>
              </w:rPr>
              <w:t>банков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0051B5"/>
                <w:sz w:val="14"/>
                <w:szCs w:val="14"/>
              </w:rPr>
              <w:t>р Крипто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 xml:space="preserve">Депоз 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CharStyle12"/>
              </w:rPr>
              <w:t>пераци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 xml:space="preserve">ОЧ У ВО "ММА" </w:t>
            </w:r>
            <w:r>
              <w:rPr>
                <w:rStyle w:val="CharStyle12"/>
              </w:rPr>
              <w:t xml:space="preserve">нные операции коммерческого банк Значение пассивных </w:t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ТерентийЛив иу Михайлович</w:t>
            </w:r>
            <w:r>
              <w:rPr>
                <w:rStyle w:val="CharStyle12"/>
              </w:rPr>
              <w:t>сти коммерческого банка. Активные операции коммерческого банка. Классификация активны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right"/>
            </w:pPr>
            <w:r>
              <w:rPr>
                <w:rStyle w:val="CharStyle12"/>
              </w:rPr>
              <w:t>а.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</w:rPr>
              <w:t>х</w:t>
            </w:r>
          </w:p>
        </w:tc>
      </w:tr>
      <w:tr>
        <w:trPr>
          <w:trHeight w:val="59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CharStyle12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2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right"/>
        <w:tblLayout w:type="fixed"/>
      </w:tblPr>
      <w:tblGrid>
        <w:gridCol w:w="2243"/>
        <w:gridCol w:w="144"/>
        <w:gridCol w:w="7522"/>
      </w:tblGrid>
      <w:tr>
        <w:trPr>
          <w:trHeight w:val="305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операций коммерческого банка по экономическому содержанию (ссудные, кассовые, инвестиционные, фондовые и гарантийные операции коммерческого банка); по степени риска; по характеру (направлениям) размещения средств (первичные, вторичные и инвестиционные); по уровню доходности.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Характеристика ссудных операций, их виды в зависимости от типа заемщика, способа обеспечения, сроков кредитования, характера кругооборота средств, объекта и субъектов кредитования, вида открываемого счета и других признаков.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Комиссионно-посреднические операции коммерческого банка и их виды</w:t>
            </w:r>
          </w:p>
        </w:tc>
      </w:tr>
      <w:tr>
        <w:trPr>
          <w:trHeight w:val="194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Инвестиционные банки. Ипотечные банки.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Сберегательные банки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2"/>
              </w:rPr>
              <w:t>Банковская система России. Банковские системы зарубежных стран: США, Франция, Италия, Германия. Особенности выполнения банковских операций финансово-кредитными организациями. Совершенствование инструментов среднесрочного кредитования банков. Совершенствование долгосрочных целевых инструментов кредитования коммерческих банков.. Инвестиционные и ипотечные банки</w:t>
            </w: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РАЗДЕЛ 4. Специализированные небанковские кредитно – финансовые институты</w:t>
            </w:r>
          </w:p>
        </w:tc>
      </w:tr>
      <w:tr>
        <w:trPr>
          <w:trHeight w:val="13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</w:rPr>
              <w:t>Специализированн ые небанковские кредитно – финансовые институт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</w:rPr>
              <w:t>Ссудо-сберегательные учреждения. Инвестиционные фонды и инвестиционные компании. Страховые компании. Пенсионные фонды Кредитные товарищества и кредитные союзы Финансовые группы и финансовые компании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13" w:val="left"/>
        </w:tabs>
        <w:bidi w:val="0"/>
        <w:spacing w:before="0" w:after="0" w:line="240" w:lineRule="auto"/>
        <w:ind w:left="1660" w:right="0" w:firstLine="240"/>
        <w:jc w:val="left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Обучение по дисциплине «Деньги, кредит, банки»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834" w:val="left"/>
        </w:tabs>
        <w:bidi w:val="0"/>
        <w:spacing w:before="0" w:after="0" w:line="240" w:lineRule="auto"/>
        <w:ind w:left="2320" w:right="0" w:firstLine="0"/>
        <w:jc w:val="left"/>
      </w:pPr>
      <w:r>
        <w:rPr>
          <w:rStyle w:val="CharStyle3"/>
          <w:b/>
          <w:bCs/>
        </w:rPr>
        <w:t>Подготовка к лекции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left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37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37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37" w:val="left"/>
        </w:tabs>
        <w:bidi w:val="0"/>
        <w:spacing w:before="0" w:after="40" w:line="240" w:lineRule="auto"/>
        <w:ind w:left="1540" w:right="0" w:firstLine="0"/>
        <w:jc w:val="left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37" w:val="left"/>
        </w:tabs>
        <w:bidi w:val="0"/>
        <w:spacing w:before="0" w:after="40" w:line="240" w:lineRule="auto"/>
        <w:ind w:left="1540" w:right="0" w:firstLine="0"/>
        <w:jc w:val="left"/>
        <w:rPr>
          <w:sz w:val="12"/>
          <w:szCs w:val="12"/>
        </w:rPr>
      </w:pPr>
      <w:r>
        <w:rPr>
          <w:rStyle w:val="CharStyle3"/>
        </w:rPr>
        <w:t xml:space="preserve">ориентирует в уче </w:t>
      </w:r>
      <w:r>
        <w:rPr>
          <w:rStyle w:val="CharStyle3"/>
          <w:rFonts w:ascii="Arial" w:eastAsia="Arial" w:hAnsi="Arial" w:cs="Arial"/>
          <w:color w:val="5684E5"/>
          <w:sz w:val="12"/>
          <w:szCs w:val="12"/>
          <w:vertAlign w:val="subscript"/>
        </w:rPr>
        <w:t>владел ец</w:t>
      </w:r>
      <w:r>
        <w:rPr>
          <w:rStyle w:val="CharStyle3"/>
        </w:rPr>
        <w:t>оцессе.</w:t>
      </w:r>
      <w:r>
        <w:rPr>
          <w:rStyle w:val="CharStyle3"/>
          <w:rFonts w:ascii="Arial" w:eastAsia="Arial" w:hAnsi="Arial" w:cs="Arial"/>
          <w:color w:val="5684E5"/>
          <w:sz w:val="12"/>
          <w:szCs w:val="12"/>
          <w:vertAlign w:val="subscript"/>
        </w:rPr>
        <w:t>ОЧУ ВО "ММА"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5332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rStyle w:val="CharStyle6"/>
          <w:rFonts w:ascii="Times New Roman" w:eastAsia="Times New Roman" w:hAnsi="Times New Roman" w:cs="Times New Roman"/>
          <w:color w:val="0051B5"/>
          <w:sz w:val="24"/>
          <w:szCs w:val="24"/>
        </w:rPr>
        <w:t xml:space="preserve">г\ип </w:t>
      </w:r>
      <w:r>
        <w:rPr>
          <w:rStyle w:val="CharStyle6"/>
          <w:color w:val="0051B5"/>
          <w:sz w:val="12"/>
          <w:szCs w:val="12"/>
        </w:rPr>
        <w:t xml:space="preserve">I </w:t>
      </w:r>
      <w:r>
        <w:rPr>
          <w:rStyle w:val="CharStyle6"/>
          <w:rFonts w:ascii="Times New Roman" w:eastAsia="Times New Roman" w:hAnsi="Times New Roman" w:cs="Times New Roman"/>
          <w:color w:val="0051B5"/>
          <w:sz w:val="24"/>
          <w:szCs w:val="24"/>
        </w:rPr>
        <w:t xml:space="preserve">гхрин I </w:t>
      </w:r>
      <w:r>
        <w:rPr>
          <w:rStyle w:val="CharStyle6"/>
          <w:rFonts w:ascii="Times New Roman" w:eastAsia="Times New Roman" w:hAnsi="Times New Roman" w:cs="Times New Roman"/>
          <w:color w:val="000000"/>
          <w:sz w:val="24"/>
          <w:szCs w:val="24"/>
        </w:rPr>
        <w:t>С этой целью:</w:t>
        <w:tab/>
      </w:r>
      <w:r>
        <w:rPr>
          <w:rStyle w:val="CharStyle6"/>
        </w:rPr>
        <w:t>Терентий Ливиу Михайлович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495935</wp:posOffset>
                </wp:positionH>
                <wp:positionV relativeFrom="paragraph">
                  <wp:posOffset>165100</wp:posOffset>
                </wp:positionV>
                <wp:extent cx="1694180" cy="146685"/>
                <wp:wrapSquare wrapText="righ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9.050000000000004pt;margin-top:13.pt;width:133.40000000000001pt;height:11.550000000000001pt;z-index:-12582936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6"/>
        </w:rPr>
        <w:t>Документ подписан квалифицированной</w:t>
      </w:r>
      <w:r>
        <w:rPr>
          <w:rStyle w:val="CharStyle6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о проч</w:t>
      </w:r>
      <w:r>
        <w:rPr>
          <w:rStyle w:val="CharStyle6"/>
        </w:rPr>
        <w:t>серийный номер</w:t>
      </w:r>
      <w:r>
        <w:rPr>
          <w:rStyle w:val="CharStyle6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иа</w:t>
      </w:r>
      <w:r>
        <w:rPr>
          <w:rStyle w:val="CharStyle6"/>
        </w:rPr>
        <w:t>8E3BF3226E05F4E8E415AEE5AB64241A0DE84149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rStyle w:val="CharStyle6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5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5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5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51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51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807" w:val="left"/>
        </w:tabs>
        <w:bidi w:val="0"/>
        <w:spacing w:before="0" w:after="0" w:line="240" w:lineRule="auto"/>
        <w:ind w:left="2320" w:right="0" w:firstLine="0"/>
        <w:jc w:val="left"/>
      </w:pPr>
      <w:r>
        <w:rPr>
          <w:rStyle w:val="CharStyle3"/>
          <w:b/>
          <w:bCs/>
        </w:rPr>
        <w:t>Подготовка к практическим и лабораторным занятиям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left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807" w:val="left"/>
        </w:tabs>
        <w:bidi w:val="0"/>
        <w:spacing w:before="0" w:after="0" w:line="240" w:lineRule="auto"/>
        <w:ind w:left="2320" w:right="0" w:firstLine="0"/>
        <w:jc w:val="both"/>
      </w:pPr>
      <w:r>
        <w:rPr>
          <w:rStyle w:val="CharStyle3"/>
          <w:b/>
          <w:bCs/>
        </w:rPr>
        <w:t>Самостоятельная работа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820" w:right="0" w:firstLine="720"/>
        <w:jc w:val="both"/>
      </w:pPr>
      <w: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3883660</wp:posOffset>
                </wp:positionH>
                <wp:positionV relativeFrom="paragraph">
                  <wp:posOffset>673100</wp:posOffset>
                </wp:positionV>
                <wp:extent cx="1422400" cy="266065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05.80000000000001pt;margin-top:53.pt;width:112.pt;height:20.949999999999999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ОЧУ ВО "ММА"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Терентий Ливиу Михайлович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  <w:rFonts w:ascii="Arial" w:eastAsia="Arial" w:hAnsi="Arial" w:cs="Arial"/>
          <w:color w:val="0051B5"/>
          <w:sz w:val="14"/>
          <w:szCs w:val="14"/>
        </w:rPr>
        <w:t xml:space="preserve">Контур </w:t>
      </w:r>
      <w:r>
        <w:rPr>
          <w:rStyle w:val="CharStyle3"/>
          <w:b/>
          <w:bCs/>
          <w:color w:val="0051B5"/>
        </w:rPr>
        <w:t xml:space="preserve">Крип </w:t>
      </w:r>
      <w:r>
        <w:rPr>
          <w:rStyle w:val="CharStyle3"/>
          <w:b/>
          <w:bCs/>
        </w:rPr>
        <w:t>4.4. Методические ма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CharStyle3"/>
          <w:b/>
          <w:bCs/>
        </w:rPr>
        <w:t>ы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100965" distL="101600" distR="1365250" simplePos="0" relativeHeight="125829397" behindDoc="0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12700</wp:posOffset>
                </wp:positionV>
                <wp:extent cx="2011045" cy="271780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717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8.75pt;margin-top:1.pt;width:158.34999999999999pt;height:21.400000000000002pt;z-index:-125829356;mso-wrap-distance-left:8.pt;mso-wrap-distance-right:107.5pt;mso-wrap-distance-bottom:7.9500000000000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2545080" distR="101600" simplePos="0" relativeHeight="125829399" behindDoc="0" locked="0" layoutInCell="1" allowOverlap="1">
                <wp:simplePos x="0" y="0"/>
                <wp:positionH relativeFrom="page">
                  <wp:posOffset>2935605</wp:posOffset>
                </wp:positionH>
                <wp:positionV relativeFrom="paragraph">
                  <wp:posOffset>12700</wp:posOffset>
                </wp:positionV>
                <wp:extent cx="831215" cy="372745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72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31.15000000000001pt;margin-top:1.pt;width:65.450000000000003pt;height:29.350000000000001pt;z-index:-125829354;mso-wrap-distance-left:200.40000000000001pt;mso-wrap-distance-right:8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6"/>
          <w:lang w:val="en-US" w:eastAsia="en-US"/>
        </w:rPr>
        <w:t>8E3BF3226E05F4E8E415AEE5AB64241A0DE84149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6"/>
        </w:rPr>
        <w:t>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47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94" w:val="left"/>
        </w:tabs>
        <w:bidi w:val="0"/>
        <w:spacing w:before="0" w:after="0" w:line="240" w:lineRule="auto"/>
        <w:ind w:right="0"/>
        <w:jc w:val="both"/>
      </w:pPr>
      <w:bookmarkStart w:id="3" w:name="bookmark3"/>
      <w:r>
        <w:rPr>
          <w:rStyle w:val="CharStyle48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3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3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3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«Деньги, кредит, банки» используются следующие формы текущего контроля успеваемости обучающихся: опрос, реферат.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674" w:val="left"/>
        </w:tabs>
        <w:bidi w:val="0"/>
        <w:spacing w:before="0" w:after="260" w:line="240" w:lineRule="auto"/>
        <w:ind w:left="1540" w:right="0" w:firstLine="0"/>
        <w:jc w:val="left"/>
      </w:pPr>
      <w:r>
        <w:rPr>
          <w:rStyle w:val="CharStyle3"/>
        </w:rPr>
        <w:t>Форма проведения промежуточной аттестации – зачет с оценкой.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5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210" w:val="left"/>
        </w:tabs>
        <w:bidi w:val="0"/>
        <w:spacing w:before="0" w:after="0" w:line="240" w:lineRule="auto"/>
        <w:ind w:left="1780" w:right="0" w:firstLine="0"/>
        <w:jc w:val="both"/>
      </w:pPr>
      <w:r>
        <w:rPr>
          <w:rStyle w:val="CharStyle3"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33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Белотелова, Н. П. Деньги. Кредит. Банки : учебник / Н. П. Белотелова, Ж. С.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33" w:val="left"/>
          <w:tab w:pos="3478" w:val="left"/>
          <w:tab w:pos="4119" w:val="left"/>
          <w:tab w:pos="5335" w:val="left"/>
          <w:tab w:pos="6696" w:val="left"/>
          <w:tab w:pos="7461" w:val="left"/>
          <w:tab w:pos="8985" w:val="left"/>
          <w:tab w:pos="9622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Белотелова. – 8-е изд., перераб. – Москва : Дашков и К°, 2023. – 380 с. – (Учебные издания для</w:t>
        <w:tab/>
        <w:t>бакалавров).</w:t>
        <w:tab/>
        <w:t>–</w:t>
        <w:tab/>
        <w:t>Режим</w:t>
        <w:tab/>
        <w:t>доступа:</w:t>
        <w:tab/>
        <w:t>по</w:t>
        <w:tab/>
        <w:t>подписке.</w:t>
        <w:tab/>
        <w:t>–</w:t>
        <w:tab/>
      </w:r>
      <w:r>
        <w:rPr>
          <w:rStyle w:val="CharStyle3"/>
          <w:lang w:val="en-US" w:eastAsia="en-US"/>
        </w:rPr>
        <w:t>URL</w:t>
      </w:r>
      <w:r>
        <w:fldChar w:fldCharType="begin"/>
      </w:r>
      <w:r>
        <w:rPr/>
        <w:instrText> HYPERLINK "https://biblioclub.ru/index.php?page=book_red&amp;id=711030" </w:instrText>
      </w:r>
      <w:r>
        <w:fldChar w:fldCharType="separate"/>
      </w:r>
      <w:r>
        <w:rPr>
          <w:rStyle w:val="CharStyle3"/>
          <w:lang w:val="en-US" w:eastAsia="en-US"/>
        </w:rPr>
        <w:t>: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0"/>
        <w:jc w:val="both"/>
      </w:pPr>
      <w:r>
        <w:fldChar w:fldCharType="begin"/>
      </w:r>
      <w:r>
        <w:rPr/>
        <w:instrText> HYPERLINK "https://biblioclub.ru/index.php?page=book_red&amp;id=711030" </w:instrText>
      </w:r>
      <w:r>
        <w:fldChar w:fldCharType="separate"/>
      </w:r>
      <w:r>
        <w:rPr>
          <w:rStyle w:val="CharStyle3"/>
          <w:color w:val="1155CC"/>
          <w:u w:val="single"/>
          <w:lang w:val="en-US" w:eastAsia="en-US"/>
        </w:rPr>
        <w:t>https://biblioclub.ru/index.php?page=book&amp;id=711030</w:t>
      </w:r>
      <w:r>
        <w:rPr>
          <w:rStyle w:val="CharStyle3"/>
          <w:color w:val="1155CC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>ISBN 978-5-394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05440-2.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33" w:val="left"/>
        </w:tabs>
        <w:bidi w:val="0"/>
        <w:spacing w:before="0" w:after="0" w:line="276" w:lineRule="auto"/>
        <w:ind w:left="820" w:right="0" w:firstLine="0"/>
        <w:jc w:val="both"/>
      </w:pPr>
      <w:r>
        <w:rPr>
          <w:rStyle w:val="CharStyle3"/>
        </w:rPr>
        <w:t>Калинин, Н. В. Деньги. Кредит. Банки : учебник / Н. В. Калинин, Л. В. Матраева,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42" w:val="left"/>
          <w:tab w:pos="2953" w:val="left"/>
          <w:tab w:pos="4706" w:val="left"/>
          <w:tab w:pos="6477" w:val="left"/>
          <w:tab w:pos="7801" w:val="left"/>
          <w:tab w:pos="8557" w:val="left"/>
          <w:tab w:pos="10050" w:val="left"/>
        </w:tabs>
        <w:bidi w:val="0"/>
        <w:spacing w:before="0" w:after="0" w:line="276" w:lineRule="auto"/>
        <w:ind w:left="820" w:right="0" w:firstLine="0"/>
        <w:jc w:val="both"/>
      </w:pPr>
      <w:r>
        <w:rPr>
          <w:rStyle w:val="CharStyle3"/>
        </w:rPr>
        <w:t>В. Н. Денисов. – 2-е изд., стер. – Москва : Дашков и К°, 2020. – 304 с. : ил., табл. – (Учебные издания</w:t>
        <w:tab/>
        <w:t>для</w:t>
        <w:tab/>
        <w:t>бакалавров).</w:t>
        <w:tab/>
        <w:t>– Режим</w:t>
        <w:tab/>
        <w:t>доступа:</w:t>
        <w:tab/>
        <w:t>по</w:t>
        <w:tab/>
        <w:t>подписке.</w:t>
        <w:tab/>
        <w:t>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76" w:lineRule="auto"/>
        <w:ind w:left="820" w:right="0" w:firstLine="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"https://biblioclub.ru/index.php?page=book&amp;id=621647"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https://biblioclub.ru/index.php?page=book&amp;id=621647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>ISBN 978-5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394-03545-6.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49" w:val="left"/>
        </w:tabs>
        <w:bidi w:val="0"/>
        <w:spacing w:before="0" w:after="260" w:line="240" w:lineRule="auto"/>
        <w:ind w:left="0" w:right="0" w:firstLine="0"/>
        <w:jc w:val="center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33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 xml:space="preserve">Кузнецова, В. П. Деньги, кредит, банки : учебно-методическое пособие : [16+] / В. П. Кузнецова, Н. К. Темнова ; Российский государственный педагогический университет им. А. И. Герцена. – Санкт-Петербург : Российский государственный педагогический университет им. А.И. Герцена (РГПУ), 2021. – 156 с. : ил.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"https://biblioclub.ru/index.php?page=book&amp;id=691737"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https://biblioclub.ru/index.php?page=book&amp;id=691737</w:t>
      </w:r>
      <w:r>
        <w:rPr>
          <w:rStyle w:val="CharStyle3"/>
          <w:lang w:val="en-US" w:eastAsia="en-US"/>
        </w:rPr>
        <w:t>.</w:t>
      </w:r>
      <w:r>
        <w:fldChar w:fldCharType="end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</w:rPr>
        <w:t xml:space="preserve">– </w:t>
      </w:r>
      <w:r>
        <w:rPr>
          <w:rStyle w:val="CharStyle3"/>
          <w:lang w:val="en-US" w:eastAsia="en-US"/>
        </w:rPr>
        <w:t>ISBN 978-5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8064-2990-3.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33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Деньги, кредит, банки : учебно-методическое пособие по направлению подготовки 38.03.01 «Экономика» (уровень бакалавриата) : [16+] / О. Г. Семенюта, Е. В. Добролежа, Е. М. Соколова [и др.] ; под ред. О. Г. Семенюта ; Ростовский государственный экономический университет (РИНХ). – Ростов-на-Дону : Издательско-полиграфический комплекс РГЭУ (РИНХ), 2020. – 128 с. : ил. – Режим доступа: по подписке. –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981" w:val="left"/>
        </w:tabs>
        <w:bidi w:val="0"/>
        <w:spacing w:before="0" w:after="0" w:line="240" w:lineRule="auto"/>
        <w:ind w:left="0" w:right="0" w:firstLine="820"/>
        <w:jc w:val="left"/>
      </w:pPr>
      <w:r>
        <mc:AlternateContent>
          <mc:Choice Requires="wps">
            <w:drawing>
              <wp:anchor distT="0" distB="0" distL="63500" distR="63500" simplePos="0" relativeHeight="125829401" behindDoc="0" locked="0" layoutInCell="1" allowOverlap="1">
                <wp:simplePos x="0" y="0"/>
                <wp:positionH relativeFrom="page">
                  <wp:posOffset>6851015</wp:posOffset>
                </wp:positionH>
                <wp:positionV relativeFrom="paragraph">
                  <wp:posOffset>25400</wp:posOffset>
                </wp:positionV>
                <wp:extent cx="114935" cy="178435"/>
                <wp:wrapSquare wrapText="lef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93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6"/>
                                <w:vertAlign w:val="subscript"/>
                              </w:rPr>
                              <w:t>–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539.45000000000005pt;margin-top:2.pt;width:9.0500000000000007pt;height:14.050000000000001pt;z-index:-125829352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6"/>
                          <w:vertAlign w:val="subscript"/>
                        </w:rPr>
                        <w:t>–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"https://biblioclub.ru/index.php?page=book&amp;id=616929"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https://biblioclub.ru/index.php?page=book&amp;id=616929</w:t>
      </w:r>
      <w:r>
        <w:rPr>
          <w:rStyle w:val="CharStyle3"/>
          <w:lang w:val="en-US" w:eastAsia="en-US"/>
        </w:rPr>
        <w:t>.</w:t>
        <w:tab/>
      </w:r>
      <w:r>
        <w:fldChar w:fldCharType="end"/>
      </w:r>
      <w:r>
        <w:rPr>
          <w:rStyle w:val="CharStyle3"/>
        </w:rPr>
        <w:t xml:space="preserve">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978-5-7972-2782-3.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20"/>
        <w:jc w:val="left"/>
      </w:pPr>
      <w:r>
        <w:rPr>
          <w:rStyle w:val="CharStyle3"/>
        </w:rPr>
        <w:t>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5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335" w:val="left"/>
        </w:tabs>
        <w:bidi w:val="0"/>
        <w:spacing w:before="0" w:after="60" w:line="170" w:lineRule="auto"/>
        <w:ind w:left="820" w:right="0" w:hanging="820"/>
        <w:jc w:val="both"/>
        <w:rPr>
          <w:sz w:val="14"/>
          <w:szCs w:val="14"/>
        </w:rPr>
      </w:pPr>
      <w:r>
        <w:rPr>
          <w:rStyle w:val="CharStyle3"/>
          <w:smallCaps/>
          <w:color w:val="0051B5"/>
          <w:sz w:val="26"/>
          <w:szCs w:val="26"/>
          <w:lang w:val="en-US" w:eastAsia="en-US"/>
        </w:rPr>
        <w:t>Kohtvd</w:t>
      </w:r>
      <w:r>
        <w:rPr>
          <w:rStyle w:val="CharStyle3"/>
          <w:color w:val="0051B5"/>
          <w:lang w:val="en-US" w:eastAsia="en-US"/>
        </w:rPr>
        <w:t xml:space="preserve"> </w:t>
      </w:r>
      <w:r>
        <w:rPr>
          <w:rStyle w:val="CharStyle3"/>
          <w:color w:val="0051B5"/>
        </w:rPr>
        <w:t xml:space="preserve">Коип </w:t>
      </w:r>
      <w:r>
        <w:rPr>
          <w:rStyle w:val="CharStyle3"/>
        </w:rPr>
        <w:t xml:space="preserve">129075, город Москв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CharStyle3"/>
        </w:rPr>
        <w:t>а Ново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 xml:space="preserve">ОЧУВО"ММА" </w:t>
      </w:r>
      <w:r>
        <w:rPr>
          <w:rStyle w:val="CharStyle3"/>
        </w:rPr>
        <w:t xml:space="preserve">, дом 15А, строение 1,этаж № 4, </w:t>
      </w:r>
      <w:r>
        <w:rPr>
          <w:rStyle w:val="CharStyle3"/>
          <w:sz w:val="20"/>
          <w:szCs w:val="20"/>
          <w:vertAlign w:val="subscript"/>
        </w:rPr>
        <w:t>помещение 2</w:t>
      </w:r>
      <w:r>
        <w:rPr>
          <w:rStyle w:val="CharStyle3"/>
          <w:sz w:val="20"/>
          <w:szCs w:val="20"/>
        </w:rPr>
        <w:tab/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Терентий Ливиу Михайлович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403" behindDoc="0" locked="0" layoutInCell="1" allowOverlap="1">
                <wp:simplePos x="0" y="0"/>
                <wp:positionH relativeFrom="page">
                  <wp:posOffset>495935</wp:posOffset>
                </wp:positionH>
                <wp:positionV relativeFrom="paragraph">
                  <wp:posOffset>101600</wp:posOffset>
                </wp:positionV>
                <wp:extent cx="1694180" cy="146685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9.050000000000004pt;margin-top:8.pt;width:133.40000000000001pt;height:11.550000000000001pt;z-index:-12582935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6"/>
        </w:rPr>
        <w:t>Документ подписан квалифицированной</w:t>
      </w:r>
      <w:r>
        <w:rPr>
          <w:rStyle w:val="CharStyle6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рия дл </w:t>
      </w:r>
      <w:r>
        <w:rPr>
          <w:rStyle w:val="CharStyle6"/>
        </w:rPr>
        <w:t xml:space="preserve">серийный номер </w:t>
      </w:r>
      <w:r>
        <w:rPr>
          <w:rStyle w:val="CharStyle6"/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Style w:val="CharStyle6"/>
        </w:rPr>
        <w:t xml:space="preserve">8E3BF3226 </w:t>
      </w:r>
      <w:r>
        <w:rPr>
          <w:rStyle w:val="CharStyle6"/>
          <w:lang w:val="en-US" w:eastAsia="en-US"/>
        </w:rPr>
        <w:t>E05F4E8E415AEE5AB 64241A0DE84149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6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12" w:val="left"/>
        </w:tabs>
        <w:bidi w:val="0"/>
        <w:spacing w:before="0" w:after="40" w:line="240" w:lineRule="auto"/>
        <w:ind w:left="1540" w:right="0" w:firstLine="0"/>
        <w:jc w:val="left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12" w:val="left"/>
        </w:tabs>
        <w:bidi w:val="0"/>
        <w:spacing w:before="0" w:after="40" w:line="240" w:lineRule="auto"/>
        <w:ind w:left="1540" w:right="0" w:firstLine="0"/>
        <w:jc w:val="left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12" w:val="left"/>
        </w:tabs>
        <w:bidi w:val="0"/>
        <w:spacing w:before="0" w:after="40" w:line="240" w:lineRule="auto"/>
        <w:ind w:left="1540" w:right="0" w:firstLine="0"/>
        <w:jc w:val="left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12" w:val="left"/>
        </w:tabs>
        <w:bidi w:val="0"/>
        <w:spacing w:before="0" w:after="320" w:line="240" w:lineRule="auto"/>
        <w:ind w:left="1540" w:right="0" w:firstLine="0"/>
        <w:jc w:val="left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8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  <w:tab w:pos="5610" w:val="left"/>
          <w:tab w:pos="7256" w:val="left"/>
          <w:tab w:pos="952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</w:t>
        <w:tab/>
        <w:t>система</w:t>
        <w:tab/>
        <w:t>«Консультант</w:t>
        <w:tab/>
        <w:t>плюс»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rFonts w:ascii="Arial" w:eastAsia="Arial" w:hAnsi="Arial" w:cs="Arial"/>
          <w:color w:val="0051B5"/>
          <w:sz w:val="14"/>
          <w:szCs w:val="14"/>
        </w:rPr>
        <w:t xml:space="preserve">Контур </w:t>
      </w:r>
      <w:r>
        <w:rPr>
          <w:rStyle w:val="CharStyle3"/>
          <w:color w:val="0051B5"/>
        </w:rPr>
        <w:t xml:space="preserve">Крип </w:t>
      </w:r>
      <w:r>
        <w:rPr>
          <w:rStyle w:val="CharStyle3"/>
        </w:rPr>
        <w:t>8. Электронная библио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CharStyle3"/>
        </w:rPr>
        <w:t xml:space="preserve">систем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ТОеЧрУе нВтОи "йМ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Л</w:t>
      </w:r>
      <w:r>
        <w:rPr>
          <w:rStyle w:val="CharStyle3"/>
          <w:rFonts w:ascii="Arial" w:eastAsia="Arial" w:hAnsi="Arial" w:cs="Arial"/>
          <w:color w:val="5684E5"/>
          <w:sz w:val="14"/>
          <w:szCs w:val="14"/>
          <w:u w:val="single"/>
        </w:rPr>
        <w:t>МиАв "иу Михайлович</w:t>
      </w:r>
      <w:r>
        <w:rPr>
          <w:rStyle w:val="CharStyle3"/>
          <w:color w:val="0000FF"/>
          <w:u w:val="single"/>
        </w:rPr>
        <w:t>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93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806" w:val="left"/>
          <w:tab w:pos="530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Документ подписан квалифицированной</w:t>
        <w:tab/>
        <w:t>серийный номер</w:t>
        <w:tab/>
      </w:r>
      <w:r>
        <w:rPr>
          <w:rStyle w:val="CharStyle6"/>
          <w:lang w:val="en-US" w:eastAsia="en-US"/>
        </w:rPr>
        <w:t>8E3BF3226E05F4E8E415AEE5AB64241A0DE84149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806" w:val="left"/>
          <w:tab w:pos="5302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rStyle w:val="CharStyle6"/>
          <w:sz w:val="20"/>
          <w:szCs w:val="20"/>
          <w:vertAlign w:val="superscript"/>
        </w:rPr>
        <w:t>электронной подписью 05.12.2024</w:t>
      </w:r>
      <w:r>
        <w:rPr>
          <w:rStyle w:val="CharStyle6"/>
          <w:sz w:val="20"/>
          <w:szCs w:val="20"/>
        </w:rPr>
        <w:tab/>
      </w:r>
      <w:r>
        <w:rPr>
          <w:rStyle w:val="CharStyle6"/>
        </w:rPr>
        <w:t>срок действия</w:t>
        <w:tab/>
        <w:t>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937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101" w:val="left"/>
        </w:tabs>
        <w:bidi w:val="0"/>
        <w:spacing w:before="0" w:after="82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elektronnaya-biblioteka-gpib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  <w:b/>
          <w:bCs/>
        </w:rPr>
        <w:t>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1540"/>
        <w:jc w:val="both"/>
      </w:pPr>
      <w:r>
        <mc:AlternateContent>
          <mc:Choice Requires="wps">
            <w:drawing>
              <wp:anchor distT="0" distB="0" distL="114300" distR="114300" simplePos="0" relativeHeight="125829405" behindDoc="0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1016000</wp:posOffset>
                </wp:positionV>
                <wp:extent cx="2011045" cy="271780"/>
                <wp:wrapSquare wrapText="righ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717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8.75pt;margin-top:80.pt;width:158.34999999999999pt;height:21.400000000000002pt;z-index:-12582934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 xml:space="preserve"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</w:t>
      </w:r>
      <w:r>
        <w:rPr>
          <w:rStyle w:val="CharStyle3"/>
          <w:color w:val="0051B5"/>
        </w:rPr>
        <w:t xml:space="preserve">Конту </w:t>
      </w:r>
      <w:r>
        <w:rPr>
          <w:rStyle w:val="CharStyle3"/>
        </w:rPr>
        <w:t>отдельный график прохожден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CharStyle3"/>
        </w:rPr>
        <w:t>ения п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ТОеЧрУенВтОи"йМЛМиАв"иу</w:t>
      </w:r>
      <w:r>
        <w:rPr>
          <w:rStyle w:val="CharStyle3"/>
        </w:rPr>
        <w:t>с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Михайлович</w:t>
      </w:r>
      <w:r>
        <w:rPr>
          <w:rStyle w:val="CharStyle3"/>
        </w:rPr>
        <w:t>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396" w:lineRule="auto"/>
        <w:ind w:left="520" w:right="0" w:firstLine="0"/>
        <w:jc w:val="left"/>
      </w:pPr>
      <w:r>
        <w:rPr>
          <w:rStyle w:val="CharStyle6"/>
        </w:rPr>
        <w:t xml:space="preserve">серийный номер </w:t>
      </w:r>
      <w:r>
        <w:rPr>
          <w:rStyle w:val="CharStyle6"/>
          <w:lang w:val="en-US" w:eastAsia="en-US"/>
        </w:rPr>
        <w:t xml:space="preserve">8E3BF3226E05F4E8E415AEE5AB64241A0DE84149 </w:t>
      </w:r>
      <w:r>
        <w:rPr>
          <w:rStyle w:val="CharStyle6"/>
        </w:rPr>
        <w:t>срок действия 12.12.2023 - 12.03.2025</w:t>
      </w:r>
    </w:p>
    <w:sectPr>
      <w:footnotePr>
        <w:pos w:val="pageBottom"/>
        <w:numFmt w:val="decimal"/>
        <w:numRestart w:val="continuous"/>
      </w:footnotePr>
      <w:pgSz w:w="11900" w:h="16840"/>
      <w:pgMar w:top="1129" w:right="440" w:bottom="493" w:left="672" w:header="701" w:footer="6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CharStyle9">
    <w:name w:val="Основной текст (3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12">
    <w:name w:val="Друго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Основной текст (4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Подпись к таблице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8">
    <w:name w:val="Заголовок №1_"/>
    <w:basedOn w:val="DefaultParagraphFont"/>
    <w:link w:val="Styl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auto"/>
      <w:spacing w:after="300"/>
      <w:ind w:left="3510" w:hanging="1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Основной текст (4)"/>
    <w:basedOn w:val="Normal"/>
    <w:link w:val="CharStyle16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Подпись к таблице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7">
    <w:name w:val="Заголовок №1"/>
    <w:basedOn w:val="Normal"/>
    <w:link w:val="CharStyle48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