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3E" w:rsidRDefault="004E7016">
      <w:pPr>
        <w:pStyle w:val="11"/>
        <w:framePr w:w="5074" w:h="902" w:wrap="none" w:hAnchor="page" w:x="3837" w:y="4796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«ДЕЛОВЫЕ КОММУНИКАЦИИ»</w:t>
      </w:r>
    </w:p>
    <w:p w:rsidR="00D04A3E" w:rsidRDefault="004E7016">
      <w:pPr>
        <w:pStyle w:val="11"/>
        <w:framePr w:w="1387" w:h="614" w:wrap="none" w:hAnchor="page" w:x="1787" w:y="6452"/>
        <w:ind w:firstLine="0"/>
      </w:pPr>
      <w:r>
        <w:rPr>
          <w:rStyle w:val="a3"/>
        </w:rPr>
        <w:t>Направление подготовки</w:t>
      </w:r>
    </w:p>
    <w:p w:rsidR="00D04A3E" w:rsidRDefault="004E7016">
      <w:pPr>
        <w:pStyle w:val="11"/>
        <w:framePr w:w="6086" w:h="350" w:wrap="none" w:hAnchor="page" w:x="4537" w:y="6591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D04A3E" w:rsidRDefault="004E7016">
      <w:pPr>
        <w:pStyle w:val="11"/>
        <w:framePr w:w="1718" w:h="619" w:wrap="none" w:hAnchor="page" w:x="1787" w:y="7278"/>
        <w:ind w:firstLine="0"/>
      </w:pPr>
      <w:r>
        <w:rPr>
          <w:rStyle w:val="a3"/>
        </w:rPr>
        <w:t>Направленность (профиль)</w:t>
      </w:r>
    </w:p>
    <w:p w:rsidR="00D04A3E" w:rsidRDefault="004E7016">
      <w:pPr>
        <w:pStyle w:val="11"/>
        <w:framePr w:w="4714" w:h="350" w:wrap="none" w:hAnchor="page" w:x="5233" w:y="7556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D04A3E" w:rsidRDefault="004E7016">
      <w:pPr>
        <w:pStyle w:val="11"/>
        <w:framePr w:w="2136" w:h="341" w:wrap="none" w:hAnchor="page" w:x="1787" w:y="8382"/>
        <w:ind w:firstLine="0"/>
      </w:pPr>
      <w:r>
        <w:rPr>
          <w:rStyle w:val="a3"/>
        </w:rPr>
        <w:t>Уровень программы</w:t>
      </w:r>
    </w:p>
    <w:p w:rsidR="00D04A3E" w:rsidRDefault="004E7016">
      <w:pPr>
        <w:pStyle w:val="11"/>
        <w:framePr w:w="1435" w:h="350" w:wrap="none" w:hAnchor="page" w:x="6875" w:y="8382"/>
        <w:ind w:firstLine="0"/>
      </w:pPr>
      <w:r>
        <w:rPr>
          <w:rStyle w:val="a3"/>
          <w:b/>
          <w:bCs/>
        </w:rPr>
        <w:t>бакалавриат</w:t>
      </w:r>
    </w:p>
    <w:p w:rsidR="00D04A3E" w:rsidRDefault="004E7016">
      <w:pPr>
        <w:pStyle w:val="11"/>
        <w:framePr w:w="1747" w:h="341" w:wrap="none" w:hAnchor="page" w:x="1792" w:y="8934"/>
        <w:ind w:firstLine="0"/>
      </w:pPr>
      <w:r>
        <w:rPr>
          <w:rStyle w:val="a3"/>
        </w:rPr>
        <w:t>Форма обучения</w:t>
      </w:r>
    </w:p>
    <w:p w:rsidR="00D04A3E" w:rsidRDefault="00122B72">
      <w:pPr>
        <w:pStyle w:val="11"/>
        <w:framePr w:w="2333" w:h="350" w:wrap="none" w:hAnchor="page" w:x="6424" w:y="8934"/>
        <w:ind w:firstLine="0"/>
      </w:pPr>
      <w:r>
        <w:rPr>
          <w:rStyle w:val="a3"/>
          <w:b/>
          <w:bCs/>
        </w:rPr>
        <w:t>Оч</w:t>
      </w:r>
      <w:bookmarkStart w:id="0" w:name="_GoBack"/>
      <w:bookmarkEnd w:id="0"/>
      <w:r w:rsidR="004E7016">
        <w:rPr>
          <w:rStyle w:val="a3"/>
          <w:b/>
          <w:bCs/>
        </w:rPr>
        <w:t>но-заочная</w:t>
      </w:r>
    </w:p>
    <w:p w:rsidR="00D04A3E" w:rsidRDefault="00132D00">
      <w:pPr>
        <w:pStyle w:val="11"/>
        <w:framePr w:w="830" w:h="614" w:wrap="none" w:hAnchor="page" w:x="5958" w:y="12524"/>
        <w:ind w:firstLine="0"/>
      </w:pPr>
      <w:r>
        <w:rPr>
          <w:rStyle w:val="a3"/>
        </w:rPr>
        <w:t>Рязань</w:t>
      </w:r>
    </w:p>
    <w:p w:rsidR="00D04A3E" w:rsidRDefault="004E7016">
      <w:pPr>
        <w:pStyle w:val="11"/>
        <w:framePr w:w="830" w:h="614" w:wrap="none" w:hAnchor="page" w:x="5958" w:y="12524"/>
        <w:ind w:firstLine="0"/>
      </w:pPr>
      <w:r>
        <w:rPr>
          <w:rStyle w:val="a3"/>
        </w:rPr>
        <w:t>2024 г.</w:t>
      </w:r>
    </w:p>
    <w:p w:rsidR="00D04A3E" w:rsidRDefault="00D04A3E">
      <w:pPr>
        <w:spacing w:line="360" w:lineRule="exact"/>
      </w:pPr>
    </w:p>
    <w:p w:rsidR="00132D00" w:rsidRPr="00415E3F" w:rsidRDefault="00132D00" w:rsidP="00132D0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132D00" w:rsidRDefault="00132D00" w:rsidP="00132D0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C1414E" wp14:editId="4CF34A3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132D00" w:rsidRDefault="00132D00" w:rsidP="00132D0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73FE92" wp14:editId="78F9FCE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D00" w:rsidRPr="00415E3F" w:rsidRDefault="00132D00" w:rsidP="00132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132D00" w:rsidRPr="00415E3F" w:rsidRDefault="00132D00" w:rsidP="00132D0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132D00" w:rsidRPr="00415E3F" w:rsidRDefault="00132D00" w:rsidP="00132D0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132D00" w:rsidRPr="00415E3F" w:rsidRDefault="00132D00" w:rsidP="00132D0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132D00" w:rsidRPr="00415E3F" w:rsidRDefault="00132D00" w:rsidP="00132D0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360" w:lineRule="exact"/>
      </w:pPr>
    </w:p>
    <w:p w:rsidR="00D04A3E" w:rsidRDefault="00D04A3E">
      <w:pPr>
        <w:spacing w:line="1" w:lineRule="exact"/>
        <w:sectPr w:rsidR="00D04A3E">
          <w:pgSz w:w="11900" w:h="16840"/>
          <w:pgMar w:top="1326" w:right="1277" w:bottom="1326" w:left="1786" w:header="898" w:footer="898" w:gutter="0"/>
          <w:pgNumType w:start="1"/>
          <w:cols w:space="720"/>
          <w:noEndnote/>
          <w:docGrid w:linePitch="360"/>
        </w:sectPr>
      </w:pPr>
    </w:p>
    <w:p w:rsidR="00D04A3E" w:rsidRDefault="00132D00" w:rsidP="00132D00">
      <w:pPr>
        <w:pStyle w:val="20"/>
        <w:keepNext/>
        <w:keepLines/>
        <w:ind w:firstLine="0"/>
        <w:jc w:val="both"/>
      </w:pPr>
      <w:bookmarkStart w:id="1" w:name="bookmark4"/>
      <w:r>
        <w:rPr>
          <w:rStyle w:val="2"/>
          <w:b/>
          <w:bCs/>
        </w:rPr>
        <w:lastRenderedPageBreak/>
        <w:t xml:space="preserve">        </w:t>
      </w:r>
      <w:r w:rsidR="004E7016">
        <w:rPr>
          <w:rStyle w:val="2"/>
          <w:b/>
          <w:bCs/>
        </w:rPr>
        <w:t>Фонд оценочных средств текущей и промежуточной аттестации по дисциплине «Деловые коммуникации»</w:t>
      </w:r>
      <w:bookmarkEnd w:id="1"/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04A3E" w:rsidRDefault="004E7016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04A3E" w:rsidRDefault="004E7016">
      <w:pPr>
        <w:pStyle w:val="1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D04A3E" w:rsidRDefault="004E7016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D04A3E" w:rsidRDefault="004E7016">
      <w:pPr>
        <w:pStyle w:val="1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D04A3E" w:rsidRDefault="004E7016">
      <w:pPr>
        <w:pStyle w:val="a5"/>
        <w:ind w:left="96" w:firstLine="0"/>
      </w:pPr>
      <w:r>
        <w:rPr>
          <w:rStyle w:val="a4"/>
        </w:rPr>
        <w:t>Процесс освоения дисциплины «Деловые коммуникации»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04A3E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04A3E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D04A3E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24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D04A3E" w:rsidRDefault="00D04A3E">
      <w:pPr>
        <w:spacing w:after="239" w:line="1" w:lineRule="exact"/>
      </w:pPr>
    </w:p>
    <w:p w:rsidR="00D04A3E" w:rsidRDefault="00D04A3E">
      <w:pPr>
        <w:spacing w:line="1" w:lineRule="exact"/>
      </w:pPr>
    </w:p>
    <w:p w:rsidR="00D04A3E" w:rsidRDefault="004E7016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D04A3E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D04A3E">
        <w:trPr>
          <w:trHeight w:hRule="exact" w:val="250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</w:rPr>
              <w:t>Деловая коммуникации. Понятие и сущность. Виды и формы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деловой коммуникации Виды коммуникативных барьеров Вербальный и невербальный аспекты делового дискурса Деловой этикет и его значение Деловая риторика: основные особенности проведения эффективных презентаций и переговоров. Телефонный этикет. Генезис корпоративной культуры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D04A3E">
        <w:trPr>
          <w:trHeight w:hRule="exact" w:val="194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</w:rPr>
              <w:t>Личная эффективность как основа коммуникативной компетентности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Эмоциональный интеллект.</w:t>
            </w:r>
          </w:p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генезиса и развития эмоционального интеллекта Психологическое типирование личности. Теория темперамента. Соционика. Психологическое портретирование Различные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</w:tbl>
    <w:p w:rsidR="00D04A3E" w:rsidRDefault="004E701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D04A3E">
        <w:trPr>
          <w:trHeight w:hRule="exact" w:val="8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D04A3E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технологии таим – менеджмента. Формирование и развитие лидерских качеств личности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D04A3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A3E" w:rsidRDefault="00D04A3E">
            <w:pPr>
              <w:rPr>
                <w:sz w:val="10"/>
                <w:szCs w:val="10"/>
              </w:rPr>
            </w:pPr>
          </w:p>
        </w:tc>
      </w:tr>
      <w:tr w:rsidR="00D04A3E">
        <w:trPr>
          <w:trHeight w:hRule="exact" w:val="469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</w:rPr>
              <w:t>Коммуникативная компетентность ее значение в деловой коммуникации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Значение вербальных и невербальных параметров в деловой коммуникации. Гендерные тенденции в деловом общении.</w:t>
            </w:r>
          </w:p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Манипуляции в деловой коммуникации. Их виды и формы. Манипулятивные воздействия с помощью метедологии нейро</w:t>
            </w:r>
            <w:r>
              <w:rPr>
                <w:rStyle w:val="a6"/>
              </w:rPr>
              <w:softHyphen/>
              <w:t>лингвистического программирования Использование методологии трансакционного анализа Э. Берна в манипулятивных воздействиях Коммуникативные барьеры и конфликты в деловой коммуникации. Виды и формы конфликтов. Способы предупреждения и разрешения конфликтных ситуаций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  <w:tr w:rsidR="00D04A3E">
        <w:trPr>
          <w:trHeight w:hRule="exact" w:val="305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</w:rPr>
              <w:t>Межкультурные различия в деловой коммуникации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Межкультурная дифференциация: когнитивные константы и культурологические модели Взаимосвязь национальной ментальности и корпоративной культуры Невербальная семиотика и ее значение в деловой и межкультурной коммуникации Некоторые аспекты гастрономического этикета и этикета дарения в разных культурах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</w:tr>
    </w:tbl>
    <w:p w:rsidR="00D04A3E" w:rsidRDefault="00D04A3E">
      <w:pPr>
        <w:spacing w:after="239" w:line="1" w:lineRule="exact"/>
      </w:pPr>
    </w:p>
    <w:p w:rsidR="00D04A3E" w:rsidRDefault="00D04A3E">
      <w:pPr>
        <w:spacing w:line="1" w:lineRule="exact"/>
      </w:pPr>
    </w:p>
    <w:p w:rsidR="00D04A3E" w:rsidRDefault="004E7016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04A3E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04A3E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D04A3E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240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D04A3E" w:rsidRDefault="00D04A3E">
      <w:pPr>
        <w:sectPr w:rsidR="00D04A3E">
          <w:pgSz w:w="11900" w:h="16840"/>
          <w:pgMar w:top="1100" w:right="696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960"/>
        <w:gridCol w:w="2482"/>
        <w:gridCol w:w="2222"/>
        <w:gridCol w:w="2222"/>
        <w:gridCol w:w="2189"/>
      </w:tblGrid>
      <w:tr w:rsidR="00D04A3E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D04A3E">
        <w:trPr>
          <w:trHeight w:hRule="exact" w:val="254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4A3E" w:rsidRDefault="00D04A3E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4A3E" w:rsidRDefault="00D04A3E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D04A3E">
        <w:trPr>
          <w:trHeight w:hRule="exact" w:val="277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tabs>
                <w:tab w:val="right" w:pos="184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УК-4.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D04A3E" w:rsidRDefault="004E7016">
            <w:pPr>
              <w:pStyle w:val="a7"/>
              <w:tabs>
                <w:tab w:val="right" w:pos="184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деловую коммуникацию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D04A3E" w:rsidRDefault="004E7016">
            <w:pPr>
              <w:pStyle w:val="a7"/>
              <w:tabs>
                <w:tab w:val="right" w:pos="18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устной и письменной формах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</w:p>
          <w:p w:rsidR="00D04A3E" w:rsidRDefault="004E7016">
            <w:pPr>
              <w:pStyle w:val="a7"/>
              <w:tabs>
                <w:tab w:val="right" w:pos="1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государственном языке</w:t>
            </w:r>
            <w:r>
              <w:rPr>
                <w:rStyle w:val="a6"/>
                <w:sz w:val="20"/>
                <w:szCs w:val="20"/>
              </w:rPr>
              <w:tab/>
              <w:t>Российской</w:t>
            </w:r>
          </w:p>
          <w:p w:rsidR="00D04A3E" w:rsidRDefault="004E7016">
            <w:pPr>
              <w:pStyle w:val="a7"/>
              <w:tabs>
                <w:tab w:val="right" w:pos="1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Федерации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04A3E" w:rsidRDefault="004E701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иностранном(ых) языке(ах)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Использовать различные формы, виды устной и письменной коммуникации на русском, родном и иностранном(ых) языке(ах).</w:t>
            </w:r>
          </w:p>
          <w:p w:rsidR="00D04A3E" w:rsidRDefault="004E701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анализировать и критически оценивать устную и письменную деловую информацию на русском, родном и иностранном(ых) языке(ах)</w:t>
            </w:r>
          </w:p>
          <w:p w:rsidR="00D04A3E" w:rsidRDefault="004E701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 в</w:t>
            </w:r>
            <w:r>
              <w:rPr>
                <w:rStyle w:val="a6"/>
                <w:sz w:val="20"/>
                <w:szCs w:val="20"/>
              </w:rPr>
              <w:t>ыстраивать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04A3E">
        <w:trPr>
          <w:trHeight w:hRule="exact" w:val="3466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D04A3E" w:rsidRDefault="004E7016">
            <w:pPr>
              <w:pStyle w:val="a7"/>
              <w:tabs>
                <w:tab w:val="left" w:pos="175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разрабатывать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04A3E" w:rsidRDefault="004E7016">
            <w:pPr>
              <w:pStyle w:val="a7"/>
              <w:tabs>
                <w:tab w:val="left" w:pos="142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реализовывать управленческие решения,</w:t>
            </w:r>
            <w:r>
              <w:rPr>
                <w:rStyle w:val="a6"/>
                <w:sz w:val="20"/>
                <w:szCs w:val="20"/>
              </w:rPr>
              <w:tab/>
              <w:t>меры</w:t>
            </w:r>
          </w:p>
          <w:p w:rsidR="00D04A3E" w:rsidRDefault="004E7016">
            <w:pPr>
              <w:pStyle w:val="a7"/>
              <w:tabs>
                <w:tab w:val="left" w:pos="8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регулирующего воздействия, в том числе</w:t>
            </w:r>
            <w:r>
              <w:rPr>
                <w:rStyle w:val="a6"/>
                <w:sz w:val="20"/>
                <w:szCs w:val="20"/>
              </w:rPr>
              <w:tab/>
              <w:t>контрольно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D04A3E" w:rsidRDefault="004E7016">
            <w:pPr>
              <w:pStyle w:val="a7"/>
              <w:tabs>
                <w:tab w:val="left" w:pos="8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надзорные функции, государственные и муниципальные программы на основе анализа</w:t>
            </w:r>
            <w:r>
              <w:rPr>
                <w:rStyle w:val="a6"/>
                <w:sz w:val="20"/>
                <w:szCs w:val="20"/>
              </w:rPr>
              <w:tab/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D04A3E" w:rsidRDefault="004E701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меры регулирующего воздействия, в том числе контрольно-надзорные функции, государственные и муниципальные программы на основе анализа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экономических процессов</w:t>
            </w:r>
          </w:p>
          <w:p w:rsidR="00D04A3E" w:rsidRDefault="004E701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D04A3E" w:rsidRDefault="004E701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3E" w:rsidRDefault="004E701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D04A3E" w:rsidRDefault="00D04A3E">
      <w:pPr>
        <w:sectPr w:rsidR="00D04A3E">
          <w:pgSz w:w="16840" w:h="11900" w:orient="landscape"/>
          <w:pgMar w:top="1416" w:right="672" w:bottom="1056" w:left="1018" w:header="988" w:footer="628" w:gutter="0"/>
          <w:cols w:space="720"/>
          <w:noEndnote/>
          <w:docGrid w:linePitch="360"/>
        </w:sectPr>
      </w:pPr>
    </w:p>
    <w:p w:rsidR="00D04A3E" w:rsidRDefault="004E7016">
      <w:pPr>
        <w:pStyle w:val="20"/>
        <w:keepNext/>
        <w:keepLines/>
        <w:numPr>
          <w:ilvl w:val="0"/>
          <w:numId w:val="2"/>
        </w:numPr>
        <w:tabs>
          <w:tab w:val="left" w:pos="1116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D04A3E" w:rsidRDefault="004E7016">
      <w:pPr>
        <w:pStyle w:val="1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«Деловые коммуникации» используются следующие формы текущего контроля успеваемости обучающихся: опрос, задание.</w:t>
      </w:r>
    </w:p>
    <w:p w:rsidR="00D04A3E" w:rsidRDefault="004E7016">
      <w:pPr>
        <w:pStyle w:val="1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D04A3E" w:rsidRDefault="004E7016">
      <w:pPr>
        <w:pStyle w:val="1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D04A3E" w:rsidRDefault="004E7016">
      <w:pPr>
        <w:pStyle w:val="1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D04A3E" w:rsidRDefault="004E7016">
      <w:pPr>
        <w:pStyle w:val="1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04A3E" w:rsidRDefault="004E7016">
      <w:pPr>
        <w:pStyle w:val="11"/>
        <w:spacing w:after="240"/>
        <w:ind w:firstLine="800"/>
      </w:pPr>
      <w:r>
        <w:rPr>
          <w:rStyle w:val="a3"/>
        </w:rPr>
        <w:t>Форма проведения промежуточной аттестации – зачет.</w:t>
      </w:r>
    </w:p>
    <w:p w:rsidR="00D04A3E" w:rsidRDefault="004E7016">
      <w:pPr>
        <w:pStyle w:val="20"/>
        <w:keepNext/>
        <w:keepLines/>
        <w:numPr>
          <w:ilvl w:val="0"/>
          <w:numId w:val="3"/>
        </w:numPr>
        <w:tabs>
          <w:tab w:val="left" w:pos="1117"/>
        </w:tabs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D04A3E" w:rsidRDefault="004E7016">
      <w:pPr>
        <w:pStyle w:val="11"/>
        <w:ind w:firstLine="800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D04A3E" w:rsidRDefault="004E7016">
      <w:pPr>
        <w:pStyle w:val="11"/>
        <w:ind w:firstLine="800"/>
      </w:pPr>
      <w:r>
        <w:rPr>
          <w:rStyle w:val="a3"/>
        </w:rPr>
        <w:t>Перечень вопросов для опроса: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34"/>
        </w:tabs>
        <w:ind w:firstLine="800"/>
      </w:pPr>
      <w:r>
        <w:rPr>
          <w:rStyle w:val="a3"/>
        </w:rPr>
        <w:t>Специфика управленческого общения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58"/>
        </w:tabs>
        <w:ind w:firstLine="800"/>
      </w:pPr>
      <w:r>
        <w:rPr>
          <w:rStyle w:val="a3"/>
        </w:rPr>
        <w:t>Техника постановки вопросов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54"/>
        </w:tabs>
        <w:ind w:firstLine="800"/>
      </w:pPr>
      <w:r>
        <w:rPr>
          <w:rStyle w:val="a3"/>
        </w:rPr>
        <w:t>Сущность коммуникативной, интерактивной, перцептивной сторон общения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58"/>
        </w:tabs>
        <w:ind w:firstLine="800"/>
      </w:pPr>
      <w:r>
        <w:rPr>
          <w:rStyle w:val="a3"/>
        </w:rPr>
        <w:t>Вербальные средства общения: форма и содержание.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49"/>
        </w:tabs>
        <w:ind w:firstLine="800"/>
      </w:pPr>
      <w:r>
        <w:rPr>
          <w:rStyle w:val="a3"/>
        </w:rPr>
        <w:t>Вербальный этикет.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54"/>
        </w:tabs>
        <w:ind w:firstLine="800"/>
      </w:pPr>
      <w:r>
        <w:rPr>
          <w:rStyle w:val="a3"/>
        </w:rPr>
        <w:t>Визитная карточка делового человека.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54"/>
        </w:tabs>
        <w:ind w:firstLine="800"/>
      </w:pPr>
      <w:r>
        <w:rPr>
          <w:rStyle w:val="a3"/>
        </w:rPr>
        <w:t>Деловая беседа.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49"/>
        </w:tabs>
        <w:ind w:firstLine="800"/>
      </w:pPr>
      <w:r>
        <w:rPr>
          <w:rStyle w:val="a3"/>
        </w:rPr>
        <w:t>Деловая переписка.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54"/>
        </w:tabs>
        <w:ind w:firstLine="800"/>
      </w:pPr>
      <w:r>
        <w:rPr>
          <w:rStyle w:val="a3"/>
        </w:rPr>
        <w:t>Деловой этикет.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Деловые встречи и переговоры.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Динамика возникновения и развития конфликта.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Документальное обеспечение делового общения.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Работа с возражениями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Виды коммуникативных барьеров.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Конфликты, их предупреждение и разрешение.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Методы слушания и восприятия информации.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Национальные особенности деловой этики.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Невербальное общение в системе социальной коммуникации.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54"/>
        </w:tabs>
        <w:ind w:firstLine="800"/>
      </w:pPr>
      <w:r>
        <w:rPr>
          <w:rStyle w:val="a3"/>
        </w:rPr>
        <w:t>Общение как взаимодействие и взаимосвязь.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Общение как взаимодействие. Социальные роли как характеристики позиций.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Общение по телефону.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Организация деловых совещаний.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Особенности общения через переводчика.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Методы и способы аргументирования.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Правила формулировки устных распоряжений.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Правила ведения деловых переговоров.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189"/>
        </w:tabs>
        <w:ind w:firstLine="800"/>
      </w:pPr>
      <w:r>
        <w:rPr>
          <w:rStyle w:val="a3"/>
        </w:rPr>
        <w:t>Рабочая группа на уровне социально-психологической общности людей: признаки и</w:t>
      </w:r>
    </w:p>
    <w:p w:rsidR="00D04A3E" w:rsidRDefault="004E7016">
      <w:pPr>
        <w:pStyle w:val="11"/>
        <w:ind w:firstLine="800"/>
      </w:pPr>
      <w:r>
        <w:rPr>
          <w:rStyle w:val="a3"/>
        </w:rPr>
        <w:t>особенности.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Разнообразие барьеров коммуникации и методики их преодоления.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8"/>
        </w:tabs>
        <w:ind w:firstLine="800"/>
      </w:pPr>
      <w:r>
        <w:rPr>
          <w:rStyle w:val="a3"/>
        </w:rPr>
        <w:t>Рекламная деятельность.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4"/>
        </w:tabs>
        <w:ind w:firstLine="800"/>
      </w:pPr>
      <w:r>
        <w:rPr>
          <w:rStyle w:val="a3"/>
        </w:rPr>
        <w:t>Современные взгляды на место этики в деловых отношениях.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4"/>
        </w:tabs>
        <w:ind w:firstLine="800"/>
      </w:pPr>
      <w:r>
        <w:rPr>
          <w:rStyle w:val="a3"/>
        </w:rPr>
        <w:t>Способы передачи информации в процессе деловой беседы.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4"/>
        </w:tabs>
        <w:ind w:firstLine="800"/>
      </w:pPr>
      <w:r>
        <w:rPr>
          <w:rStyle w:val="a3"/>
        </w:rPr>
        <w:t>Сущность стиля общения.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4"/>
        </w:tabs>
        <w:ind w:firstLine="800"/>
      </w:pPr>
      <w:r>
        <w:rPr>
          <w:rStyle w:val="a3"/>
        </w:rPr>
        <w:t>Теория и практика в процессе укрепления партнерского стиля сотрудничества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74"/>
        </w:tabs>
        <w:ind w:firstLine="800"/>
      </w:pPr>
      <w:r>
        <w:rPr>
          <w:rStyle w:val="a3"/>
        </w:rPr>
        <w:t>Типы взаимоотношений в рабочей группе.</w:t>
      </w:r>
    </w:p>
    <w:p w:rsidR="00D04A3E" w:rsidRDefault="004E7016">
      <w:pPr>
        <w:pStyle w:val="11"/>
        <w:numPr>
          <w:ilvl w:val="0"/>
          <w:numId w:val="4"/>
        </w:numPr>
        <w:tabs>
          <w:tab w:val="left" w:pos="1294"/>
        </w:tabs>
        <w:spacing w:after="240"/>
        <w:ind w:firstLine="820"/>
        <w:jc w:val="both"/>
      </w:pPr>
      <w:r>
        <w:rPr>
          <w:rStyle w:val="a3"/>
        </w:rPr>
        <w:t>Факторы зрелости рабочей группы.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lastRenderedPageBreak/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D04A3E" w:rsidRDefault="004E7016">
      <w:pPr>
        <w:pStyle w:val="1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D04A3E" w:rsidRDefault="004E7016">
      <w:pPr>
        <w:pStyle w:val="1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D04A3E" w:rsidRDefault="004E7016">
      <w:pPr>
        <w:pStyle w:val="1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D04A3E" w:rsidRDefault="004E7016">
      <w:pPr>
        <w:pStyle w:val="1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04A3E" w:rsidRDefault="004E7016">
      <w:pPr>
        <w:pStyle w:val="1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04A3E" w:rsidRDefault="004E7016">
      <w:pPr>
        <w:pStyle w:val="1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04A3E" w:rsidRDefault="004E7016">
      <w:pPr>
        <w:pStyle w:val="1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488"/>
      </w:tblGrid>
      <w:tr w:rsidR="00D04A3E">
        <w:trPr>
          <w:trHeight w:hRule="exact" w:val="56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820"/>
            </w:pPr>
            <w:r>
              <w:rPr>
                <w:rStyle w:val="a6"/>
              </w:rPr>
              <w:t>5. Рейтинг</w:t>
            </w:r>
          </w:p>
          <w:p w:rsidR="00D04A3E" w:rsidRDefault="004E7016">
            <w:pPr>
              <w:pStyle w:val="a7"/>
              <w:ind w:left="1240" w:firstLine="0"/>
            </w:pPr>
            <w:r>
              <w:rPr>
                <w:rStyle w:val="a6"/>
              </w:rPr>
              <w:t>-баллы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04A3E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D04A3E">
        <w:trPr>
          <w:trHeight w:hRule="exact" w:val="28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D04A3E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D04A3E">
        <w:trPr>
          <w:trHeight w:hRule="exact" w:val="29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D04A3E" w:rsidRDefault="00D04A3E">
      <w:pPr>
        <w:spacing w:after="239" w:line="1" w:lineRule="exact"/>
      </w:pPr>
    </w:p>
    <w:p w:rsidR="00D04A3E" w:rsidRDefault="004E7016">
      <w:pPr>
        <w:pStyle w:val="20"/>
        <w:keepNext/>
        <w:keepLines/>
        <w:numPr>
          <w:ilvl w:val="0"/>
          <w:numId w:val="6"/>
        </w:numPr>
        <w:tabs>
          <w:tab w:val="left" w:pos="1214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>2.2. Практические задания</w:t>
      </w:r>
      <w:bookmarkEnd w:id="4"/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Практические задания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работы.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Практические задания представляют собой,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задачи и интуиция. В связи с этим вопросы о том, сколько нужно задач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Отбирая систему упражнений и задач для практического занятия, преподаватель стремится к тому, чтобы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Составление кодекса предполагает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оценивании основной акцент делается на степени и глубине ориентации студента в изучаемой теме.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Примерные практические задания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Задание 1. Подготовьте текст монологической речи (презентационная речь в честь открытия фирмы, торжественная речь, посвященная годовщине открытия фирмы, речь перед акционерами на ежегодном отчетном собрании). Сначала прочтите ее перед микрофоном и запишите как репрезентируемую речь, затем уберите текст и прочтите по памяти (допускается элемент импровизации). Сравните полученные типы речи и выделите их характерные особенности.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Задание 2. Создайте игровую ситуацию и запишите диалогическую речь своих сокурсников в ситуации деловых переговоров (о ходе выполнения работ, о заключении сделки, о решении спорного вопроса), предварительно распределив между ними роли и продумав детали ситуации. Проанализируйте полученную запись диалогической речи. Определите ее стилистические параметры.</w:t>
      </w:r>
    </w:p>
    <w:p w:rsidR="00D04A3E" w:rsidRDefault="004E7016">
      <w:pPr>
        <w:pStyle w:val="11"/>
        <w:spacing w:after="240"/>
        <w:ind w:firstLine="820"/>
        <w:jc w:val="both"/>
      </w:pPr>
      <w:r>
        <w:rPr>
          <w:rStyle w:val="a3"/>
        </w:rPr>
        <w:t>Задание 3. Разработать наиболее эффективный шаблон визитной карточки.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4. Описать 5 ситуаций, способных привести к открытой конфронтации между оппонентами во время переговоров.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lastRenderedPageBreak/>
        <w:t>Задание 5. Смоделировать диалог между руководителем и подчиненным во вопросу повышения заработной платы.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6. Доказать тезис об обязательности соблюдения этических норм в процессе деловой коммуникации.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7. Этика и этикет. Как соотносятся эти понятия? Почему менеджеры должны знать и соблюдать нормы и принципы этикета не только в деловых отношениях, но и вообще в отношениях между людьми? Изложите свою точку зрения, подкрепите примерами.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8. Этика общения как инструмент деловых отношений. Ключевые термины и понятия. Составьте логические схемы, характеризующие сущность данного вопроса.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9. Придумайте и опишите игровую модель дискуссии по вопросу формирования имиджа фирмы.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10 Подберите в художественной или публицистической литературе пример метода генерирования идей и пример метода стимулирования творческого мышления специалистов. Охарактеризуйте примеры с точки зрения структуры и механизма данных аспектов деловой коммуникации. Подберите в художественной литературе по одному примеру деловой беседы и торгов. Охарактеризуйте данные примеры с точки зрения структуры и механизма построения данной формы деловой коммуникации.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11. Подберите в художественной литературе три примера деловой беседы. Охарактеризуйте каждый пример с точки зрения структуры и механизма построения данной формы деловой коммуникации. Сравните поведение участников коммуникации.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12 Придумайте и опишите игровую модель отчета начальника отдела кадров после беседы с пятью претендентами на вакансию руководителя проекта. Смоделируйте различные психологические и поведенческие типажи. Придумайте и опишите игровую модель конфликтной ситуации между представителями фирм - партнеров.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13 Придумайте и опишите игровую модель корпоративной культуры.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14 Придумайте и опишите игровую модель конфликта внутри фирмы на почве нарушения корпоративной культуры.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15 Придумайте и опишите игровую модель конфликта в процессе делового совещания.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16 Сформулируйте критическое замечание в различной форме, в ситуации, когда критикуемый - подчинённый, а критикующий - начальник. Формы критики: Подбадривающая, Упрёк, Аналогия, Похвала, Безличная, Сопереживание, Сожаление, Удивление, Ирония, Намёк, Смягчение, Укоризна, Замечание, Предупреждение, Требование, Совет, Конструктивная критика, Опасение, Окрик, Обида, Покровительство, Угроза, Хвалебная.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Задание 17 Оцените 9 приемов ведения беседы с точки зрения того, насколько они способствуют пониманию партнера. Распределите эти приемы по трем разделам: способствующие пониманию партнера, не способствующие пониманию партнера, нейтральные. 1. В беседе мы сопровождаем высказывания партнера репликами вроде: «Глупости ты говоришь», «Ты, я вижу, в этом вопросе ничего не понимаешь», «Я бы мог вам это объяснить, но боюсь, вы не поймете», «А на вашем месте я вообще помолчал бы» и т. п. 2. Мы сопровождаем речь партнера высказываниями типа: «Да-да», «Угу...», «Что вы говорите?», «Неужели...» 3. Мы дословно повторяем высказывания партнера. При этом можно начать с вводной фразы: «Как я понял вас...», «По вашему мнению...», «Ты считаешь...», «Если я вас правильно понял, то вашей основной мыслью является...» и т. д. 4. В ходе беседы мы вставляем высказывания типа: «Пора приступить к предмету разговора...», «Мы несколько отвлеклись от темы...», «Давайте вернемся к цели нашего разговора...» и пр. 5. Мы воспроизводим высказывания партнера в обобщенном,</w:t>
      </w:r>
    </w:p>
    <w:p w:rsidR="00D04A3E" w:rsidRDefault="004E7016">
      <w:pPr>
        <w:pStyle w:val="11"/>
        <w:ind w:firstLine="0"/>
        <w:jc w:val="both"/>
      </w:pPr>
      <w:r>
        <w:rPr>
          <w:rStyle w:val="a3"/>
        </w:rPr>
        <w:t xml:space="preserve">сокращенном виде, кратко формулируем самое существенное в его словах. Начать можно с 27 вводной фразы: «Другими словами, вы считаете, что...», «Таким образом, вашими основными идеями являются...» и т. д. 6. Мы пытаемся вывести логическое следствие из высказывания партнера или выдвинуть предположения относительно причин высказывания. Вводной фразой может быть: «Если исходить из того, что вы сказали, то выходит, что...» </w:t>
      </w:r>
      <w:r>
        <w:rPr>
          <w:rStyle w:val="a3"/>
        </w:rPr>
        <w:lastRenderedPageBreak/>
        <w:t>или «Вы так считаете, видимо, потому, что...» 7. Мы пытаемся найти у партнера понимание тех проблем, которые волнуют нас самих. 8. Мы задаем партнеру вопрос за вопросом, явно стараясь разузнать что- то, но не объясняем своих целей. 9. Мы не принимаем во внимание то, что говорит партнер, пренебрегаем его высказываниями.</w:t>
      </w:r>
    </w:p>
    <w:p w:rsidR="00D04A3E" w:rsidRDefault="004E7016">
      <w:pPr>
        <w:pStyle w:val="11"/>
        <w:spacing w:after="240"/>
        <w:ind w:firstLine="780"/>
        <w:jc w:val="both"/>
      </w:pPr>
      <w:r>
        <w:rPr>
          <w:rStyle w:val="a3"/>
        </w:rPr>
        <w:t>Задание 18. Придумайте и опишите игровую модель делового протокола.</w:t>
      </w:r>
    </w:p>
    <w:p w:rsidR="00D04A3E" w:rsidRDefault="004E7016">
      <w:pPr>
        <w:pStyle w:val="11"/>
        <w:ind w:firstLine="780"/>
        <w:jc w:val="both"/>
      </w:pPr>
      <w:r>
        <w:rPr>
          <w:rStyle w:val="a3"/>
        </w:rPr>
        <w:t>При оценивании учитывается:</w:t>
      </w:r>
    </w:p>
    <w:p w:rsidR="00D04A3E" w:rsidRDefault="004E7016">
      <w:pPr>
        <w:pStyle w:val="11"/>
        <w:numPr>
          <w:ilvl w:val="0"/>
          <w:numId w:val="7"/>
        </w:numPr>
        <w:tabs>
          <w:tab w:val="left" w:pos="1132"/>
        </w:tabs>
        <w:ind w:firstLine="780"/>
        <w:jc w:val="both"/>
      </w:pPr>
      <w:r>
        <w:rPr>
          <w:rStyle w:val="a3"/>
        </w:rPr>
        <w:t>Целостность, правильность и полнота ответов</w:t>
      </w:r>
    </w:p>
    <w:p w:rsidR="00D04A3E" w:rsidRDefault="004E7016">
      <w:pPr>
        <w:pStyle w:val="11"/>
        <w:numPr>
          <w:ilvl w:val="0"/>
          <w:numId w:val="7"/>
        </w:numPr>
        <w:tabs>
          <w:tab w:val="left" w:pos="1134"/>
        </w:tabs>
        <w:ind w:firstLine="78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D04A3E" w:rsidRDefault="004E7016">
      <w:pPr>
        <w:pStyle w:val="11"/>
        <w:numPr>
          <w:ilvl w:val="0"/>
          <w:numId w:val="7"/>
        </w:numPr>
        <w:tabs>
          <w:tab w:val="left" w:pos="1134"/>
        </w:tabs>
        <w:ind w:firstLine="78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04A3E" w:rsidRDefault="004E7016">
      <w:pPr>
        <w:pStyle w:val="11"/>
        <w:ind w:firstLine="800"/>
        <w:jc w:val="both"/>
      </w:pPr>
      <w:r>
        <w:rPr>
          <w:rStyle w:val="a3"/>
        </w:rPr>
        <w:t>Процедура оценки опроса:</w:t>
      </w:r>
    </w:p>
    <w:p w:rsidR="00D04A3E" w:rsidRDefault="004E7016">
      <w:pPr>
        <w:pStyle w:val="11"/>
        <w:numPr>
          <w:ilvl w:val="0"/>
          <w:numId w:val="8"/>
        </w:numPr>
        <w:tabs>
          <w:tab w:val="left" w:pos="1134"/>
        </w:tabs>
        <w:ind w:firstLine="80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04A3E" w:rsidRDefault="004E7016">
      <w:pPr>
        <w:pStyle w:val="11"/>
        <w:numPr>
          <w:ilvl w:val="0"/>
          <w:numId w:val="8"/>
        </w:numPr>
        <w:tabs>
          <w:tab w:val="left" w:pos="1154"/>
        </w:tabs>
        <w:ind w:firstLine="80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04A3E" w:rsidRDefault="004E7016">
      <w:pPr>
        <w:pStyle w:val="11"/>
        <w:numPr>
          <w:ilvl w:val="0"/>
          <w:numId w:val="8"/>
        </w:numPr>
        <w:tabs>
          <w:tab w:val="left" w:pos="1154"/>
        </w:tabs>
        <w:ind w:firstLine="80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04A3E" w:rsidRDefault="004E7016">
      <w:pPr>
        <w:pStyle w:val="11"/>
        <w:numPr>
          <w:ilvl w:val="0"/>
          <w:numId w:val="8"/>
        </w:numPr>
        <w:tabs>
          <w:tab w:val="left" w:pos="1158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D04A3E" w:rsidRDefault="004E7016">
      <w:pPr>
        <w:pStyle w:val="20"/>
        <w:keepNext/>
        <w:keepLines/>
        <w:numPr>
          <w:ilvl w:val="0"/>
          <w:numId w:val="8"/>
        </w:numPr>
        <w:tabs>
          <w:tab w:val="left" w:pos="116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D04A3E" w:rsidRDefault="004E7016">
      <w:pPr>
        <w:pStyle w:val="11"/>
        <w:numPr>
          <w:ilvl w:val="1"/>
          <w:numId w:val="8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D04A3E" w:rsidRDefault="004E7016">
      <w:pPr>
        <w:pStyle w:val="1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D04A3E" w:rsidRDefault="004E7016">
      <w:pPr>
        <w:pStyle w:val="11"/>
        <w:spacing w:after="240"/>
        <w:ind w:firstLine="800"/>
        <w:jc w:val="both"/>
      </w:pPr>
      <w:r>
        <w:rPr>
          <w:rStyle w:val="a3"/>
        </w:rPr>
        <w:t>Зачет проводится в устной форме. Время, отведенное на подготовку вопросов на 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D04A3E" w:rsidRDefault="004E7016">
      <w:pPr>
        <w:pStyle w:val="20"/>
        <w:keepNext/>
        <w:keepLines/>
        <w:numPr>
          <w:ilvl w:val="1"/>
          <w:numId w:val="8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D04A3E" w:rsidRDefault="004E7016">
      <w:pPr>
        <w:pStyle w:val="11"/>
        <w:ind w:firstLine="800"/>
        <w:jc w:val="both"/>
      </w:pPr>
      <w:r>
        <w:rPr>
          <w:rStyle w:val="a3"/>
        </w:rPr>
        <w:t>Примерный перечень вопросов к зачету: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34"/>
        </w:tabs>
        <w:ind w:firstLine="800"/>
        <w:jc w:val="both"/>
      </w:pPr>
      <w:r>
        <w:rPr>
          <w:rStyle w:val="a3"/>
        </w:rPr>
        <w:t>Специфика управленческого общения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58"/>
        </w:tabs>
        <w:ind w:firstLine="800"/>
        <w:jc w:val="both"/>
      </w:pPr>
      <w:r>
        <w:rPr>
          <w:rStyle w:val="a3"/>
        </w:rPr>
        <w:t>Техника постановки вопросов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54"/>
        </w:tabs>
        <w:ind w:firstLine="800"/>
        <w:jc w:val="both"/>
      </w:pPr>
      <w:r>
        <w:rPr>
          <w:rStyle w:val="a3"/>
        </w:rPr>
        <w:t>Сущность коммуникативной, интерактивной, перцептивной сторон общения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58"/>
        </w:tabs>
        <w:ind w:firstLine="800"/>
        <w:jc w:val="both"/>
      </w:pPr>
      <w:r>
        <w:rPr>
          <w:rStyle w:val="a3"/>
        </w:rPr>
        <w:t>Вербальные средства общения: форма и содержание.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49"/>
        </w:tabs>
        <w:ind w:firstLine="800"/>
        <w:jc w:val="both"/>
      </w:pPr>
      <w:r>
        <w:rPr>
          <w:rStyle w:val="a3"/>
        </w:rPr>
        <w:t>Вербальный этикет.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54"/>
        </w:tabs>
        <w:ind w:firstLine="800"/>
        <w:jc w:val="both"/>
      </w:pPr>
      <w:r>
        <w:rPr>
          <w:rStyle w:val="a3"/>
        </w:rPr>
        <w:t>Визитная карточка делового человека.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54"/>
        </w:tabs>
        <w:ind w:firstLine="800"/>
        <w:jc w:val="both"/>
      </w:pPr>
      <w:r>
        <w:rPr>
          <w:rStyle w:val="a3"/>
        </w:rPr>
        <w:t>Деловая беседа.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49"/>
        </w:tabs>
        <w:ind w:firstLine="800"/>
        <w:jc w:val="both"/>
      </w:pPr>
      <w:r>
        <w:rPr>
          <w:rStyle w:val="a3"/>
        </w:rPr>
        <w:t>Деловая переписка.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54"/>
        </w:tabs>
        <w:ind w:firstLine="800"/>
        <w:jc w:val="both"/>
      </w:pPr>
      <w:r>
        <w:rPr>
          <w:rStyle w:val="a3"/>
        </w:rPr>
        <w:t>Деловой этикет.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Деловые встречи и переговоры.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Динамика возникновения и развития конфликта.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Документальное обеспечение делового общения.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Работа с возражениями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Виды коммуникативных барьеров.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Конфликты, их предупреждение и разрешение.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Методы слушания и восприятия информации.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Национальные особенности деловой этики.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Невербальное общение в системе социальной коммуникации.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54"/>
        </w:tabs>
        <w:ind w:firstLine="800"/>
        <w:jc w:val="both"/>
      </w:pPr>
      <w:r>
        <w:rPr>
          <w:rStyle w:val="a3"/>
        </w:rPr>
        <w:t>Общение как взаимодействие и взаимосвязь.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78"/>
        </w:tabs>
        <w:ind w:firstLine="800"/>
        <w:jc w:val="both"/>
      </w:pPr>
      <w:r>
        <w:rPr>
          <w:rStyle w:val="a3"/>
        </w:rPr>
        <w:t>Общение как взаимодействие. Социальные роли как характеристики позиций.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78"/>
        </w:tabs>
        <w:ind w:firstLine="800"/>
        <w:jc w:val="both"/>
      </w:pPr>
      <w:r>
        <w:rPr>
          <w:rStyle w:val="a3"/>
        </w:rPr>
        <w:t>Общение по телефону.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78"/>
        </w:tabs>
        <w:spacing w:after="240"/>
        <w:ind w:firstLine="800"/>
        <w:jc w:val="both"/>
      </w:pPr>
      <w:r>
        <w:rPr>
          <w:rStyle w:val="a3"/>
        </w:rPr>
        <w:t>Организация деловых совещаний.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8"/>
        </w:tabs>
        <w:ind w:firstLine="820"/>
      </w:pPr>
      <w:r>
        <w:rPr>
          <w:rStyle w:val="a3"/>
        </w:rPr>
        <w:t>Особенности общения через переводчика.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8"/>
        </w:tabs>
        <w:ind w:firstLine="820"/>
      </w:pPr>
      <w:r>
        <w:rPr>
          <w:rStyle w:val="a3"/>
        </w:rPr>
        <w:t>Методы и способы аргументирования.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8"/>
        </w:tabs>
        <w:ind w:firstLine="820"/>
      </w:pPr>
      <w:r>
        <w:rPr>
          <w:rStyle w:val="a3"/>
        </w:rPr>
        <w:t>Правила формулировки устных распоряжений.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8"/>
        </w:tabs>
        <w:ind w:firstLine="820"/>
      </w:pPr>
      <w:r>
        <w:rPr>
          <w:rStyle w:val="a3"/>
        </w:rPr>
        <w:t>Правила ведения деловых переговоров.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189"/>
        </w:tabs>
        <w:ind w:firstLine="820"/>
      </w:pPr>
      <w:r>
        <w:rPr>
          <w:rStyle w:val="a3"/>
        </w:rPr>
        <w:t>Рабочая группа на уровне социально-психологической общности людей: признаки и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lastRenderedPageBreak/>
        <w:t>особенности.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8"/>
        </w:tabs>
        <w:ind w:firstLine="820"/>
        <w:jc w:val="both"/>
      </w:pPr>
      <w:r>
        <w:rPr>
          <w:rStyle w:val="a3"/>
        </w:rPr>
        <w:t>Разнообразие барьеров коммуникации и методики их преодоления.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8"/>
        </w:tabs>
        <w:ind w:firstLine="820"/>
        <w:jc w:val="both"/>
      </w:pPr>
      <w:r>
        <w:rPr>
          <w:rStyle w:val="a3"/>
        </w:rPr>
        <w:t>Рекламная деятельность.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4"/>
        </w:tabs>
        <w:ind w:firstLine="820"/>
        <w:jc w:val="both"/>
      </w:pPr>
      <w:r>
        <w:rPr>
          <w:rStyle w:val="a3"/>
        </w:rPr>
        <w:t>Современные взгляды на место этики в деловых отношениях.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4"/>
        </w:tabs>
        <w:ind w:firstLine="820"/>
        <w:jc w:val="both"/>
      </w:pPr>
      <w:r>
        <w:rPr>
          <w:rStyle w:val="a3"/>
        </w:rPr>
        <w:t>Способы передачи информации в процессе деловой беседы.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4"/>
        </w:tabs>
        <w:ind w:firstLine="820"/>
        <w:jc w:val="both"/>
      </w:pPr>
      <w:r>
        <w:rPr>
          <w:rStyle w:val="a3"/>
        </w:rPr>
        <w:t>Сущность стиля общения.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4"/>
        </w:tabs>
        <w:ind w:firstLine="820"/>
        <w:jc w:val="both"/>
      </w:pPr>
      <w:r>
        <w:rPr>
          <w:rStyle w:val="a3"/>
        </w:rPr>
        <w:t>Теория и практика в процессе укрепления партнерского стиля сотрудничества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4"/>
        </w:tabs>
        <w:ind w:firstLine="820"/>
        <w:jc w:val="both"/>
      </w:pPr>
      <w:r>
        <w:rPr>
          <w:rStyle w:val="a3"/>
        </w:rPr>
        <w:t>Типы взаимоотношений в рабочей группе.</w:t>
      </w:r>
    </w:p>
    <w:p w:rsidR="00D04A3E" w:rsidRDefault="004E7016">
      <w:pPr>
        <w:pStyle w:val="11"/>
        <w:numPr>
          <w:ilvl w:val="0"/>
          <w:numId w:val="9"/>
        </w:numPr>
        <w:tabs>
          <w:tab w:val="left" w:pos="1294"/>
        </w:tabs>
        <w:spacing w:after="240"/>
        <w:ind w:firstLine="820"/>
        <w:jc w:val="both"/>
      </w:pPr>
      <w:r>
        <w:rPr>
          <w:rStyle w:val="a3"/>
        </w:rPr>
        <w:t>Факторы зрелости рабочей группы.</w:t>
      </w:r>
    </w:p>
    <w:p w:rsidR="00D04A3E" w:rsidRDefault="004E7016">
      <w:pPr>
        <w:pStyle w:val="11"/>
        <w:ind w:left="1220" w:firstLine="0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D04A3E" w:rsidRDefault="004E7016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132D00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D04A3E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D04A3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04A3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A3E" w:rsidRDefault="00D04A3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04A3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D04A3E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A3E" w:rsidRDefault="00D04A3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D04A3E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D04A3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A3E" w:rsidRDefault="00D04A3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D04A3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D04A3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A3E" w:rsidRDefault="00D04A3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D04A3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A3E" w:rsidRDefault="00D04A3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A3E" w:rsidRDefault="004E701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D04A3E" w:rsidRDefault="00D04A3E">
      <w:pPr>
        <w:spacing w:after="239" w:line="1" w:lineRule="exact"/>
      </w:pPr>
    </w:p>
    <w:p w:rsidR="00D04A3E" w:rsidRDefault="004E7016">
      <w:pPr>
        <w:pStyle w:val="11"/>
        <w:numPr>
          <w:ilvl w:val="0"/>
          <w:numId w:val="8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D04A3E" w:rsidRDefault="004E7016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04A3E" w:rsidRDefault="004E7016">
      <w:pPr>
        <w:pStyle w:val="11"/>
        <w:numPr>
          <w:ilvl w:val="0"/>
          <w:numId w:val="10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04A3E" w:rsidRDefault="004E7016">
      <w:pPr>
        <w:pStyle w:val="11"/>
        <w:numPr>
          <w:ilvl w:val="0"/>
          <w:numId w:val="10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04A3E" w:rsidRDefault="004E7016">
      <w:pPr>
        <w:pStyle w:val="11"/>
        <w:numPr>
          <w:ilvl w:val="0"/>
          <w:numId w:val="10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D04A3E" w:rsidRDefault="004E7016">
      <w:pPr>
        <w:pStyle w:val="1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D04A3E" w:rsidRDefault="004E7016">
      <w:pPr>
        <w:pStyle w:val="20"/>
        <w:keepNext/>
        <w:keepLines/>
        <w:numPr>
          <w:ilvl w:val="0"/>
          <w:numId w:val="11"/>
        </w:numPr>
        <w:tabs>
          <w:tab w:val="left" w:pos="1083"/>
        </w:tabs>
        <w:ind w:firstLine="720"/>
        <w:jc w:val="both"/>
      </w:pPr>
      <w:bookmarkStart w:id="7" w:name="bookmark16"/>
      <w:r>
        <w:rPr>
          <w:rStyle w:val="2"/>
          <w:b/>
          <w:bCs/>
        </w:rPr>
        <w:t>Курсовые проекты (работы)</w:t>
      </w:r>
      <w:bookmarkEnd w:id="7"/>
    </w:p>
    <w:p w:rsidR="00D04A3E" w:rsidRDefault="004E7016">
      <w:pPr>
        <w:pStyle w:val="1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D04A3E" w:rsidRDefault="004E7016">
      <w:pPr>
        <w:pStyle w:val="20"/>
        <w:keepNext/>
        <w:keepLines/>
        <w:numPr>
          <w:ilvl w:val="0"/>
          <w:numId w:val="11"/>
        </w:numPr>
        <w:tabs>
          <w:tab w:val="left" w:pos="1078"/>
        </w:tabs>
        <w:ind w:firstLine="720"/>
        <w:jc w:val="both"/>
      </w:pPr>
      <w:bookmarkStart w:id="8" w:name="bookmark18"/>
      <w:r>
        <w:rPr>
          <w:rStyle w:val="2"/>
          <w:b/>
          <w:bCs/>
        </w:rPr>
        <w:t>Оценка компетенций (в целом)</w:t>
      </w:r>
      <w:bookmarkEnd w:id="8"/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04A3E" w:rsidRDefault="004E7016">
      <w:pPr>
        <w:pStyle w:val="11"/>
        <w:ind w:firstLine="720"/>
        <w:jc w:val="both"/>
      </w:pPr>
      <w:r>
        <w:rPr>
          <w:rStyle w:val="a3"/>
        </w:rPr>
        <w:lastRenderedPageBreak/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04A3E">
      <w:pgSz w:w="11900" w:h="16840"/>
      <w:pgMar w:top="1100" w:right="742" w:bottom="905" w:left="1577" w:header="672" w:footer="4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6C" w:rsidRDefault="004E7016">
      <w:r>
        <w:separator/>
      </w:r>
    </w:p>
  </w:endnote>
  <w:endnote w:type="continuationSeparator" w:id="0">
    <w:p w:rsidR="00897E6C" w:rsidRDefault="004E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3E" w:rsidRDefault="00D04A3E"/>
  </w:footnote>
  <w:footnote w:type="continuationSeparator" w:id="0">
    <w:p w:rsidR="00D04A3E" w:rsidRDefault="00D04A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606"/>
    <w:multiLevelType w:val="multilevel"/>
    <w:tmpl w:val="34842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56077"/>
    <w:multiLevelType w:val="multilevel"/>
    <w:tmpl w:val="EA124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F3970"/>
    <w:multiLevelType w:val="multilevel"/>
    <w:tmpl w:val="92A43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476FC"/>
    <w:multiLevelType w:val="multilevel"/>
    <w:tmpl w:val="006EB9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A6883"/>
    <w:multiLevelType w:val="multilevel"/>
    <w:tmpl w:val="76423E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2F32C4"/>
    <w:multiLevelType w:val="multilevel"/>
    <w:tmpl w:val="80FE0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33515"/>
    <w:multiLevelType w:val="multilevel"/>
    <w:tmpl w:val="58B0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84314"/>
    <w:multiLevelType w:val="multilevel"/>
    <w:tmpl w:val="0AF0EE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766982"/>
    <w:multiLevelType w:val="multilevel"/>
    <w:tmpl w:val="C3900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F2517C"/>
    <w:multiLevelType w:val="multilevel"/>
    <w:tmpl w:val="AE3A7D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131746"/>
    <w:multiLevelType w:val="multilevel"/>
    <w:tmpl w:val="1132E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4A3E"/>
    <w:rsid w:val="00122B72"/>
    <w:rsid w:val="00132D00"/>
    <w:rsid w:val="004E7016"/>
    <w:rsid w:val="00897E6C"/>
    <w:rsid w:val="00D0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F43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A3F43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F43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color w:val="3A3F43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2025-01-15T09:51:00Z</dcterms:created>
  <dcterms:modified xsi:type="dcterms:W3CDTF">2025-01-27T11:42:00Z</dcterms:modified>
</cp:coreProperties>
</file>