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32" w:rsidRDefault="00C46F32">
      <w:pPr>
        <w:spacing w:line="1" w:lineRule="exact"/>
      </w:pPr>
    </w:p>
    <w:p w:rsidR="00941CF6" w:rsidRDefault="00941CF6">
      <w:pPr>
        <w:pStyle w:val="1"/>
        <w:ind w:firstLine="0"/>
        <w:jc w:val="center"/>
        <w:rPr>
          <w:rStyle w:val="a3"/>
          <w:b/>
          <w:bCs/>
        </w:rPr>
      </w:pPr>
    </w:p>
    <w:p w:rsidR="00941CF6" w:rsidRDefault="00941CF6" w:rsidP="00941CF6">
      <w:pPr>
        <w:spacing w:line="1" w:lineRule="exact"/>
      </w:pPr>
    </w:p>
    <w:p w:rsidR="00941CF6" w:rsidRDefault="00941CF6" w:rsidP="00941CF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CF6" w:rsidRDefault="00941CF6" w:rsidP="00941CF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41CF6" w:rsidRDefault="00941CF6" w:rsidP="00941CF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41CF6" w:rsidRDefault="00941CF6" w:rsidP="00941CF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41CF6" w:rsidRDefault="00941CF6" w:rsidP="00941CF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41CF6" w:rsidRDefault="00941CF6" w:rsidP="00941CF6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41CF6" w:rsidRDefault="00941CF6" w:rsidP="00941CF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41CF6" w:rsidRDefault="00941CF6" w:rsidP="00941CF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CF6" w:rsidRDefault="00941CF6" w:rsidP="00941CF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41CF6" w:rsidRDefault="00941CF6" w:rsidP="00941CF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41CF6" w:rsidRDefault="00941CF6" w:rsidP="00941CF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41CF6" w:rsidRDefault="00941CF6" w:rsidP="00941CF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41CF6" w:rsidRDefault="00941CF6" w:rsidP="00941CF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41CF6" w:rsidRDefault="00941CF6" w:rsidP="00941CF6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41CF6" w:rsidRDefault="00941CF6">
      <w:pPr>
        <w:pStyle w:val="1"/>
        <w:ind w:firstLine="0"/>
        <w:jc w:val="center"/>
        <w:rPr>
          <w:rStyle w:val="a3"/>
          <w:b/>
          <w:bCs/>
        </w:rPr>
      </w:pPr>
    </w:p>
    <w:p w:rsidR="00941CF6" w:rsidRDefault="00941CF6">
      <w:pPr>
        <w:pStyle w:val="1"/>
        <w:ind w:firstLine="0"/>
        <w:jc w:val="center"/>
        <w:rPr>
          <w:rStyle w:val="a3"/>
          <w:b/>
          <w:bCs/>
        </w:rPr>
      </w:pPr>
    </w:p>
    <w:p w:rsidR="00941CF6" w:rsidRDefault="00941CF6">
      <w:pPr>
        <w:pStyle w:val="1"/>
        <w:ind w:firstLine="0"/>
        <w:jc w:val="center"/>
        <w:rPr>
          <w:rStyle w:val="a3"/>
          <w:b/>
          <w:bCs/>
        </w:rPr>
      </w:pPr>
    </w:p>
    <w:p w:rsidR="00C46F32" w:rsidRDefault="00F53590">
      <w:pPr>
        <w:pStyle w:val="1"/>
        <w:ind w:firstLine="0"/>
        <w:jc w:val="center"/>
        <w:sectPr w:rsidR="00C46F32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«УПРАВЛЕНИЕ ДЕНЕЖНЫМИ ПОТОКАМИ»</w:t>
      </w: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before="110" w:after="110" w:line="240" w:lineRule="exact"/>
        <w:rPr>
          <w:sz w:val="19"/>
          <w:szCs w:val="19"/>
        </w:rPr>
      </w:pPr>
    </w:p>
    <w:p w:rsidR="00C46F32" w:rsidRDefault="00C46F32">
      <w:pPr>
        <w:spacing w:line="1" w:lineRule="exact"/>
        <w:sectPr w:rsidR="00C46F32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C46F32" w:rsidRDefault="00F53590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C46F32" w:rsidRDefault="00F53590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C46F32" w:rsidRDefault="00F53590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C46F32" w:rsidRDefault="00F53590">
      <w:pPr>
        <w:pStyle w:val="1"/>
        <w:ind w:firstLine="0"/>
      </w:pPr>
      <w:r>
        <w:rPr>
          <w:rStyle w:val="a3"/>
        </w:rPr>
        <w:t>Форма обучения</w:t>
      </w:r>
    </w:p>
    <w:p w:rsidR="00C46F32" w:rsidRDefault="00F53590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C46F32" w:rsidRDefault="00F53590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C46F32" w:rsidRDefault="00F53590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C46F32" w:rsidRDefault="00F53590">
      <w:pPr>
        <w:pStyle w:val="1"/>
        <w:ind w:firstLine="0"/>
        <w:jc w:val="center"/>
        <w:sectPr w:rsidR="00C46F32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очно-заочная</w:t>
      </w: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line="240" w:lineRule="exact"/>
        <w:rPr>
          <w:sz w:val="19"/>
          <w:szCs w:val="19"/>
        </w:rPr>
      </w:pPr>
    </w:p>
    <w:p w:rsidR="00C46F32" w:rsidRDefault="00C46F32">
      <w:pPr>
        <w:spacing w:before="19" w:after="19" w:line="240" w:lineRule="exact"/>
        <w:rPr>
          <w:sz w:val="19"/>
          <w:szCs w:val="19"/>
        </w:rPr>
      </w:pPr>
    </w:p>
    <w:p w:rsidR="00C46F32" w:rsidRDefault="00C46F32">
      <w:pPr>
        <w:spacing w:line="1" w:lineRule="exact"/>
        <w:sectPr w:rsidR="00C46F32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C46F32" w:rsidRDefault="00941CF6">
      <w:pPr>
        <w:pStyle w:val="1"/>
        <w:ind w:firstLine="0"/>
        <w:jc w:val="center"/>
        <w:sectPr w:rsidR="00C46F32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F53590">
        <w:rPr>
          <w:rStyle w:val="a3"/>
        </w:rPr>
        <w:t>2024 г.</w:t>
      </w:r>
    </w:p>
    <w:p w:rsidR="00C46F32" w:rsidRDefault="00F53590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денежными потоками»</w:t>
      </w:r>
      <w:bookmarkEnd w:id="0"/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</w:t>
      </w:r>
      <w:r>
        <w:rPr>
          <w:rStyle w:val="a3"/>
        </w:rPr>
        <w:t>рабочей программы дисциплины и основной профессиональной образовательной программы.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</w:t>
      </w:r>
      <w:r>
        <w:rPr>
          <w:rStyle w:val="a3"/>
        </w:rPr>
        <w:t>зуется при проведении текущей и промежуточной аттестации (в период зачетно-экзаменационной сессии).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Основными задачами ФОС</w:t>
      </w:r>
      <w:r>
        <w:rPr>
          <w:rStyle w:val="a3"/>
        </w:rPr>
        <w:t xml:space="preserve"> по учебной дисциплине являются:</w:t>
      </w:r>
    </w:p>
    <w:p w:rsidR="00C46F32" w:rsidRDefault="00F5359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46F32" w:rsidRDefault="00F5359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C46F32" w:rsidRDefault="00F5359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</w:t>
      </w:r>
      <w:r>
        <w:rPr>
          <w:rStyle w:val="a3"/>
        </w:rPr>
        <w:t xml:space="preserve">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C46F32" w:rsidRDefault="00F53590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46F32" w:rsidRDefault="00F53590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</w:t>
      </w:r>
      <w:r>
        <w:rPr>
          <w:rStyle w:val="a3"/>
          <w:b/>
          <w:bCs/>
        </w:rPr>
        <w:t>уемыми результатами освоения программы</w:t>
      </w:r>
    </w:p>
    <w:p w:rsidR="00C46F32" w:rsidRDefault="00F53590">
      <w:pPr>
        <w:pStyle w:val="a5"/>
        <w:ind w:left="96"/>
      </w:pPr>
      <w:r>
        <w:rPr>
          <w:rStyle w:val="a4"/>
        </w:rPr>
        <w:t>Процесс освоения дисциплины «Управление денежными потоками»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</w:t>
            </w: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C46F32" w:rsidRDefault="00C46F32">
      <w:pPr>
        <w:spacing w:after="259" w:line="1" w:lineRule="exact"/>
      </w:pPr>
    </w:p>
    <w:p w:rsidR="00C46F32" w:rsidRDefault="00F53590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Формы текущего </w:t>
            </w:r>
            <w:r>
              <w:rPr>
                <w:rStyle w:val="a6"/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C46F32">
            <w:pPr>
              <w:pStyle w:val="a7"/>
              <w:spacing w:after="300" w:line="142" w:lineRule="auto"/>
              <w:ind w:left="140" w:firstLine="60"/>
            </w:pPr>
            <w:bookmarkStart w:id="1" w:name="_GoBack"/>
            <w:bookmarkEnd w:id="1"/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Теоретический базис управления денежными потоками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Экономическая сущность денежных потоков: определение, основные характеристики потоков. Оборот капитала: определение и основные характеристики как экономической категории. </w:t>
            </w:r>
            <w:r>
              <w:rPr>
                <w:rStyle w:val="a6"/>
              </w:rPr>
              <w:t>Стоимость капитала: сущность и основные экономические характеристики. Структура капитала: основные теоретические положения концепции. Амортизация активов: определение и основные Экономические характеристики.</w:t>
            </w:r>
          </w:p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Финансовый рынок: основные функции и виды, </w:t>
            </w:r>
            <w:r>
              <w:rPr>
                <w:rStyle w:val="a6"/>
              </w:rPr>
              <w:t>принципы формирования механизма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C46F32" w:rsidRDefault="00F53590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  <w:p w:rsidR="00C46F32" w:rsidRDefault="00F53590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</w:tbl>
    <w:p w:rsidR="00C46F32" w:rsidRDefault="00F535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C46F32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функционирования и его особенности. Финансовые инструменты, обслуживающие денежные потоки: классификация по основным признакам. Классификация денежных потоков организации. Сущность, цель и задачи </w:t>
            </w:r>
            <w:r>
              <w:rPr>
                <w:rStyle w:val="a6"/>
              </w:rPr>
              <w:t>управления денежными потоками.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C46F3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C46F32">
            <w:pPr>
              <w:rPr>
                <w:sz w:val="10"/>
                <w:szCs w:val="10"/>
              </w:rPr>
            </w:pP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Политика управления денежными потоками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политики управления денежными потоками и предпосылки ее формирования. Принципы разработки политики управления денежными потоками. Этапы процесса разработки политик</w:t>
            </w:r>
            <w:r>
              <w:rPr>
                <w:rStyle w:val="a6"/>
              </w:rPr>
              <w:t>и управления денежными потоками. Факторы, влияющие на формирование денежных потоков. Система целевых параметров организации денежных потоков: определение, требования к формированию. Формирование системы целевых параметров организации денежных потоков: клас</w:t>
            </w:r>
            <w:r>
              <w:rPr>
                <w:rStyle w:val="a6"/>
              </w:rPr>
              <w:t>сификация стратегических целей, этапы и задачи процесса формирования. Оценка результативности разработанной политики управления денежными потоками.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Управление денежными потоками в процессе хозяйственной деятельности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операционной деятельности, определяющие характер ее денежных потоков. Особенности инвестиционной деятельности, определяющие характер ее денежных потоков. Особенности финансовой деятельности, определяющие характер ее денежных потоков.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C46F32" w:rsidRDefault="00F53590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ПК-2</w:t>
            </w:r>
          </w:p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Система внутреннего контроля в субъектах первичного финансового мониторинга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Разработка плана поступления и расходования денежных ресурсов: определение, цель, основные этапы и способы. Платежный календарь денежных потоков: определение, задачи, </w:t>
            </w:r>
            <w:r>
              <w:rPr>
                <w:rStyle w:val="a6"/>
              </w:rPr>
              <w:t>цель и виды. Оптимизация среднего остатка денежных активов. Оптимизация платежного оборота предприятия.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</w:tbl>
    <w:p w:rsidR="00C46F32" w:rsidRDefault="00C46F32">
      <w:pPr>
        <w:spacing w:after="539" w:line="1" w:lineRule="exact"/>
      </w:pPr>
    </w:p>
    <w:p w:rsidR="00C46F32" w:rsidRDefault="00F53590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C46F32" w:rsidRDefault="00F53590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 xml:space="preserve">Содержание </w:t>
            </w:r>
            <w:r>
              <w:rPr>
                <w:rStyle w:val="a6"/>
                <w:b/>
                <w:bCs/>
              </w:rPr>
              <w:t>компетенции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</w:t>
            </w:r>
            <w:r>
              <w:rPr>
                <w:rStyle w:val="a6"/>
              </w:rPr>
              <w:t>обосновать прогноз динамики основных финансово-экономических показателей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C46F32" w:rsidRDefault="00C46F32">
      <w:pPr>
        <w:sectPr w:rsidR="00C46F32">
          <w:pgSz w:w="11900" w:h="16840"/>
          <w:pgMar w:top="1129" w:right="562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6F32" w:rsidRDefault="00C46F32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6F32" w:rsidRDefault="00C46F3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tabs>
                <w:tab w:val="left" w:pos="14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C46F32" w:rsidRDefault="00F53590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</w:t>
            </w:r>
            <w:r>
              <w:rPr>
                <w:rStyle w:val="a6"/>
                <w:b/>
                <w:bCs/>
                <w:sz w:val="20"/>
                <w:szCs w:val="20"/>
              </w:rPr>
              <w:t>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Однако, </w:t>
            </w:r>
            <w:r>
              <w:rPr>
                <w:rStyle w:val="a6"/>
                <w:sz w:val="20"/>
                <w:szCs w:val="20"/>
              </w:rPr>
              <w:t>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tabs>
                <w:tab w:val="left" w:pos="787"/>
                <w:tab w:val="left" w:pos="1138"/>
                <w:tab w:val="left" w:pos="173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C46F32" w:rsidRDefault="00F53590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C46F32" w:rsidRDefault="00F53590">
            <w:pPr>
              <w:pStyle w:val="a7"/>
              <w:tabs>
                <w:tab w:val="left" w:pos="1037"/>
                <w:tab w:val="left" w:pos="14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обосновать</w:t>
            </w:r>
          </w:p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прогноз динамики основных финансово-экономических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</w:t>
            </w:r>
            <w:r>
              <w:rPr>
                <w:rStyle w:val="a6"/>
                <w:sz w:val="20"/>
                <w:szCs w:val="20"/>
              </w:rPr>
              <w:t>исков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</w:t>
            </w:r>
            <w:r>
              <w:rPr>
                <w:rStyle w:val="a6"/>
                <w:sz w:val="20"/>
                <w:szCs w:val="20"/>
              </w:rPr>
              <w:t>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</w:t>
            </w:r>
            <w:r>
              <w:rPr>
                <w:rStyle w:val="a6"/>
                <w:sz w:val="20"/>
                <w:szCs w:val="20"/>
              </w:rPr>
              <w:t>ыками.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tabs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предлагать </w:t>
            </w:r>
            <w:r>
              <w:rPr>
                <w:rStyle w:val="a6"/>
                <w:sz w:val="20"/>
                <w:szCs w:val="20"/>
              </w:rPr>
              <w:t>клиентам кредитные программы в соответствии с их целями и финансовыми возможностями.</w:t>
            </w:r>
          </w:p>
          <w:p w:rsidR="00C46F32" w:rsidRDefault="00F5359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практические навыки консультирования клиента по вопросам предоставления кредита и обеспечения возвратности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</w:t>
            </w:r>
            <w:r>
              <w:rPr>
                <w:rStyle w:val="a6"/>
                <w:sz w:val="20"/>
                <w:szCs w:val="20"/>
              </w:rPr>
              <w:t>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сформированные умения, </w:t>
            </w:r>
            <w:r>
              <w:rPr>
                <w:rStyle w:val="a6"/>
                <w:sz w:val="20"/>
                <w:szCs w:val="20"/>
              </w:rPr>
              <w:t>успешное и систематическое владение навыками.</w:t>
            </w:r>
          </w:p>
        </w:tc>
      </w:tr>
    </w:tbl>
    <w:p w:rsidR="00C46F32" w:rsidRDefault="00C46F32">
      <w:pPr>
        <w:sectPr w:rsidR="00C46F32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C46F32" w:rsidRDefault="00F53590">
      <w:pPr>
        <w:pStyle w:val="20"/>
        <w:keepNext/>
        <w:keepLines/>
        <w:numPr>
          <w:ilvl w:val="0"/>
          <w:numId w:val="2"/>
        </w:numPr>
        <w:tabs>
          <w:tab w:val="left" w:pos="1100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46F32" w:rsidRDefault="00F53590">
      <w:pPr>
        <w:pStyle w:val="1"/>
        <w:numPr>
          <w:ilvl w:val="1"/>
          <w:numId w:val="2"/>
        </w:numPr>
        <w:tabs>
          <w:tab w:val="left" w:pos="1242"/>
        </w:tabs>
        <w:ind w:firstLine="720"/>
        <w:jc w:val="both"/>
      </w:pPr>
      <w:r>
        <w:rPr>
          <w:rStyle w:val="a3"/>
        </w:rPr>
        <w:t xml:space="preserve">В ходе реализации дисциплины «Управление денежными потоками» </w:t>
      </w:r>
      <w:r>
        <w:rPr>
          <w:rStyle w:val="a3"/>
        </w:rPr>
        <w:t xml:space="preserve">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задание.</w:t>
      </w:r>
    </w:p>
    <w:p w:rsidR="00C46F32" w:rsidRDefault="00F53590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C46F32" w:rsidRDefault="00F53590">
      <w:pPr>
        <w:pStyle w:val="1"/>
        <w:numPr>
          <w:ilvl w:val="0"/>
          <w:numId w:val="3"/>
        </w:numPr>
        <w:tabs>
          <w:tab w:val="left" w:pos="1093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</w:t>
      </w:r>
      <w:r>
        <w:rPr>
          <w:rStyle w:val="a3"/>
        </w:rPr>
        <w:t>ы преподавателя по теме занятия;</w:t>
      </w:r>
    </w:p>
    <w:p w:rsidR="00C46F32" w:rsidRDefault="00F53590">
      <w:pPr>
        <w:pStyle w:val="1"/>
        <w:numPr>
          <w:ilvl w:val="0"/>
          <w:numId w:val="3"/>
        </w:numPr>
        <w:tabs>
          <w:tab w:val="left" w:pos="1093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46F32" w:rsidRDefault="00F53590">
      <w:pPr>
        <w:pStyle w:val="1"/>
        <w:numPr>
          <w:ilvl w:val="1"/>
          <w:numId w:val="2"/>
        </w:numPr>
        <w:tabs>
          <w:tab w:val="left" w:pos="1853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зачет с</w:t>
      </w:r>
      <w:r>
        <w:rPr>
          <w:rStyle w:val="a3"/>
        </w:rPr>
        <w:t xml:space="preserve"> оценкой.</w:t>
      </w:r>
    </w:p>
    <w:p w:rsidR="00C46F32" w:rsidRDefault="00F53590">
      <w:pPr>
        <w:pStyle w:val="20"/>
        <w:keepNext/>
        <w:keepLines/>
        <w:numPr>
          <w:ilvl w:val="2"/>
          <w:numId w:val="2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  <w:tab w:val="left" w:pos="6715"/>
        </w:tabs>
        <w:ind w:firstLine="720"/>
        <w:jc w:val="both"/>
      </w:pPr>
      <w:r>
        <w:rPr>
          <w:rStyle w:val="a3"/>
        </w:rPr>
        <w:t>Экономическая сущность денежных потоков:</w:t>
      </w:r>
      <w:r>
        <w:rPr>
          <w:rStyle w:val="a3"/>
        </w:rPr>
        <w:tab/>
        <w:t xml:space="preserve">определение, </w:t>
      </w:r>
      <w:proofErr w:type="gramStart"/>
      <w:r>
        <w:rPr>
          <w:rStyle w:val="a3"/>
        </w:rPr>
        <w:t>основные</w:t>
      </w:r>
      <w:proofErr w:type="gramEnd"/>
    </w:p>
    <w:p w:rsidR="00C46F32" w:rsidRDefault="00F53590">
      <w:pPr>
        <w:pStyle w:val="1"/>
        <w:ind w:firstLine="0"/>
        <w:jc w:val="both"/>
      </w:pPr>
      <w:r>
        <w:rPr>
          <w:rStyle w:val="a3"/>
        </w:rPr>
        <w:t>х</w:t>
      </w:r>
      <w:r>
        <w:rPr>
          <w:rStyle w:val="a3"/>
        </w:rPr>
        <w:t>арактеристики потоков.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Оборот капитала: определение и основные характеристики.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Стоимость капитала: сущность и основные характеристики.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Структура капитала: понятие и основные характеристики.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Амортизация активов: определение и основные экономические характер</w:t>
      </w:r>
      <w:r>
        <w:rPr>
          <w:rStyle w:val="a3"/>
        </w:rPr>
        <w:t>истики.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Финансовый рынок: основные функции, виды и механизм функционирования.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Классификация денежных потоков организации.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Сущность, цель и задачи управления денежными потоками.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3"/>
        </w:rPr>
        <w:t>Функции и механизм управления денежными потоками.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Понятие политики управления </w:t>
      </w:r>
      <w:r>
        <w:rPr>
          <w:rStyle w:val="a3"/>
        </w:rPr>
        <w:t>денежными потоками.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Принципы разработки политики управления денежными потоками организации.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Этапы процесса разработки политики управления денежными потоками.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Факторы, влияющие на формирование денежных потоков организации.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41"/>
        </w:tabs>
        <w:ind w:left="720" w:firstLine="0"/>
        <w:jc w:val="both"/>
      </w:pPr>
      <w:r>
        <w:rPr>
          <w:rStyle w:val="a3"/>
        </w:rPr>
        <w:t xml:space="preserve">Система целевых параметров </w:t>
      </w:r>
      <w:r>
        <w:rPr>
          <w:rStyle w:val="a3"/>
        </w:rPr>
        <w:t>организации денежных потоков предприятия: определение, требования к формированию.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36"/>
        </w:tabs>
        <w:ind w:left="720" w:firstLine="0"/>
        <w:jc w:val="both"/>
      </w:pPr>
      <w:r>
        <w:rPr>
          <w:rStyle w:val="a3"/>
        </w:rPr>
        <w:t xml:space="preserve">Классификация стратегических целей, этапы и задачи </w:t>
      </w:r>
      <w:proofErr w:type="gramStart"/>
      <w:r>
        <w:rPr>
          <w:rStyle w:val="a3"/>
        </w:rPr>
        <w:t>процесса формирования системы целевых параметров организации денежных потоков</w:t>
      </w:r>
      <w:proofErr w:type="gramEnd"/>
      <w:r>
        <w:rPr>
          <w:rStyle w:val="a3"/>
        </w:rPr>
        <w:t>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46"/>
        </w:tabs>
        <w:ind w:left="720" w:firstLine="0"/>
        <w:jc w:val="both"/>
      </w:pPr>
      <w:r>
        <w:rPr>
          <w:rStyle w:val="a3"/>
        </w:rPr>
        <w:t>Оценка результативности разработанной полити</w:t>
      </w:r>
      <w:r>
        <w:rPr>
          <w:rStyle w:val="a3"/>
        </w:rPr>
        <w:t>ки управления денежными потоками.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Особенности операционной деятельности, определяющие характер ее денежных потоков.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17"/>
          <w:tab w:val="left" w:pos="9090"/>
        </w:tabs>
        <w:ind w:firstLine="720"/>
        <w:jc w:val="both"/>
      </w:pPr>
      <w:r>
        <w:rPr>
          <w:rStyle w:val="a3"/>
        </w:rPr>
        <w:t>Особенности инвестиционной деятельности, определяющие характер</w:t>
      </w:r>
      <w:r>
        <w:rPr>
          <w:rStyle w:val="a3"/>
        </w:rPr>
        <w:tab/>
        <w:t>ее</w:t>
      </w:r>
    </w:p>
    <w:p w:rsidR="00C46F32" w:rsidRDefault="00F53590">
      <w:pPr>
        <w:pStyle w:val="1"/>
        <w:ind w:firstLine="0"/>
        <w:jc w:val="both"/>
      </w:pPr>
      <w:r>
        <w:rPr>
          <w:rStyle w:val="a3"/>
        </w:rPr>
        <w:t>денежных потоков.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Особенности финансовой деятельности, определяющие характ</w:t>
      </w:r>
      <w:r>
        <w:rPr>
          <w:rStyle w:val="a3"/>
        </w:rPr>
        <w:t>ер ее денежных потоков.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Разработка плана поступления и расходования денежных ресурсов: цель, основные этапы.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Платежный календарь денежных потоков: определение, цель, задачи и виды.</w:t>
      </w:r>
    </w:p>
    <w:p w:rsidR="00C46F32" w:rsidRDefault="00F53590">
      <w:pPr>
        <w:pStyle w:val="1"/>
        <w:numPr>
          <w:ilvl w:val="0"/>
          <w:numId w:val="4"/>
        </w:numPr>
        <w:tabs>
          <w:tab w:val="left" w:pos="1146"/>
        </w:tabs>
        <w:spacing w:after="260"/>
        <w:ind w:firstLine="720"/>
        <w:jc w:val="both"/>
      </w:pPr>
      <w:r>
        <w:rPr>
          <w:rStyle w:val="a3"/>
        </w:rPr>
        <w:t>Методы оптимизация платежного оборота организации.</w:t>
      </w:r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 xml:space="preserve">Устный (письменный) </w:t>
      </w:r>
      <w:r>
        <w:rPr>
          <w:rStyle w:val="a3"/>
        </w:rPr>
        <w:t xml:space="preserve">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46F32" w:rsidRDefault="00F53590">
      <w:pPr>
        <w:pStyle w:val="1"/>
        <w:spacing w:after="140"/>
        <w:ind w:firstLine="720"/>
        <w:jc w:val="both"/>
      </w:pPr>
      <w:r>
        <w:rPr>
          <w:rStyle w:val="a3"/>
        </w:rPr>
        <w:t>При оценивании учитывается:</w:t>
      </w:r>
    </w:p>
    <w:p w:rsidR="00C46F32" w:rsidRDefault="00F53590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lastRenderedPageBreak/>
        <w:t>Целостность, правил</w:t>
      </w:r>
      <w:r>
        <w:rPr>
          <w:rStyle w:val="a3"/>
        </w:rPr>
        <w:t>ьность и полнота ответов</w:t>
      </w:r>
    </w:p>
    <w:p w:rsidR="00C46F32" w:rsidRDefault="00F53590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46F32" w:rsidRDefault="00F53590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46F32" w:rsidRDefault="00F53590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3-м условиям - 8-10 баллов.</w:t>
      </w:r>
    </w:p>
    <w:p w:rsidR="00C46F32" w:rsidRDefault="00F53590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2-м условиям -</w:t>
      </w:r>
      <w:r>
        <w:rPr>
          <w:rStyle w:val="a3"/>
        </w:rPr>
        <w:t xml:space="preserve"> 6-7 баллов.</w:t>
      </w:r>
    </w:p>
    <w:p w:rsidR="00C46F32" w:rsidRDefault="00F53590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1-муусловию - 4-5 баллов.</w:t>
      </w:r>
    </w:p>
    <w:p w:rsidR="00C46F32" w:rsidRDefault="00F53590">
      <w:pPr>
        <w:pStyle w:val="1"/>
        <w:numPr>
          <w:ilvl w:val="0"/>
          <w:numId w:val="6"/>
        </w:numPr>
        <w:tabs>
          <w:tab w:val="left" w:pos="1215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- 0-3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46F32" w:rsidRDefault="00C46F32">
      <w:pPr>
        <w:spacing w:after="259" w:line="1" w:lineRule="exact"/>
      </w:pPr>
    </w:p>
    <w:p w:rsidR="00C46F32" w:rsidRDefault="00F53590">
      <w:pPr>
        <w:pStyle w:val="20"/>
        <w:keepNext/>
        <w:keepLines/>
        <w:ind w:left="1180" w:firstLine="0"/>
        <w:jc w:val="both"/>
      </w:pPr>
      <w:bookmarkStart w:id="4" w:name="bookmark10"/>
      <w:r>
        <w:rPr>
          <w:rStyle w:val="2"/>
          <w:b/>
          <w:bCs/>
        </w:rPr>
        <w:t>Практические задания</w:t>
      </w:r>
      <w:bookmarkEnd w:id="4"/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 xml:space="preserve"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</w:t>
      </w:r>
      <w:r>
        <w:rPr>
          <w:rStyle w:val="a3"/>
        </w:rPr>
        <w:t>лекции и в ходе самостоятельной работы.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</w:t>
      </w:r>
      <w:r>
        <w:rPr>
          <w:rStyle w:val="a3"/>
        </w:rPr>
        <w:t>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</w:t>
      </w:r>
      <w:r>
        <w:rPr>
          <w:rStyle w:val="a3"/>
        </w:rPr>
        <w:t>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Студент самостоятель</w:t>
      </w:r>
      <w:r>
        <w:rPr>
          <w:rStyle w:val="a3"/>
        </w:rPr>
        <w:t>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</w:t>
      </w:r>
      <w:r>
        <w:rPr>
          <w:rStyle w:val="a3"/>
        </w:rPr>
        <w:t>ании основной акцент делается на степени и глубине ориентации студента в изучаемой теме.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Анализ денежных потоков предприятия и оценка его финансовой устойчивости по результатам этого анализа базируются на использовании данных</w:t>
      </w:r>
      <w:r>
        <w:rPr>
          <w:rStyle w:val="a3"/>
        </w:rPr>
        <w:t xml:space="preserve"> бухгалтерской (финансовой) отчетности. В качестве иллюстрационного примера проведите анализ ОАО «X» А-кой области, основные виды деятельности которого составляют заготовка и переработка молока, производство и реализация молочной продукции. ОАО </w:t>
      </w:r>
      <w:r w:rsidRPr="00941CF6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X</w:t>
      </w:r>
      <w:r w:rsidRPr="00941CF6">
        <w:rPr>
          <w:rStyle w:val="a3"/>
          <w:lang w:eastAsia="en-US"/>
        </w:rPr>
        <w:t xml:space="preserve">» </w:t>
      </w:r>
      <w:r>
        <w:rPr>
          <w:rStyle w:val="a3"/>
        </w:rPr>
        <w:t>произво</w:t>
      </w:r>
      <w:r>
        <w:rPr>
          <w:rStyle w:val="a3"/>
        </w:rPr>
        <w:t>дит: молоко фляжное 2,5%-ной жирности; молоко фасованное 2,5%-ной, 3,2%-ной жирности, кефир 2,5%-ной жирности, сливки 10%- и 20%-ной жирности, сметану 15%- ной жирности, творог, сыр «Костромской», масло крестьянское, сыворотку.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На основе представленных дан</w:t>
      </w:r>
      <w:r>
        <w:rPr>
          <w:rStyle w:val="a3"/>
        </w:rPr>
        <w:t>ных (табл.1) проведите оценку динамики и структуры оборотных активов</w:t>
      </w:r>
    </w:p>
    <w:p w:rsidR="00C46F32" w:rsidRDefault="00F53590">
      <w:pPr>
        <w:pStyle w:val="1"/>
        <w:ind w:firstLine="0"/>
        <w:jc w:val="right"/>
      </w:pPr>
      <w:r>
        <w:rPr>
          <w:rStyle w:val="a3"/>
        </w:rPr>
        <w:t>Таблица 1</w:t>
      </w:r>
    </w:p>
    <w:p w:rsidR="00C46F32" w:rsidRDefault="00F53590">
      <w:pPr>
        <w:pStyle w:val="a5"/>
        <w:ind w:left="806"/>
      </w:pPr>
      <w:r>
        <w:rPr>
          <w:rStyle w:val="a4"/>
        </w:rPr>
        <w:t>Состав и структура оборотных активов ОАО «Х»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854"/>
        <w:gridCol w:w="850"/>
        <w:gridCol w:w="816"/>
        <w:gridCol w:w="811"/>
        <w:gridCol w:w="821"/>
        <w:gridCol w:w="806"/>
        <w:gridCol w:w="787"/>
        <w:gridCol w:w="830"/>
        <w:gridCol w:w="1157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Показатель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1-й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>2-й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3-й год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Изменения</w:t>
            </w:r>
          </w:p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(+,-) 3-го года к 1 -му году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tabs>
                <w:tab w:val="left" w:pos="485"/>
              </w:tabs>
              <w:ind w:firstLine="0"/>
            </w:pPr>
            <w:r>
              <w:rPr>
                <w:rStyle w:val="a6"/>
              </w:rPr>
              <w:t>Темп прироста 3-го года к</w:t>
            </w:r>
            <w:r>
              <w:rPr>
                <w:rStyle w:val="a6"/>
              </w:rPr>
              <w:tab/>
              <w:t>1-му</w:t>
            </w:r>
          </w:p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году, %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32" w:rsidRDefault="00C46F3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tabs>
                <w:tab w:val="left" w:pos="509"/>
              </w:tabs>
              <w:ind w:firstLine="0"/>
            </w:pPr>
            <w:r>
              <w:rPr>
                <w:rStyle w:val="a6"/>
              </w:rPr>
              <w:t>%</w:t>
            </w:r>
            <w:r>
              <w:rPr>
                <w:rStyle w:val="a6"/>
              </w:rPr>
              <w:tab/>
              <w:t>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тыс.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tabs>
                <w:tab w:val="left" w:pos="480"/>
              </w:tabs>
              <w:ind w:firstLine="0"/>
            </w:pPr>
            <w:r>
              <w:rPr>
                <w:rStyle w:val="a6"/>
              </w:rPr>
              <w:t>%</w:t>
            </w:r>
            <w:r>
              <w:rPr>
                <w:rStyle w:val="a6"/>
              </w:rPr>
              <w:tab/>
              <w:t>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тыс.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tabs>
                <w:tab w:val="left" w:pos="480"/>
              </w:tabs>
              <w:ind w:firstLine="0"/>
              <w:jc w:val="right"/>
            </w:pPr>
            <w:r>
              <w:rPr>
                <w:rStyle w:val="a6"/>
              </w:rPr>
              <w:t>%</w:t>
            </w:r>
            <w:r>
              <w:rPr>
                <w:rStyle w:val="a6"/>
              </w:rPr>
              <w:tab/>
              <w:t>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тыс.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tabs>
                <w:tab w:val="left" w:pos="494"/>
              </w:tabs>
              <w:ind w:firstLine="0"/>
              <w:jc w:val="right"/>
            </w:pPr>
            <w:r>
              <w:rPr>
                <w:rStyle w:val="a6"/>
              </w:rPr>
              <w:t>%</w:t>
            </w:r>
            <w:r>
              <w:rPr>
                <w:rStyle w:val="a6"/>
              </w:rPr>
              <w:tab/>
              <w:t>к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C46F32"/>
        </w:tc>
      </w:tr>
    </w:tbl>
    <w:p w:rsidR="00C46F32" w:rsidRDefault="00F535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854"/>
        <w:gridCol w:w="850"/>
        <w:gridCol w:w="816"/>
        <w:gridCol w:w="811"/>
        <w:gridCol w:w="821"/>
        <w:gridCol w:w="806"/>
        <w:gridCol w:w="787"/>
        <w:gridCol w:w="830"/>
        <w:gridCol w:w="1157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C46F3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итогу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итогу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итогу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итогу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C46F32">
            <w:pPr>
              <w:rPr>
                <w:sz w:val="10"/>
                <w:szCs w:val="10"/>
              </w:rPr>
            </w:pP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Запасы</w:t>
            </w:r>
            <w:proofErr w:type="gramStart"/>
            <w:r>
              <w:rPr>
                <w:rStyle w:val="a6"/>
              </w:rPr>
              <w:t xml:space="preserve"> В</w:t>
            </w:r>
            <w:proofErr w:type="gramEnd"/>
            <w:r>
              <w:rPr>
                <w:rStyle w:val="a6"/>
              </w:rPr>
              <w:t xml:space="preserve"> том 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4420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4057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-636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tabs>
                <w:tab w:val="left" w:pos="1493"/>
              </w:tabs>
              <w:ind w:firstLine="0"/>
            </w:pPr>
            <w:r>
              <w:rPr>
                <w:rStyle w:val="a6"/>
              </w:rPr>
              <w:t>сырье</w:t>
            </w:r>
            <w:r>
              <w:rPr>
                <w:rStyle w:val="a6"/>
              </w:rPr>
              <w:tab/>
              <w:t>и</w:t>
            </w:r>
          </w:p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материалы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2058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1682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-764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tabs>
                <w:tab w:val="left" w:pos="1512"/>
              </w:tabs>
              <w:ind w:firstLine="0"/>
            </w:pPr>
            <w:r>
              <w:rPr>
                <w:rStyle w:val="a6"/>
              </w:rPr>
              <w:t>затраты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незавершенное производство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20"/>
            </w:pPr>
            <w:r>
              <w:rPr>
                <w:rStyle w:val="a6"/>
              </w:rPr>
              <w:t>518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322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-191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 xml:space="preserve">готовая продукция, </w:t>
            </w:r>
            <w:r>
              <w:rPr>
                <w:rStyle w:val="a6"/>
              </w:rPr>
              <w:t>отгруженные товары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20"/>
            </w:pPr>
            <w:r>
              <w:rPr>
                <w:rStyle w:val="a6"/>
              </w:rPr>
              <w:t>969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1172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-167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НДС по приобретенным ценностям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20"/>
            </w:pPr>
            <w:r>
              <w:rPr>
                <w:rStyle w:val="a6"/>
              </w:rPr>
              <w:t>447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411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296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Дебиторская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4705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5143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675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tabs>
                <w:tab w:val="left" w:pos="1493"/>
              </w:tabs>
              <w:ind w:firstLine="0"/>
            </w:pPr>
            <w:r>
              <w:rPr>
                <w:rStyle w:val="a6"/>
              </w:rPr>
              <w:t>Денежные средства</w:t>
            </w:r>
            <w:r>
              <w:rPr>
                <w:rStyle w:val="a6"/>
              </w:rPr>
              <w:tab/>
              <w:t>и</w:t>
            </w:r>
          </w:p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краткосрочные финансовые вложения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5997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5248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873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 xml:space="preserve">Прочие </w:t>
            </w:r>
            <w:r>
              <w:rPr>
                <w:rStyle w:val="a6"/>
              </w:rPr>
              <w:t>оборотные активы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360"/>
            </w:pPr>
            <w:r>
              <w:rPr>
                <w:rStyle w:val="a6"/>
              </w:rPr>
              <w:t>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20"/>
            </w:pPr>
            <w:r>
              <w:rPr>
                <w:rStyle w:val="a6"/>
              </w:rPr>
              <w:t>296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220"/>
            </w:pPr>
            <w:r>
              <w:rPr>
                <w:rStyle w:val="a6"/>
              </w:rPr>
              <w:t>622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-1355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15233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14990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</w:pPr>
            <w:r>
              <w:rPr>
                <w:rStyle w:val="a6"/>
              </w:rPr>
              <w:t>14600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160"/>
            </w:pPr>
            <w:r>
              <w:rPr>
                <w:rStyle w:val="a6"/>
              </w:rPr>
              <w:t>-390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?</w:t>
            </w:r>
          </w:p>
        </w:tc>
      </w:tr>
    </w:tbl>
    <w:p w:rsidR="00C46F32" w:rsidRDefault="00C46F32">
      <w:pPr>
        <w:spacing w:after="259" w:line="1" w:lineRule="exact"/>
      </w:pPr>
    </w:p>
    <w:p w:rsidR="00C46F32" w:rsidRDefault="00F53590">
      <w:pPr>
        <w:pStyle w:val="1"/>
        <w:spacing w:after="260"/>
        <w:ind w:firstLine="820"/>
        <w:jc w:val="both"/>
      </w:pPr>
      <w:r>
        <w:rPr>
          <w:rStyle w:val="a3"/>
        </w:rPr>
        <w:t xml:space="preserve">За анализируемый период в структуре оборотных активов общества в целом произошли незначительные структурные сдвиги. Для обобщения оценки структурных сдвигов в </w:t>
      </w:r>
      <w:r>
        <w:rPr>
          <w:rStyle w:val="a3"/>
        </w:rPr>
        <w:t>структуре оборотных активов рассчитайте квадратический коэффициент структурных сдвигов.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C46F32" w:rsidRDefault="00F53590">
      <w:pPr>
        <w:pStyle w:val="1"/>
        <w:numPr>
          <w:ilvl w:val="0"/>
          <w:numId w:val="7"/>
        </w:numPr>
        <w:tabs>
          <w:tab w:val="left" w:pos="116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C46F32" w:rsidRDefault="00F53590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46F32" w:rsidRDefault="00F53590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</w:t>
      </w:r>
      <w:r>
        <w:rPr>
          <w:rStyle w:val="a3"/>
        </w:rPr>
        <w:t>ины и определения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46F32" w:rsidRDefault="00F53590">
      <w:pPr>
        <w:pStyle w:val="1"/>
        <w:numPr>
          <w:ilvl w:val="0"/>
          <w:numId w:val="8"/>
        </w:numPr>
        <w:tabs>
          <w:tab w:val="left" w:pos="116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46F32" w:rsidRDefault="00F53590">
      <w:pPr>
        <w:pStyle w:val="1"/>
        <w:numPr>
          <w:ilvl w:val="0"/>
          <w:numId w:val="8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46F32" w:rsidRDefault="00F53590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46F32" w:rsidRDefault="00F53590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</w:t>
            </w:r>
            <w:r>
              <w:rPr>
                <w:rStyle w:val="a6"/>
                <w:b/>
                <w:bCs/>
                <w:sz w:val="22"/>
                <w:szCs w:val="22"/>
              </w:rPr>
              <w:t>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C46F32" w:rsidRDefault="00C46F32">
      <w:pPr>
        <w:spacing w:after="259" w:line="1" w:lineRule="exact"/>
      </w:pPr>
    </w:p>
    <w:p w:rsidR="00C46F32" w:rsidRDefault="00F53590">
      <w:pPr>
        <w:pStyle w:val="20"/>
        <w:keepNext/>
        <w:keepLines/>
        <w:numPr>
          <w:ilvl w:val="0"/>
          <w:numId w:val="8"/>
        </w:numPr>
        <w:tabs>
          <w:tab w:val="left" w:pos="1188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C46F32" w:rsidRDefault="00F53590">
      <w:pPr>
        <w:pStyle w:val="1"/>
        <w:numPr>
          <w:ilvl w:val="1"/>
          <w:numId w:val="8"/>
        </w:numPr>
        <w:tabs>
          <w:tab w:val="left" w:pos="1361"/>
        </w:tabs>
        <w:spacing w:after="260"/>
        <w:ind w:left="820" w:firstLine="0"/>
      </w:pPr>
      <w:r>
        <w:rPr>
          <w:rStyle w:val="a3"/>
        </w:rPr>
        <w:t xml:space="preserve">Форма </w:t>
      </w:r>
      <w:r>
        <w:rPr>
          <w:rStyle w:val="a3"/>
        </w:rPr>
        <w:t>проведения промежуточной аттестации – зачет с оценкой. Средства выявления уровня освоения компетенции – устное собеседование.</w:t>
      </w:r>
    </w:p>
    <w:p w:rsidR="00C46F32" w:rsidRDefault="00F53590">
      <w:pPr>
        <w:pStyle w:val="1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 xml:space="preserve">Время, отведенное на подготовку </w:t>
      </w:r>
      <w:r>
        <w:rPr>
          <w:rStyle w:val="a3"/>
        </w:rPr>
        <w:lastRenderedPageBreak/>
        <w:t>вопросов на зачет с оценкой составляет</w:t>
      </w:r>
      <w:proofErr w:type="gramEnd"/>
      <w:r>
        <w:rPr>
          <w:rStyle w:val="a3"/>
        </w:rPr>
        <w:t xml:space="preserve"> 30 мин. По рейти</w:t>
      </w:r>
      <w:r>
        <w:rPr>
          <w:rStyle w:val="a3"/>
        </w:rPr>
        <w:t>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C46F32" w:rsidRDefault="00F53590">
      <w:pPr>
        <w:pStyle w:val="20"/>
        <w:keepNext/>
        <w:keepLines/>
        <w:numPr>
          <w:ilvl w:val="1"/>
          <w:numId w:val="8"/>
        </w:numPr>
        <w:tabs>
          <w:tab w:val="left" w:pos="1366"/>
        </w:tabs>
        <w:ind w:firstLine="8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C46F32" w:rsidRDefault="00F53590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 с оценкой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  <w:tab w:val="left" w:pos="6815"/>
        </w:tabs>
        <w:ind w:firstLine="820"/>
        <w:jc w:val="both"/>
      </w:pPr>
      <w:r>
        <w:rPr>
          <w:rStyle w:val="a3"/>
        </w:rPr>
        <w:t>Экономическая сущность денежных потоков:</w:t>
      </w:r>
      <w:r>
        <w:rPr>
          <w:rStyle w:val="a3"/>
        </w:rPr>
        <w:tab/>
      </w:r>
      <w:r>
        <w:rPr>
          <w:rStyle w:val="a3"/>
        </w:rPr>
        <w:t xml:space="preserve">определение, </w:t>
      </w:r>
      <w:proofErr w:type="gramStart"/>
      <w:r>
        <w:rPr>
          <w:rStyle w:val="a3"/>
        </w:rPr>
        <w:t>основные</w:t>
      </w:r>
      <w:proofErr w:type="gramEnd"/>
    </w:p>
    <w:p w:rsidR="00C46F32" w:rsidRDefault="00F53590">
      <w:pPr>
        <w:pStyle w:val="1"/>
        <w:ind w:firstLine="0"/>
        <w:jc w:val="both"/>
      </w:pPr>
      <w:r>
        <w:rPr>
          <w:rStyle w:val="a3"/>
        </w:rPr>
        <w:t>характеристики потоков.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Оборот капитала: определение и основные характеристики.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Стоимость капитала: сущность и основные характеристики.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Структура капитала: понятие и основные характеристики.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Амортизация активов: определение и основные</w:t>
      </w:r>
      <w:r>
        <w:rPr>
          <w:rStyle w:val="a3"/>
        </w:rPr>
        <w:t xml:space="preserve"> экономические характеристики.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Финансовый рынок: основные функции, виды и механизм функционирования.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Классификация денежных потоков организации.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Сущность, цель и задачи управления денежными потоками.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Функции и механизм управления денежными потоками.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Поняти</w:t>
      </w:r>
      <w:r>
        <w:rPr>
          <w:rStyle w:val="a3"/>
        </w:rPr>
        <w:t>е политики управления денежными потоками.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Принципы разработки политики управления денежными потоками организации.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Этапы процесса разработки политики управления денежными потоками.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12"/>
        </w:tabs>
        <w:ind w:firstLine="820"/>
      </w:pPr>
      <w:r>
        <w:rPr>
          <w:rStyle w:val="a3"/>
        </w:rPr>
        <w:t>Факторы, влияющие на формирование денежных потоков организации.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41"/>
        </w:tabs>
        <w:ind w:left="820" w:firstLine="0"/>
      </w:pPr>
      <w:r>
        <w:rPr>
          <w:rStyle w:val="a3"/>
        </w:rPr>
        <w:t>Система целе</w:t>
      </w:r>
      <w:r>
        <w:rPr>
          <w:rStyle w:val="a3"/>
        </w:rPr>
        <w:t>вых параметров организации денежных потоков предприятия: определение, требования к формированию.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36"/>
        </w:tabs>
        <w:ind w:left="820" w:firstLine="0"/>
      </w:pPr>
      <w:r>
        <w:rPr>
          <w:rStyle w:val="a3"/>
        </w:rPr>
        <w:t xml:space="preserve">Классификация стратегических целей, этапы и задачи </w:t>
      </w:r>
      <w:proofErr w:type="gramStart"/>
      <w:r>
        <w:rPr>
          <w:rStyle w:val="a3"/>
        </w:rPr>
        <w:t>процесса формирования системы целевых параметров организации денежных потоков</w:t>
      </w:r>
      <w:proofErr w:type="gramEnd"/>
      <w:r>
        <w:rPr>
          <w:rStyle w:val="a3"/>
        </w:rPr>
        <w:t>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46"/>
        </w:tabs>
        <w:ind w:left="820" w:firstLine="0"/>
      </w:pPr>
      <w:r>
        <w:rPr>
          <w:rStyle w:val="a3"/>
        </w:rPr>
        <w:t xml:space="preserve">Оценка результативности </w:t>
      </w:r>
      <w:r>
        <w:rPr>
          <w:rStyle w:val="a3"/>
        </w:rPr>
        <w:t>разработанной политики управления денежными потоками.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139"/>
        </w:tabs>
        <w:ind w:firstLine="820"/>
        <w:jc w:val="both"/>
      </w:pPr>
      <w:r>
        <w:rPr>
          <w:rStyle w:val="a3"/>
        </w:rPr>
        <w:t>Особенности операционной деятельности, определяющие характер ее денежных потоков.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139"/>
        </w:tabs>
        <w:ind w:firstLine="820"/>
        <w:jc w:val="both"/>
      </w:pPr>
      <w:r>
        <w:rPr>
          <w:rStyle w:val="a3"/>
        </w:rPr>
        <w:t>Особенности инвестиционной деятельности, определяющие характер ее денежных потоков.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139"/>
        </w:tabs>
        <w:ind w:firstLine="820"/>
        <w:jc w:val="both"/>
      </w:pPr>
      <w:r>
        <w:rPr>
          <w:rStyle w:val="a3"/>
        </w:rPr>
        <w:t>Особенности финансовой деятельности,</w:t>
      </w:r>
      <w:r>
        <w:rPr>
          <w:rStyle w:val="a3"/>
        </w:rPr>
        <w:t xml:space="preserve"> определяющие характер ее денежных потоков.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139"/>
        </w:tabs>
        <w:ind w:firstLine="820"/>
        <w:jc w:val="both"/>
      </w:pPr>
      <w:r>
        <w:rPr>
          <w:rStyle w:val="a3"/>
        </w:rPr>
        <w:t>Разработка плана поступления и расходования денежных ресурсов: цель, основные этапы.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26"/>
        </w:tabs>
        <w:ind w:firstLine="820"/>
      </w:pPr>
      <w:r>
        <w:rPr>
          <w:rStyle w:val="a3"/>
        </w:rPr>
        <w:t>Платежный календарь денежных потоков: определение, цель, задачи и виды.</w:t>
      </w:r>
    </w:p>
    <w:p w:rsidR="00C46F32" w:rsidRDefault="00F53590">
      <w:pPr>
        <w:pStyle w:val="1"/>
        <w:numPr>
          <w:ilvl w:val="0"/>
          <w:numId w:val="9"/>
        </w:numPr>
        <w:tabs>
          <w:tab w:val="left" w:pos="1246"/>
        </w:tabs>
        <w:spacing w:after="260"/>
        <w:ind w:firstLine="820"/>
      </w:pPr>
      <w:r>
        <w:rPr>
          <w:rStyle w:val="a3"/>
        </w:rPr>
        <w:t>Методы оптимизация платежного оборота организации.</w:t>
      </w:r>
    </w:p>
    <w:p w:rsidR="00C46F32" w:rsidRDefault="00F53590">
      <w:pPr>
        <w:pStyle w:val="1"/>
        <w:ind w:left="1220" w:firstLine="0"/>
      </w:pPr>
      <w:r>
        <w:rPr>
          <w:rStyle w:val="a3"/>
          <w:b/>
          <w:bCs/>
        </w:rPr>
        <w:t>Град</w:t>
      </w:r>
      <w:r>
        <w:rPr>
          <w:rStyle w:val="a3"/>
          <w:b/>
          <w:bCs/>
        </w:rPr>
        <w:t xml:space="preserve">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C46F32" w:rsidRDefault="00F53590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941CF6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C46F3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</w:t>
            </w:r>
            <w:r>
              <w:rPr>
                <w:rStyle w:val="a6"/>
                <w:b/>
                <w:bCs/>
              </w:rPr>
              <w:t>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F32" w:rsidRDefault="00C46F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F32" w:rsidRDefault="00C46F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F32" w:rsidRDefault="00C46F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F32" w:rsidRDefault="00C46F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C46F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2" w:rsidRDefault="00C46F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2" w:rsidRDefault="00F5359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C46F32" w:rsidRDefault="00F53590">
      <w:pPr>
        <w:pStyle w:val="1"/>
        <w:numPr>
          <w:ilvl w:val="0"/>
          <w:numId w:val="8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</w:t>
      </w:r>
      <w:r>
        <w:rPr>
          <w:rStyle w:val="a3"/>
        </w:rPr>
        <w:lastRenderedPageBreak/>
        <w:t xml:space="preserve">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</w:t>
      </w:r>
      <w:r>
        <w:rPr>
          <w:rStyle w:val="a3"/>
        </w:rPr>
        <w:t xml:space="preserve">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46F32" w:rsidRDefault="00F53590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</w:t>
      </w:r>
      <w:r>
        <w:rPr>
          <w:rStyle w:val="a3"/>
        </w:rPr>
        <w:t>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46F32" w:rsidRDefault="00F53590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</w:t>
      </w:r>
      <w:r>
        <w:rPr>
          <w:rStyle w:val="a3"/>
        </w:rPr>
        <w:t>ной программой тематики;</w:t>
      </w:r>
    </w:p>
    <w:p w:rsidR="00C46F32" w:rsidRDefault="00F53590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46F32" w:rsidRDefault="00F53590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</w:t>
      </w:r>
      <w:r>
        <w:rPr>
          <w:rStyle w:val="a3"/>
        </w:rPr>
        <w:t>стоятельно или под руководством преподавателя (в зависимости от степени сложности поставленных задач).</w:t>
      </w:r>
    </w:p>
    <w:p w:rsidR="00C46F32" w:rsidRDefault="00F53590">
      <w:pPr>
        <w:pStyle w:val="20"/>
        <w:keepNext/>
        <w:keepLines/>
        <w:numPr>
          <w:ilvl w:val="0"/>
          <w:numId w:val="11"/>
        </w:numPr>
        <w:tabs>
          <w:tab w:val="left" w:pos="102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C46F32" w:rsidRDefault="00F53590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C46F32" w:rsidRDefault="00F53590">
      <w:pPr>
        <w:pStyle w:val="20"/>
        <w:keepNext/>
        <w:keepLines/>
        <w:numPr>
          <w:ilvl w:val="0"/>
          <w:numId w:val="11"/>
        </w:numPr>
        <w:tabs>
          <w:tab w:val="left" w:pos="1014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C46F32" w:rsidRDefault="00F53590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t>результатов обучающегося и промежуточной аттестации.</w:t>
      </w:r>
    </w:p>
    <w:p w:rsidR="00C46F32" w:rsidRDefault="00F53590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</w:t>
      </w:r>
      <w:r>
        <w:rPr>
          <w:rStyle w:val="a3"/>
        </w:rPr>
        <w:t>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46F32">
      <w:pgSz w:w="11900" w:h="16840"/>
      <w:pgMar w:top="1124" w:right="743" w:bottom="986" w:left="1575" w:header="696" w:footer="5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90" w:rsidRDefault="00F53590">
      <w:r>
        <w:separator/>
      </w:r>
    </w:p>
  </w:endnote>
  <w:endnote w:type="continuationSeparator" w:id="0">
    <w:p w:rsidR="00F53590" w:rsidRDefault="00F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90" w:rsidRDefault="00F53590"/>
  </w:footnote>
  <w:footnote w:type="continuationSeparator" w:id="0">
    <w:p w:rsidR="00F53590" w:rsidRDefault="00F535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C34"/>
    <w:multiLevelType w:val="multilevel"/>
    <w:tmpl w:val="89002B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A64F3"/>
    <w:multiLevelType w:val="multilevel"/>
    <w:tmpl w:val="315CEF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61BDB"/>
    <w:multiLevelType w:val="multilevel"/>
    <w:tmpl w:val="BC7E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3607E"/>
    <w:multiLevelType w:val="multilevel"/>
    <w:tmpl w:val="0C8E1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E33D3"/>
    <w:multiLevelType w:val="multilevel"/>
    <w:tmpl w:val="D8548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54C06"/>
    <w:multiLevelType w:val="multilevel"/>
    <w:tmpl w:val="A42839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A505E"/>
    <w:multiLevelType w:val="multilevel"/>
    <w:tmpl w:val="E51E65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9404F"/>
    <w:multiLevelType w:val="multilevel"/>
    <w:tmpl w:val="D17ABE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15102"/>
    <w:multiLevelType w:val="multilevel"/>
    <w:tmpl w:val="EFA66B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C3F22"/>
    <w:multiLevelType w:val="multilevel"/>
    <w:tmpl w:val="60C6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462EC"/>
    <w:multiLevelType w:val="multilevel"/>
    <w:tmpl w:val="A8F444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6F32"/>
    <w:rsid w:val="00941CF6"/>
    <w:rsid w:val="00C46F32"/>
    <w:rsid w:val="00F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</Words>
  <Characters>16878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2025-01-28T12:10:00Z</dcterms:created>
  <dcterms:modified xsi:type="dcterms:W3CDTF">2025-01-28T12:11:00Z</dcterms:modified>
</cp:coreProperties>
</file>