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380"/>
        <w:jc w:val="left"/>
      </w:pPr>
      <w:r>
        <w:rPr>
          <w:rStyle w:val="CharStyle11"/>
        </w:rPr>
        <w:t>Образовательное частное учреждение высшего образования ’ «Московская международная академия»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700" w:right="0" w:firstLine="0"/>
        <w:jc w:val="left"/>
      </w:pPr>
      <w:r>
        <w:rPr>
          <w:rStyle w:val="CharStyle11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8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4307840</wp:posOffset>
            </wp:positionH>
            <wp:positionV relativeFrom="paragraph">
              <wp:posOffset>25400</wp:posOffset>
            </wp:positionV>
            <wp:extent cx="201422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422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80" w:line="240" w:lineRule="auto"/>
        <w:ind w:left="1520" w:right="0" w:firstLine="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«ДИПЛОМНОЕ ПРОЕКТИРОВАНИЕ»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44500" distB="172720" distL="0" distR="0" simplePos="0" relativeHeight="125829379" behindDoc="0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444500</wp:posOffset>
                </wp:positionV>
                <wp:extent cx="1352550" cy="177101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2550" cy="1771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0.850000000000009pt;margin-top:35.pt;width:106.5pt;height:139.45000000000002pt;z-index:-125829374;mso-wrap-distance-left:0;mso-wrap-distance-top:35.pt;mso-wrap-distance-right:0;mso-wrap-distance-bottom:13.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4035" distB="0" distL="0" distR="0" simplePos="0" relativeHeight="125829381" behindDoc="0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534035</wp:posOffset>
                </wp:positionV>
                <wp:extent cx="1435735" cy="185483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18548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3.90000000000003pt;margin-top:42.050000000000004pt;width:113.05pt;height:146.05000000000001pt;z-index:-125829372;mso-wrap-distance-left:0;mso-wrap-distance-top:42.05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3686"/>
        <w:gridCol w:w="6816"/>
      </w:tblGrid>
      <w:tr>
        <w:trPr>
          <w:trHeight w:val="54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color w:val="0051B6"/>
                <w:sz w:val="20"/>
                <w:szCs w:val="20"/>
              </w:rPr>
              <w:t xml:space="preserve">Контур </w:t>
            </w:r>
            <w:r>
              <w:rPr>
                <w:rStyle w:val="CharStyle14"/>
                <w:color w:val="0051B6"/>
                <w:sz w:val="20"/>
                <w:szCs w:val="20"/>
              </w:rPr>
              <w:t>Крипто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75" w:val="left"/>
              </w:tabs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</w:r>
            <w:r>
              <w:rPr>
                <w:rStyle w:val="CharStyle14"/>
                <w:vertAlign w:val="subscript"/>
              </w:rPr>
              <w:t>М</w:t>
            </w:r>
            <w:r>
              <w:rPr>
                <w:rStyle w:val="CharStyle14"/>
              </w:rPr>
              <w:t xml:space="preserve">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</w:t>
            </w:r>
            <w:r>
              <w:rPr>
                <w:rStyle w:val="CharStyle14"/>
                <w:vertAlign w:val="subscript"/>
              </w:rPr>
              <w:t>в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ВО 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1620" w:right="0" w:firstLine="0"/>
              <w:jc w:val="left"/>
            </w:pPr>
            <w:r>
              <w:rPr>
                <w:rStyle w:val="CharStyle14"/>
              </w:rPr>
              <w:t>2024 г.</w:t>
            </w:r>
          </w:p>
        </w:tc>
      </w:tr>
      <w:tr>
        <w:trPr>
          <w:trHeight w:val="72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 электронной подписью 05.12.2024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856" w:val="left"/>
              </w:tabs>
              <w:bidi w:val="0"/>
              <w:spacing w:before="0" w:after="0" w:line="360" w:lineRule="auto"/>
              <w:ind w:left="36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8E3BF3226E05F4E8E415AEE5AB64241A0DE84149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</w:rPr>
        <w:t xml:space="preserve">Рабочая программа по дисциплине «Дипломное проектирование»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2020г. </w:t>
      </w:r>
      <w:r>
        <w:rPr>
          <w:rStyle w:val="CharStyle3"/>
          <w:lang w:val="en-US" w:eastAsia="en-US"/>
        </w:rPr>
        <w:t xml:space="preserve">N </w:t>
      </w:r>
      <w:r>
        <w:rPr>
          <w:rStyle w:val="CharStyle3"/>
        </w:rPr>
        <w:t>955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Экономика»).</w:t>
      </w:r>
    </w:p>
    <w:p>
      <w:pPr>
        <w:widowControl w:val="0"/>
        <w:spacing w:line="1" w:lineRule="exact"/>
        <w:sectPr>
          <w:footerReference w:type="defaul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915" w:right="555" w:bottom="904" w:left="842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3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6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.300000000000001pt;margin-top:585.80000000000007pt;width:90.100000000000009pt;height:13.75pt;z-index:-125829370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 xml:space="preserve">Контур </w:t>
                      </w:r>
                      <w:r>
                        <w:rPr>
                          <w:rStyle w:val="CharStyle6"/>
                        </w:rPr>
                        <w:t>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85" behindDoc="0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2.95000000000002pt;margin-top:583.pt;width:38.100000000000001pt;height:11.550000000000001pt;z-index:-125829368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87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7.30000000000001pt;margin-top:583.pt;width:112.pt;height:20.949999999999999pt;z-index:-125829366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ОЧУ ВО "ММА"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72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72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01600" distR="101600" simplePos="0" relativeHeight="125829389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margin">
                  <wp:posOffset>9436735</wp:posOffset>
                </wp:positionV>
                <wp:extent cx="831215" cy="36322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22.65000000000001pt;margin-top:743.05000000000007pt;width:65.450000000000003pt;height:28.600000000000001pt;z-index:-125829364;mso-wrap-distance-left:8.pt;mso-wrap-distance-right: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9"/>
          <w:lang w:val="en-US" w:eastAsia="en-US"/>
        </w:rPr>
        <w:t>8E3BF3226E05F4E8E415AEE5AB64241A0DE84149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722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4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02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left"/>
      </w:pPr>
      <w:r>
        <w:rPr>
          <w:rStyle w:val="CharStyle3"/>
        </w:rPr>
        <w:t>Целью преподавания дисциплины является ознакомление студентов с методологическими и теоретическими основами дипломного проектирования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left"/>
      </w:pPr>
      <w:r>
        <w:rPr>
          <w:rStyle w:val="CharStyle3"/>
        </w:rPr>
        <w:t>Задачами преподавания дисциплины являются: теоретических основ разных школ; организация и процедура проектной деятельности.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13" w:val="left"/>
        </w:tabs>
        <w:bidi w:val="0"/>
        <w:spacing w:before="0" w:after="0" w:line="240" w:lineRule="auto"/>
        <w:ind w:left="980" w:right="0" w:firstLine="720"/>
        <w:jc w:val="left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left"/>
      </w:pPr>
      <w:r>
        <w:rPr>
          <w:rStyle w:val="CharStyle3"/>
        </w:rPr>
        <w:t>Дисциплина «Дипломное проектирование» является факультативной дисциплиной учебного плана по направлению подготовки 38.03.01 Экономика, направленность (профиль) Финансы и кредит и изучается в 7 семестре.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13" w:val="left"/>
        </w:tabs>
        <w:bidi w:val="0"/>
        <w:spacing w:before="0" w:after="0" w:line="240" w:lineRule="auto"/>
        <w:ind w:left="980" w:right="0" w:firstLine="720"/>
        <w:jc w:val="left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left"/>
      </w:pPr>
      <w:r>
        <w:rPr>
          <w:rStyle w:val="CharStyle3"/>
        </w:rPr>
        <w:t>Процесс освоения дисциплины «Дипломное проектирование» направлен на формирование следующих компетенций:</w:t>
      </w:r>
    </w:p>
    <w:tbl>
      <w:tblPr>
        <w:tblOverlap w:val="never"/>
        <w:jc w:val="center"/>
        <w:tblLayout w:type="fixed"/>
      </w:tblPr>
      <w:tblGrid>
        <w:gridCol w:w="668"/>
        <w:gridCol w:w="1199"/>
        <w:gridCol w:w="7715"/>
      </w:tblGrid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  <w:b/>
                <w:bCs/>
              </w:rPr>
              <w:t>Содержание компетенции</w:t>
            </w: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УК-1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ОПК-1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ОПК-2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ОПК-6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925"/>
        <w:gridCol w:w="2043"/>
        <w:gridCol w:w="1843"/>
        <w:gridCol w:w="3099"/>
        <w:gridCol w:w="2593"/>
      </w:tblGrid>
      <w:tr>
        <w:trPr>
          <w:trHeight w:val="70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Код (ы) и наименование (-ия)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443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Системное 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критическое мышление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ИУК-1.1. Демонстрирует знание особенностей системного и критического мышления и готовность к нему.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ИУК -1.2. Применяет логические формы и процедуры, способен к рефлексии по поводу собственной и чужой мыслительной деятельности.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ИУК -1.3. Анализирует источник информации с точки зрения временных и пространственных условий его возникновения.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ИУК -1.4. Анализирует ранее сложившиеся в науке оценки информации.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ИУК -1.5. Сопоставляет разные источники информации с целью выявления их противоречий 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на уровне знаний: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CharStyle14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606" w:val="left"/>
                <w:tab w:pos="163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48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Способен</w:t>
              <w:tab/>
              <w:t>осуществлять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48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поиск, критический анализ и синтез</w:t>
              <w:tab/>
              <w:t>информации,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49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применять</w:t>
              <w:tab/>
              <w:t>системный</w:t>
            </w:r>
          </w:p>
        </w:tc>
      </w:tr>
      <w:tr>
        <w:trPr>
          <w:trHeight w:val="8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Конту|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0051B6"/>
                <w:sz w:val="20"/>
                <w:szCs w:val="20"/>
                <w:lang w:val="en-US" w:eastAsia="en-US"/>
              </w:rPr>
              <w:t>j</w:t>
            </w:r>
            <w:r>
              <w:rPr>
                <w:rStyle w:val="CharStyle14"/>
                <w:color w:val="0051B6"/>
                <w:sz w:val="20"/>
                <w:szCs w:val="20"/>
              </w:rPr>
              <w:t>Крипто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поиска достоверных суждений.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 xml:space="preserve">ИУК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ОЧУВО "ММА" </w:t>
            </w:r>
            <w:r>
              <w:rPr>
                <w:rStyle w:val="CharStyle14"/>
                <w:sz w:val="20"/>
                <w:szCs w:val="20"/>
              </w:rPr>
              <w:t>ентированно формир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</w:t>
            </w:r>
            <w:r>
              <w:rPr>
                <w:rStyle w:val="CharStyle14"/>
                <w:sz w:val="20"/>
                <w:szCs w:val="20"/>
              </w:rPr>
              <w:t>с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Михайлович</w:t>
            </w:r>
            <w:r>
              <w:rPr>
                <w:rStyle w:val="CharStyle14"/>
                <w:sz w:val="20"/>
                <w:szCs w:val="20"/>
              </w:rPr>
              <w:t>е суждение и оценку информации,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31" w:val="left"/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подход</w:t>
              <w:tab/>
              <w:t>для</w:t>
              <w:tab/>
              <w:t>решения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поставленных задач</w:t>
            </w:r>
          </w:p>
        </w:tc>
      </w:tr>
      <w:tr>
        <w:trPr>
          <w:trHeight w:val="668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005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001" w:val="left"/>
                <w:tab w:pos="5498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18"/>
        <w:gridCol w:w="2043"/>
        <w:gridCol w:w="1849"/>
        <w:gridCol w:w="3099"/>
        <w:gridCol w:w="2593"/>
      </w:tblGrid>
      <w:tr>
        <w:trPr>
          <w:trHeight w:val="11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принимает обоснованное решение.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ИУК -1.7. Определяет практические последствия предложенного решения задачи.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Знания в профессиональной сфере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ОПК-1. 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81" w:val="left"/>
                <w:tab w:pos="1824" w:val="left"/>
                <w:tab w:pos="268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ИОПК-1.1.</w:t>
              <w:tab/>
              <w:t>–</w:t>
              <w:tab/>
              <w:t>Знает</w:t>
              <w:tab/>
              <w:t>на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2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промежуточном</w:t>
              <w:tab/>
              <w:t>уровне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основные</w:t>
              <w:tab/>
              <w:t>понятия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631" w:val="left"/>
                <w:tab w:pos="256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экономической</w:t>
              <w:tab/>
              <w:t>теории</w:t>
              <w:tab/>
              <w:t>при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53" w:val="left"/>
                <w:tab w:pos="1780" w:val="left"/>
                <w:tab w:pos="21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решении прикладных задач ИОПК -1.2 Умеет применять аналитический инструментарий для</w:t>
              <w:tab/>
              <w:t>постановки</w:t>
              <w:tab/>
              <w:t>и</w:t>
              <w:tab/>
              <w:t>решения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прикладных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-1.3 Владеет навыками проведения системного анализа и ее составляющих для постановки и решения прикладных задач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9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4"/>
                <w:sz w:val="20"/>
                <w:szCs w:val="20"/>
              </w:rPr>
              <w:t>Знать на промежуточном</w:t>
              <w:tab/>
              <w:t>уровне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основные</w:t>
              <w:tab/>
              <w:t>понятия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2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 xml:space="preserve">экономической теории при решении прикладных задач </w:t>
            </w: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4"/>
                <w:sz w:val="20"/>
                <w:szCs w:val="20"/>
              </w:rPr>
              <w:t>Уметь применять</w:t>
              <w:tab/>
              <w:t>аналитический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инструментарий</w:t>
              <w:tab/>
              <w:t>для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12" w:val="left"/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постановки</w:t>
              <w:tab/>
              <w:t>и</w:t>
              <w:tab/>
              <w:t>решения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прикладных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4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CharStyle14"/>
                <w:sz w:val="20"/>
                <w:szCs w:val="20"/>
              </w:rPr>
              <w:t>Владеть навыками</w:t>
              <w:tab/>
              <w:t>проведения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системного анализа и ее составляющих</w:t>
              <w:tab/>
              <w:t>для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312" w:val="left"/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постановки</w:t>
              <w:tab/>
              <w:t>и</w:t>
              <w:tab/>
              <w:t>решения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прикладных задач</w:t>
            </w:r>
          </w:p>
        </w:tc>
      </w:tr>
      <w:tr>
        <w:trPr>
          <w:trHeight w:val="48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Информационно</w:t>
              <w:softHyphen/>
              <w:t>аналитическая поддержка принятия решений управленческой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ОПК-2.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-2.1 Знает методы сбора, обработки и анализа данных, необходимых для решения поставленных экономических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-2.2 Умеет выбирать и использовать адекватные содержанию профессиональных задач методы обработки и анализа данных, необходимых для решения поставленных экономических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-2.3 Владеет навыками проведения статистической обработки и интеллектуального анализа информации, необходимых для решения поставленных экономических задач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8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4"/>
                <w:sz w:val="20"/>
                <w:szCs w:val="20"/>
              </w:rPr>
              <w:t>Знать методы сбора, обработки и анализа</w:t>
              <w:tab/>
              <w:t>данных,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необходимых для решения поставленных экономических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34" w:val="left"/>
                <w:tab w:pos="13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4"/>
                <w:sz w:val="20"/>
                <w:szCs w:val="20"/>
              </w:rPr>
              <w:t>Уметь выбирать</w:t>
              <w:tab/>
              <w:t>и</w:t>
              <w:tab/>
              <w:t>использовать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4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адекватные</w:t>
              <w:tab/>
              <w:t>содержанию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профессиональных</w:t>
              <w:tab/>
              <w:t>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методы обработки и анализа данных, необходимых для решения</w:t>
              <w:tab/>
              <w:t>поставленных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экономических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CharStyle14"/>
                <w:sz w:val="20"/>
                <w:szCs w:val="20"/>
              </w:rPr>
              <w:t>Владеть навыками</w:t>
              <w:tab/>
              <w:t>проведения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статистической обработки и интеллектуального анализа информации, необходимых для решения поставленных экономических задач</w:t>
            </w:r>
          </w:p>
        </w:tc>
      </w:tr>
      <w:tr>
        <w:trPr>
          <w:trHeight w:val="37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Владение информационными технологиями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-6.1 Знает принципы работы современных информационных технологий в профессиональной деятельности.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-6.2 Умеет осуществлять выбор современных информационных технологий при решении задач профессиональной деятельности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-6.3 Владеет навыками применения современных информационных технологий при решении задач профессиональной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CharStyle14"/>
                <w:sz w:val="20"/>
                <w:szCs w:val="20"/>
              </w:rPr>
              <w:t>Знает принципы работы современных информационных технологий в профессиональной деятельности.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CharStyle14"/>
                <w:sz w:val="20"/>
                <w:szCs w:val="20"/>
              </w:rPr>
              <w:t>Умеет осуществлять выбор современных информационных технологий при решении задач профессиональной деятельности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606" w:val="left"/>
                <w:tab w:pos="163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6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Владеет</w:t>
              <w:tab/>
              <w:t>навыками</w:t>
            </w:r>
          </w:p>
        </w:tc>
      </w:tr>
      <w:tr>
        <w:trPr>
          <w:trHeight w:val="10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color w:val="0051B6"/>
                <w:sz w:val="20"/>
                <w:szCs w:val="20"/>
              </w:rPr>
              <w:t>Конту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э Крипто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подписан квалифицирова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8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нной</w:t>
              <w:tab/>
              <w:t>серийный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 xml:space="preserve">номер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применения современных информационных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sz w:val="20"/>
                <w:szCs w:val="20"/>
              </w:rPr>
              <w:t xml:space="preserve">технологий при решении задач профессиональной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64241A0DE84149</w:t>
            </w:r>
          </w:p>
        </w:tc>
      </w:tr>
      <w:tr>
        <w:trPr>
          <w:trHeight w:val="47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576" w:val="left"/>
              </w:tabs>
              <w:bidi w:val="0"/>
              <w:spacing w:before="0" w:after="0" w:line="240" w:lineRule="auto"/>
              <w:ind w:left="108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428" w:val="left"/>
        </w:tabs>
        <w:bidi w:val="0"/>
        <w:spacing w:before="0" w:after="0" w:line="240" w:lineRule="auto"/>
        <w:ind w:left="1700" w:right="0" w:firstLine="0"/>
        <w:jc w:val="left"/>
      </w:pPr>
      <w:bookmarkStart w:id="1" w:name="bookmark1"/>
      <w:r>
        <w:rPr>
          <w:rStyle w:val="CharStyle29"/>
          <w:b/>
          <w:bCs/>
        </w:rPr>
        <w:t>Объем дисциплины, включая контактную работу обучающегося с</w:t>
      </w:r>
      <w:bookmarkEnd w:id="1"/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rStyle w:val="CharStyle29"/>
          <w:b/>
          <w:bCs/>
        </w:rPr>
        <w:t>преподавателем и самостоятельную работу обучающегося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36 ч. на очной форме обучения и 2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9" w:right="0" w:firstLine="0"/>
        <w:jc w:val="left"/>
      </w:pPr>
      <w:r>
        <w:rPr>
          <w:rStyle w:val="CharStyle31"/>
        </w:rPr>
        <w:t>зачетных единицы (72 ч.) на очно-заочной форме обучения. Очная форма обучения</w:t>
      </w:r>
    </w:p>
    <w:tbl>
      <w:tblPr>
        <w:tblOverlap w:val="never"/>
        <w:jc w:val="center"/>
        <w:tblLayout w:type="fixed"/>
      </w:tblPr>
      <w:tblGrid>
        <w:gridCol w:w="2774"/>
        <w:gridCol w:w="2018"/>
        <w:gridCol w:w="1281"/>
        <w:gridCol w:w="1562"/>
        <w:gridCol w:w="1849"/>
      </w:tblGrid>
      <w:tr>
        <w:trPr>
          <w:trHeight w:val="269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Трудоемкость</w:t>
            </w:r>
          </w:p>
        </w:tc>
      </w:tr>
      <w:tr>
        <w:trPr>
          <w:trHeight w:val="575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ADADA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зач. 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час.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по семестрам</w:t>
            </w:r>
          </w:p>
        </w:tc>
      </w:tr>
      <w:tr>
        <w:trPr>
          <w:trHeight w:val="2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CharStyle14"/>
                <w:sz w:val="22"/>
                <w:szCs w:val="22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36</w:t>
            </w:r>
          </w:p>
        </w:tc>
      </w:tr>
      <w:tr>
        <w:trPr>
          <w:trHeight w:val="5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</w:tr>
      <w:tr>
        <w:trPr>
          <w:trHeight w:val="2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</w:tr>
      <w:tr>
        <w:trPr>
          <w:trHeight w:val="2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Лабораторные занятия (ЛМ)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CharStyle14"/>
                <w:sz w:val="22"/>
                <w:szCs w:val="22"/>
              </w:rPr>
              <w:t xml:space="preserve">(СР) </w:t>
            </w:r>
            <w:r>
              <w:rPr>
                <w:rStyle w:val="CharStyle1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+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31" w:right="0" w:firstLine="0"/>
        <w:jc w:val="left"/>
      </w:pPr>
      <w:r>
        <w:rPr>
          <w:rStyle w:val="CharStyle31"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2774"/>
        <w:gridCol w:w="2018"/>
        <w:gridCol w:w="1281"/>
        <w:gridCol w:w="1562"/>
        <w:gridCol w:w="1849"/>
      </w:tblGrid>
      <w:tr>
        <w:trPr>
          <w:trHeight w:val="275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Трудоемкость</w:t>
            </w:r>
          </w:p>
        </w:tc>
      </w:tr>
      <w:tr>
        <w:trPr>
          <w:trHeight w:val="575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ADADA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зач. 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час.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по семестрам</w:t>
            </w:r>
          </w:p>
        </w:tc>
      </w:tr>
      <w:tr>
        <w:trPr>
          <w:trHeight w:val="2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CharStyle14"/>
                <w:sz w:val="22"/>
                <w:szCs w:val="22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72</w:t>
            </w:r>
          </w:p>
        </w:tc>
      </w:tr>
      <w:tr>
        <w:trPr>
          <w:trHeight w:val="5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</w:tr>
      <w:tr>
        <w:trPr>
          <w:trHeight w:val="2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</w:tr>
      <w:tr>
        <w:trPr>
          <w:trHeight w:val="25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4</w:t>
            </w:r>
          </w:p>
        </w:tc>
      </w:tr>
      <w:tr>
        <w:trPr>
          <w:trHeight w:val="2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Лабораторные занятия (ЛМ)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CharStyle14"/>
                <w:sz w:val="22"/>
                <w:szCs w:val="22"/>
              </w:rPr>
              <w:t xml:space="preserve">(СР) </w:t>
            </w:r>
            <w:r>
              <w:rPr>
                <w:rStyle w:val="CharStyle1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64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+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31"/>
          <w:b/>
          <w:bCs/>
        </w:rPr>
        <w:t>3. Содержание и структура дисциплины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31"/>
        </w:rPr>
        <w:t xml:space="preserve">3.1. </w:t>
      </w:r>
      <w:r>
        <w:rPr>
          <w:rStyle w:val="CharStyle31"/>
          <w:b/>
          <w:bCs/>
        </w:rPr>
        <w:t>Учебно-тематический план по очной форме обучения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31"/>
          <w:b/>
          <w:bCs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768"/>
        <w:gridCol w:w="494"/>
        <w:gridCol w:w="469"/>
        <w:gridCol w:w="2480"/>
        <w:gridCol w:w="768"/>
        <w:gridCol w:w="425"/>
        <w:gridCol w:w="500"/>
        <w:gridCol w:w="494"/>
        <w:gridCol w:w="569"/>
        <w:gridCol w:w="500"/>
        <w:gridCol w:w="1812"/>
        <w:gridCol w:w="1012"/>
        <w:gridCol w:w="212"/>
      </w:tblGrid>
      <w:tr>
        <w:trPr>
          <w:trHeight w:val="27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№ се ме ст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№ ра зд ел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 о часо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 Р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Форма текущего контроля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Код компет енции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ра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а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П 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 М</w:t>
            </w:r>
          </w:p>
        </w:tc>
        <w:tc>
          <w:tcPr>
            <w:tcBorders>
              <w:lef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Введение в проектный менеджмент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Опрос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УК-1 ОПК-1 ОПК-2 ОПК-6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color w:val="0051B6"/>
                <w:sz w:val="22"/>
                <w:szCs w:val="22"/>
              </w:rPr>
              <w:t>У</w:t>
            </w:r>
            <w:r>
              <w:rPr>
                <w:rStyle w:val="CharStyle14"/>
                <w:sz w:val="22"/>
                <w:szCs w:val="22"/>
              </w:rPr>
              <w:t>8Ч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нт под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color w:val="0051B6"/>
                <w:sz w:val="22"/>
                <w:szCs w:val="22"/>
              </w:rPr>
              <w:t>Р</w:t>
            </w:r>
            <w:r>
              <w:rPr>
                <w:rStyle w:val="CharStyle14"/>
                <w:b/>
                <w:bCs/>
                <w:sz w:val="22"/>
                <w:szCs w:val="22"/>
              </w:rPr>
              <w:t>2</w:t>
            </w:r>
            <w:r>
              <w:rPr>
                <w:rStyle w:val="CharStyle14"/>
                <w:b/>
                <w:bCs/>
                <w:color w:val="0051B6"/>
                <w:sz w:val="22"/>
                <w:szCs w:val="22"/>
              </w:rPr>
              <w:t>п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писан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58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</w:rPr>
              <w:t>Порядок обработки первичной</w:t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237" w:val="left"/>
              </w:tabs>
              <w:bidi w:val="0"/>
              <w:spacing w:before="0" w:after="0" w:line="15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</w:rPr>
              <w:t xml:space="preserve">информации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  <w:tab/>
              <w:t>се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аделец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рийный 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Тере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ВО "М нтий Л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F3226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МА" ивиу М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E05F4E8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ихайло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E415A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93" w:val="left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вич</w:t>
              <w:tab/>
            </w:r>
            <w:r>
              <w:rPr>
                <w:rStyle w:val="CharStyle14"/>
                <w:sz w:val="22"/>
                <w:szCs w:val="22"/>
              </w:rPr>
              <w:t>Опрос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EE5AB64241A0DE84149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УК-1 ОПК-1 ОПК-2 ОПК-6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4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04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12.12.2023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- 12.03.2025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491" w:left="701" w:header="700" w:footer="6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94"/>
        <w:gridCol w:w="475"/>
        <w:gridCol w:w="2480"/>
        <w:gridCol w:w="768"/>
        <w:gridCol w:w="425"/>
        <w:gridCol w:w="500"/>
        <w:gridCol w:w="494"/>
        <w:gridCol w:w="569"/>
        <w:gridCol w:w="500"/>
        <w:gridCol w:w="1812"/>
        <w:gridCol w:w="1025"/>
      </w:tblGrid>
      <w:tr>
        <w:trPr>
          <w:trHeight w:val="2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№ се ме ст 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№ ра зд ел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 о часо 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Форма текущего контроля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Код компет енции</w:t>
            </w:r>
          </w:p>
        </w:tc>
      </w:tr>
      <w:tr>
        <w:trPr>
          <w:trHeight w:val="1018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 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519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П 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 М</w:t>
            </w:r>
          </w:p>
        </w:tc>
        <w:tc>
          <w:tcPr>
            <w:vMerge/>
            <w:tcBorders>
              <w:left w:val="single" w:sz="4"/>
            </w:tcBorders>
            <w:shd w:val="clear" w:color="auto" w:fill="DADADA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Выработка и оценка управленческих решений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Опрос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УК-1 ОПК-1 ОПК-2 ОПК-6</w:t>
            </w:r>
          </w:p>
        </w:tc>
      </w:tr>
      <w:tr>
        <w:trPr>
          <w:trHeight w:val="51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31" w:right="0" w:firstLine="0"/>
        <w:jc w:val="left"/>
      </w:pPr>
      <w:r>
        <w:rPr>
          <w:rStyle w:val="CharStyle31"/>
          <w:b/>
          <w:b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494"/>
        <w:gridCol w:w="475"/>
        <w:gridCol w:w="2480"/>
        <w:gridCol w:w="768"/>
        <w:gridCol w:w="425"/>
        <w:gridCol w:w="500"/>
        <w:gridCol w:w="494"/>
        <w:gridCol w:w="569"/>
        <w:gridCol w:w="500"/>
        <w:gridCol w:w="1812"/>
        <w:gridCol w:w="1025"/>
      </w:tblGrid>
      <w:tr>
        <w:trPr>
          <w:trHeight w:val="2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№ се ме ст 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№ ра зд ел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 о часо 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Форма текущего контроля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Код компет енции</w:t>
            </w:r>
          </w:p>
        </w:tc>
      </w:tr>
      <w:tr>
        <w:trPr>
          <w:trHeight w:val="1018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 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525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Л 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П 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С М</w:t>
            </w:r>
          </w:p>
        </w:tc>
        <w:tc>
          <w:tcPr>
            <w:vMerge/>
            <w:tcBorders>
              <w:left w:val="single" w:sz="4"/>
            </w:tcBorders>
            <w:shd w:val="clear" w:color="auto" w:fill="DADADA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Введение в проектный менеджмент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Опрос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УК-1 ОПК-1 ОПК-2 ОПК-6</w:t>
            </w:r>
          </w:p>
        </w:tc>
      </w:tr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Порядок обработки первичной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Опрос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УК-1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ОПК-2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ОПК-6</w:t>
            </w:r>
          </w:p>
        </w:tc>
      </w:tr>
      <w:tr>
        <w:trPr>
          <w:trHeight w:val="10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Выработка и оценка управленческих решений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Опрос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УК-1 ОПК-1 ОПК-2 ОПК-6</w:t>
            </w:r>
          </w:p>
        </w:tc>
      </w:tr>
      <w:tr>
        <w:trPr>
          <w:trHeight w:val="26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ADADA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17" w:right="0" w:firstLine="0"/>
        <w:jc w:val="left"/>
      </w:pPr>
      <w:r>
        <w:rPr>
          <w:rStyle w:val="CharStyle31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656"/>
        <w:gridCol w:w="2518"/>
        <w:gridCol w:w="6959"/>
      </w:tblGrid>
      <w:tr>
        <w:trPr>
          <w:trHeight w:val="56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Содержание</w:t>
            </w:r>
          </w:p>
        </w:tc>
      </w:tr>
      <w:tr>
        <w:trPr>
          <w:trHeight w:val="22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Введение в проектный менеджмент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Многообразие проектов: история и современность. Основные классификационные признаки проектов. Определение проекта. Аспекты проекта: сроки, бюджет и качество результата. Важность планирования. Определение плана. Начало планирования: перечень действий и их взаимосвязь. Сетевое планирование: составление сетевого графа проекта, выявление критического пути и резервов времени выполнения отдельных работ проекта. Календарное планирование проектов</w:t>
            </w:r>
          </w:p>
        </w:tc>
      </w:tr>
      <w:tr>
        <w:trPr>
          <w:trHeight w:val="110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 xml:space="preserve">Порядок обработки </w:t>
            </w:r>
            <w:r>
              <w:rPr>
                <w:rStyle w:val="CharStyle14"/>
                <w:rFonts w:ascii="Arial" w:eastAsia="Arial" w:hAnsi="Arial" w:cs="Arial"/>
                <w:i/>
                <w:iCs/>
                <w:color w:val="0051B6"/>
                <w:sz w:val="24"/>
                <w:szCs w:val="24"/>
              </w:rPr>
              <w:t>у</w:t>
            </w:r>
            <w:r>
              <w:rPr>
                <w:rStyle w:val="CharStyle14"/>
              </w:rPr>
              <w:t>первичной информации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нт подписан квалифицированно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18" w:val="left"/>
                <w:tab w:pos="2212" w:val="left"/>
                <w:tab w:pos="3808" w:val="left"/>
                <w:tab w:pos="5588" w:val="left"/>
              </w:tabs>
              <w:bidi w:val="0"/>
              <w:spacing w:before="0" w:after="0" w:line="218" w:lineRule="auto"/>
              <w:ind w:left="0" w:right="0" w:firstLine="0"/>
              <w:jc w:val="both"/>
            </w:pPr>
            <w:r>
              <w:rPr>
                <w:rStyle w:val="CharStyle14"/>
              </w:rPr>
              <w:t>Сбор</w:t>
              <w:tab/>
              <w:t>первичной</w:t>
              <w:tab/>
              <w:t>информации</w:t>
              <w:tab/>
              <w:t>(фактического</w:t>
              <w:tab/>
              <w:t>материала)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1" w:lineRule="auto"/>
              <w:ind w:left="2260" w:right="0" w:hanging="2260"/>
              <w:jc w:val="both"/>
              <w:rPr>
                <w:sz w:val="15"/>
                <w:szCs w:val="15"/>
              </w:rPr>
            </w:pPr>
            <w:r>
              <w:rPr>
                <w:rStyle w:val="CharStyle14"/>
              </w:rPr>
              <w:t>Основ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CharStyle14"/>
              </w:rPr>
              <w:t xml:space="preserve">кономе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  <w:r>
              <w:rPr>
                <w:rStyle w:val="CharStyle14"/>
              </w:rPr>
              <w:t xml:space="preserve">вития исследуемого явления или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both"/>
            </w:pPr>
            <w:r>
              <w:rPr>
                <w:rStyle w:val="CharStyle14"/>
              </w:rPr>
              <w:t xml:space="preserve">объекта Обоснование применяемых методов исследования и выбор </w:t>
            </w:r>
            <w:r>
              <w:rPr>
                <w:rStyle w:val="CharStyle1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 8E3BF3226E05F4E8E415AEE5AB64241A0DE84149</w:t>
            </w:r>
            <w:r>
              <w:rPr>
                <w:rStyle w:val="CharStyle14"/>
              </w:rPr>
              <w:t>ческого,</w:t>
            </w:r>
          </w:p>
        </w:tc>
      </w:tr>
    </w:tbl>
    <w:p>
      <w:pPr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131" w:right="897" w:bottom="953" w:left="813" w:header="703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524"/>
        <w:gridCol w:w="6959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управленческого, статистического анализа. Проблемы, возникающие при выборе проекта: неопределенность и риск. Как выявить риски проекта и как их уменьшить. Как принимается решение: «да» или «нет» проекту.</w:t>
            </w:r>
          </w:p>
        </w:tc>
      </w:tr>
      <w:tr>
        <w:trPr>
          <w:trHeight w:val="11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Выработка и оценка управленческих решений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Понятие управленческих решений. Классификация управленческих решений. Главные отличия управленческих решений. Процесс принятия решения. Принятие решения в реальной жизни. Методы принятия управленческих решений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29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Обучение по дисциплине «Дипломное проектирование» предполагает изучение курса на аудиторных занятиях и в ходе самостоятельной работы. Аудиторные занятия проходят в форме лекций и практических занятий.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0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 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37" w:val="left"/>
        </w:tabs>
        <w:bidi w:val="0"/>
        <w:spacing w:before="0" w:after="0" w:line="240" w:lineRule="auto"/>
        <w:ind w:left="2300" w:right="0" w:firstLine="0"/>
        <w:jc w:val="both"/>
      </w:pPr>
      <w:r>
        <w:rPr>
          <w:rStyle w:val="CharStyle3"/>
          <w:b/>
          <w:bCs/>
        </w:rPr>
        <w:t>Подготовка к лекции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rStyle w:val="CharStyle3"/>
        </w:rPr>
        <w:t>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29" w:val="left"/>
        </w:tabs>
        <w:bidi w:val="0"/>
        <w:spacing w:before="0" w:after="0" w:line="233" w:lineRule="auto"/>
        <w:ind w:left="1520" w:right="0" w:firstLine="0"/>
        <w:jc w:val="both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29" w:val="left"/>
        </w:tabs>
        <w:bidi w:val="0"/>
        <w:spacing w:before="0" w:after="0" w:line="233" w:lineRule="auto"/>
        <w:ind w:left="1520" w:right="0" w:firstLine="0"/>
        <w:jc w:val="both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29" w:val="left"/>
        </w:tabs>
        <w:bidi w:val="0"/>
        <w:spacing w:before="0" w:after="0" w:line="233" w:lineRule="auto"/>
        <w:ind w:left="1520" w:right="0" w:firstLine="0"/>
        <w:jc w:val="both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29" w:val="left"/>
        </w:tabs>
        <w:bidi w:val="0"/>
        <w:spacing w:before="0" w:after="0" w:line="233" w:lineRule="auto"/>
        <w:ind w:left="1520" w:right="0" w:firstLine="0"/>
        <w:jc w:val="both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29" w:val="left"/>
        </w:tabs>
        <w:bidi w:val="0"/>
        <w:spacing w:before="0" w:after="0" w:line="233" w:lineRule="auto"/>
        <w:ind w:left="1520" w:right="0" w:firstLine="0"/>
        <w:jc w:val="both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29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29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29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29" w:val="left"/>
        </w:tabs>
        <w:bidi w:val="0"/>
        <w:spacing w:before="0" w:after="0" w:line="233" w:lineRule="auto"/>
        <w:ind w:left="1520" w:right="0" w:firstLine="0"/>
        <w:jc w:val="both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958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37" w:val="left"/>
        </w:tabs>
        <w:bidi w:val="0"/>
        <w:spacing w:before="0" w:after="0" w:line="240" w:lineRule="auto"/>
        <w:ind w:left="2300" w:right="0" w:firstLine="0"/>
        <w:jc w:val="both"/>
      </w:pPr>
      <w:r>
        <w:rPr>
          <w:rStyle w:val="CharStyle3"/>
          <w:b/>
          <w:bCs/>
        </w:rPr>
        <w:t>Подготовка к практическим занятиям (не предусмотрены)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При подготовке к практическим занятиям необходимо познакомиться с темой, повторить ранее пройденный материал, релевантный для данной темы, изучить соответствующие параграфы в теоретической части учебника. После этого можно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800"/>
        <w:jc w:val="both"/>
      </w:pPr>
      <w:r>
        <w:rPr>
          <w:rStyle w:val="CharStyle3"/>
        </w:rPr>
        <w:t>приступать к выполнению практических заданий Желательно также самостоятельно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rStyle w:val="CharStyle3"/>
        </w:rPr>
        <w:t xml:space="preserve">посмотреть материалы в ин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ресурса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ОЧУ ВО "ММА"</w:t>
      </w:r>
      <w:r>
        <w:rPr>
          <w:rStyle w:val="CharStyle3"/>
        </w:rPr>
        <w:t>ащих последнюю информацию по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304" w:val="left"/>
        </w:tabs>
        <w:bidi w:val="0"/>
        <w:spacing w:before="0" w:after="160" w:line="24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3"/>
          <w:color w:val="0051B6"/>
        </w:rPr>
        <w:t>^ОНТУР</w:t>
      </w:r>
      <w:r>
        <w:rPr>
          <w:rStyle w:val="CharStyle3"/>
        </w:rPr>
        <w:t>рассматриваемым вопросам.</w:t>
        <w:tab/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860" w:right="0" w:firstLine="0"/>
        <w:jc w:val="both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131" w:right="810" w:bottom="647" w:left="888" w:header="703" w:footer="3" w:gutter="0"/>
          <w:cols w:space="720"/>
          <w:noEndnote/>
          <w:rtlGutter w:val="0"/>
          <w:docGrid w:linePitch="360"/>
        </w:sectPr>
      </w:pPr>
      <w:r>
        <w:rPr>
          <w:rStyle w:val="CharStyle9"/>
        </w:rPr>
        <w:t xml:space="preserve">серийный номер </w:t>
      </w:r>
      <w:r>
        <w:rPr>
          <w:rStyle w:val="CharStyle9"/>
          <w:lang w:val="en-US" w:eastAsia="en-US"/>
        </w:rPr>
        <w:t xml:space="preserve">8E3BF3226E05F4E8E415AEE5AB64241A0DE84149 </w:t>
      </w:r>
      <w:r>
        <w:rPr>
          <w:rStyle w:val="CharStyle9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814" w:val="left"/>
        </w:tabs>
        <w:bidi w:val="0"/>
        <w:spacing w:before="0" w:after="0" w:line="240" w:lineRule="auto"/>
        <w:ind w:left="2300" w:right="0" w:firstLine="0"/>
        <w:jc w:val="both"/>
      </w:pPr>
      <w:r>
        <w:rPr>
          <w:rStyle w:val="CharStyle3"/>
          <w:b/>
          <w:bCs/>
        </w:rPr>
        <w:t>Самостоятельная работа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«Дипломное проектирование» и как следствие образовательной программы высшего образования по направлению подготовки 38.03.01 Экономика, предполагает разнообразные виды и формы её проведения.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00" w:right="0" w:firstLine="720"/>
        <w:jc w:val="both"/>
      </w:pPr>
      <w:r>
        <w:rPr>
          <w:rStyle w:val="CharStyle3"/>
        </w:rPr>
        <w:t>Самостоятельная работа подразделяется на самостоятельную работу на аудиторных занятиях и на самостоятельную работу на внеаудиторных занятиях.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30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0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2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2673" w:val="left"/>
          <w:tab w:pos="2689" w:val="left"/>
          <w:tab w:pos="4058" w:val="left"/>
          <w:tab w:pos="5035" w:val="left"/>
          <w:tab w:pos="5588" w:val="left"/>
          <w:tab w:pos="7013" w:val="left"/>
          <w:tab w:pos="8106" w:val="left"/>
        </w:tabs>
        <w:bidi w:val="0"/>
        <w:spacing w:before="0" w:after="0" w:line="240" w:lineRule="auto"/>
        <w:ind w:left="1520" w:right="0" w:firstLine="0"/>
        <w:jc w:val="both"/>
      </w:pPr>
      <w:bookmarkStart w:id="4" w:name="bookmark4"/>
      <w:r>
        <w:rPr>
          <w:rStyle w:val="CharStyle29"/>
          <w:b/>
          <w:bCs/>
        </w:rPr>
        <w:t>Фонд</w:t>
        <w:tab/>
        <w:t>оценочных</w:t>
        <w:tab/>
        <w:t>средств</w:t>
        <w:tab/>
        <w:t>для</w:t>
        <w:tab/>
        <w:t>проведения</w:t>
        <w:tab/>
        <w:t>текущей</w:t>
        <w:tab/>
        <w:t>и промежуточной</w:t>
      </w:r>
      <w:bookmarkEnd w:id="4"/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rStyle w:val="CharStyle29"/>
          <w:b/>
          <w:bCs/>
        </w:rPr>
        <w:t>аттестаций обучающихся по учебной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21" w:val="left"/>
          <w:tab w:pos="2662" w:val="left"/>
          <w:tab w:pos="4033" w:val="left"/>
          <w:tab w:pos="5013" w:val="left"/>
          <w:tab w:pos="5594" w:val="left"/>
          <w:tab w:pos="7003" w:val="left"/>
          <w:tab w:pos="8090" w:val="left"/>
        </w:tabs>
        <w:bidi w:val="0"/>
        <w:spacing w:before="0" w:after="0" w:line="240" w:lineRule="auto"/>
        <w:ind w:left="1520" w:right="0" w:firstLine="0"/>
        <w:jc w:val="both"/>
      </w:pPr>
      <w:r>
        <w:rPr>
          <w:rStyle w:val="CharStyle3"/>
        </w:rPr>
        <w:t>Фонд</w:t>
        <w:tab/>
        <w:t>оценочных</w:t>
        <w:tab/>
        <w:t>средств</w:t>
        <w:tab/>
        <w:t>для</w:t>
        <w:tab/>
        <w:t>проведения</w:t>
        <w:tab/>
        <w:t>текущей</w:t>
        <w:tab/>
        <w:t>и промежуточной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rStyle w:val="CharStyle3"/>
        </w:rPr>
        <w:t>аттестаций обучающихся по учебной дисциплине (см. приложение ФОС по дисциплине)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3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В ходе реализации дисциплины «Дипломное проектирование» используются следующие формы текущего контроля успеваемости обучающихся: опрос.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21" w:val="left"/>
        </w:tabs>
        <w:bidi w:val="0"/>
        <w:spacing w:before="0" w:after="280" w:line="240" w:lineRule="auto"/>
        <w:ind w:left="800" w:right="0" w:firstLine="720"/>
        <w:jc w:val="both"/>
      </w:pPr>
      <w:r>
        <w:rPr>
          <w:rStyle w:val="CharStyle3"/>
        </w:rPr>
        <w:t>Форма проведения промежуточной аттестации – зачет.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6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515" w:val="left"/>
        </w:tabs>
        <w:bidi w:val="0"/>
        <w:spacing w:before="0" w:after="0" w:line="240" w:lineRule="auto"/>
        <w:ind w:left="800" w:right="0" w:firstLine="280"/>
        <w:jc w:val="both"/>
      </w:pPr>
      <w:r>
        <w:rPr>
          <w:rStyle w:val="CharStyle3"/>
        </w:rPr>
        <w:t xml:space="preserve">Дипломное проектирование : учебное пособие / сост. А. В. Явкин. – Самара : Самарский государственный архитектурно-строительный университет, 2012. – 130 с.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"https://biblioclub.ru/index.php?page=book&amp;id=142914"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https://biblioclub.ru/index.php?page=book&amp;id=142914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978-5-9585-0481-7.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515" w:val="left"/>
          <w:tab w:pos="5735" w:val="left"/>
        </w:tabs>
        <w:bidi w:val="0"/>
        <w:spacing w:before="0" w:after="0" w:line="240" w:lineRule="auto"/>
        <w:ind w:left="800" w:right="0" w:firstLine="280"/>
        <w:jc w:val="both"/>
      </w:pPr>
      <w:r>
        <w:rPr>
          <w:rStyle w:val="CharStyle3"/>
        </w:rPr>
        <w:t>Ширнин, Ю. А. Научно-исследовательская работа студентов на производственных практиках : учебно-методическое пособие :</w:t>
        <w:tab/>
        <w:t>[16+] / Ю. А. Ширнин, И. Г. Гайсин 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00" w:right="0" w:firstLine="0"/>
        <w:jc w:val="both"/>
      </w:pPr>
      <w:r>
        <w:rPr>
          <w:rStyle w:val="CharStyle3"/>
        </w:rPr>
        <w:t xml:space="preserve">Поволжский государственный технологический университет. – Йошкар-Ола : Поволжский государственный технологический университет, 2020. – 58 с. : ил., табл., граф. – Режим доступа: по подписке. – </w:t>
      </w:r>
      <w:r>
        <w:rPr>
          <w:rStyle w:val="CharStyle3"/>
          <w:lang w:val="en-US" w:eastAsia="en-US"/>
        </w:rPr>
        <w:t>URL</w:t>
      </w:r>
      <w:r>
        <w:fldChar w:fldCharType="begin"/>
      </w:r>
      <w:r>
        <w:rPr/>
        <w:instrText> HYPERLINK "https://biblioclub.ru/index.php?page=book&amp;id=615681" </w:instrText>
      </w:r>
      <w:r>
        <w:fldChar w:fldCharType="separate"/>
      </w:r>
      <w:r>
        <w:rPr>
          <w:rStyle w:val="CharStyle3"/>
          <w:lang w:val="en-US" w:eastAsia="en-US"/>
        </w:rPr>
        <w:t xml:space="preserve">: </w:t>
      </w:r>
      <w:r>
        <w:rPr>
          <w:rStyle w:val="CharStyle3"/>
          <w:color w:val="1155CC"/>
          <w:u w:val="single"/>
          <w:lang w:val="en-US" w:eastAsia="en-US"/>
        </w:rPr>
        <w:t>https://biblioclub.ru/index.php?page=book&amp;id=615681</w:t>
      </w:r>
      <w:r>
        <w:rPr>
          <w:rStyle w:val="CharStyle3"/>
          <w:color w:val="1155CC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978-5-8158-2208-5.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448" w:val="left"/>
        </w:tabs>
        <w:bidi w:val="0"/>
        <w:spacing w:before="0" w:after="0" w:line="240" w:lineRule="auto"/>
        <w:ind w:left="40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515" w:val="left"/>
        </w:tabs>
        <w:bidi w:val="0"/>
        <w:spacing w:before="0" w:after="0" w:line="276" w:lineRule="auto"/>
        <w:ind w:left="800" w:right="0" w:firstLine="0"/>
        <w:jc w:val="both"/>
      </w:pPr>
      <w:r>
        <w:rPr>
          <w:rStyle w:val="CharStyle3"/>
        </w:rPr>
        <w:t>Чернопятов, А. М. Экономика : учебник : [12+] / А. М. Чернопятов. – Москва 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6" w:val="left"/>
          <w:tab w:pos="3650" w:val="left"/>
        </w:tabs>
        <w:bidi w:val="0"/>
        <w:spacing w:before="0" w:after="0" w:line="276" w:lineRule="auto"/>
        <w:ind w:left="800" w:right="0" w:firstLine="0"/>
        <w:jc w:val="both"/>
      </w:pPr>
      <w:r>
        <w:rPr>
          <w:rStyle w:val="CharStyle3"/>
        </w:rPr>
        <w:t>Директ-Медиа, 2022.</w:t>
        <w:tab/>
        <w:t>–</w:t>
        <w:tab/>
        <w:t>282 с. : ил., табл. – Режим доступа: по подписке. 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80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"https://biblioclub.ru/index.php?page=book&amp;id=683713"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https://biblioclub.ru/index.php?page=book&amp;id=683713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5-4499-2893-1.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515" w:val="left"/>
        </w:tabs>
        <w:bidi w:val="0"/>
        <w:spacing w:before="0" w:after="0" w:line="240" w:lineRule="auto"/>
        <w:ind w:left="800" w:right="0" w:firstLine="0"/>
        <w:jc w:val="both"/>
      </w:pPr>
      <w:r>
        <w:rPr>
          <w:rStyle w:val="CharStyle3"/>
        </w:rPr>
        <w:t>Кузнецова, В. П. Финансы и кредит : учебное пособие : [16+] / В. П. Кузнецова,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650" w:val="left"/>
        </w:tabs>
        <w:bidi w:val="0"/>
        <w:spacing w:before="0" w:after="0" w:line="264" w:lineRule="auto"/>
        <w:ind w:left="0" w:right="0" w:firstLine="800"/>
        <w:jc w:val="both"/>
      </w:pPr>
      <w:r>
        <w:rPr>
          <w:rStyle w:val="CharStyle3"/>
        </w:rPr>
        <w:t xml:space="preserve">Л. П. Вардомацкая, М. П. Соловейкина ; под ред. В. П. Кузнецовой ; Российский </w:t>
      </w:r>
      <w:r>
        <w:rPr>
          <w:rStyle w:val="CharStyle3"/>
          <w:color w:val="1155CC"/>
        </w:rPr>
        <w:t xml:space="preserve">Конту </w:t>
      </w:r>
      <w:r>
        <w:rPr>
          <w:rStyle w:val="CharStyle3"/>
        </w:rPr>
        <w:t xml:space="preserve">государственный педагогиче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иверси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ОЧУ ВО "М МА"</w:t>
      </w:r>
      <w:r>
        <w:rPr>
          <w:rStyle w:val="CharStyle3"/>
        </w:rPr>
        <w:t xml:space="preserve">. И. Герцена. – Санкт-Петербург : Российский государственный педагогичес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</w:t>
      </w:r>
      <w:r>
        <w:rPr>
          <w:rStyle w:val="CharStyle3"/>
        </w:rPr>
        <w:t>с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Михайлович</w:t>
      </w:r>
      <w:r>
        <w:rPr>
          <w:rStyle w:val="CharStyle3"/>
        </w:rPr>
        <w:t xml:space="preserve">. А.И. Герцена (РГПУ),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Документ подпис ан квалифицированной</w:t>
      </w:r>
      <w:r>
        <w:rPr>
          <w:rStyle w:val="CharStyle3"/>
        </w:rPr>
        <w:t>с.</w:t>
        <w:tab/>
        <w:t xml:space="preserve">: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серийны й номер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lang w:val="en-US" w:eastAsia="en-US"/>
        </w:rPr>
        <w:t xml:space="preserve">8E3BF3226E05F4E8E415AEE5AB64241A0DE84149 </w:t>
      </w:r>
      <w:r>
        <w:rPr>
          <w:rStyle w:val="CharStyle3"/>
        </w:rPr>
        <w:t>иске. –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842" w:val="left"/>
        </w:tabs>
        <w:bidi w:val="0"/>
        <w:spacing w:before="0" w:after="280" w:line="240" w:lineRule="auto"/>
        <w:ind w:left="0" w:right="0" w:firstLine="0"/>
        <w:jc w:val="left"/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1128" w:right="810" w:bottom="722" w:left="888" w:header="700" w:footer="294" w:gutter="0"/>
          <w:cols w:space="720"/>
          <w:noEndnote/>
          <w:rtlGutter w:val="0"/>
          <w:docGrid w:linePitch="360"/>
        </w:sectPr>
      </w:pPr>
      <w:r>
        <w:rPr>
          <w:rStyle w:val="CharStyle9"/>
          <w:sz w:val="20"/>
          <w:szCs w:val="20"/>
          <w:vertAlign w:val="superscript"/>
        </w:rPr>
        <w:t>электронной подписью 05.12.2024</w:t>
      </w:r>
      <w:r>
        <w:rPr>
          <w:rStyle w:val="CharStyle9"/>
          <w:sz w:val="20"/>
          <w:szCs w:val="20"/>
        </w:rPr>
        <w:tab/>
      </w:r>
      <w:r>
        <w:rPr>
          <w:rStyle w:val="CharStyle9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82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"https://biblioclub.ru/index.php?page=book&amp;id=692093"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https://biblioclub.ru/index.php?page=book&amp;id=692093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978-5-8064-3126-5.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9" w:val="left"/>
          <w:tab w:pos="5391" w:val="left"/>
          <w:tab w:pos="6419" w:val="left"/>
          <w:tab w:pos="8865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Материально-техническая</w:t>
        <w:tab/>
        <w:t>база,</w:t>
        <w:tab/>
        <w:t>информационные</w:t>
        <w:tab/>
        <w:t>технологии,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программное обеспечение, профессиональные базы и информационные справочные системы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97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</w:t>
        <w:tab/>
        <w:t>3,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помещение 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Учебная аудитория для проведения учебных занятий № 301 (БТИ 9):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06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Посадочных мест -</w:t>
        <w:tab/>
        <w:t>56. Учебные столы, скамьи ученические, стол для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преподавателя, стул для преподавателя, проектор (смарт доска), 2 колонки, монитор, системный блок, клавиатура, компьютерная мышь, доска маркерная, наглядные пособия, плакаты, стенды.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Костюм противохимический – 1 шт; полумаска фильтрующая «У2К» - 4 шт;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маска (лицевая часть) МП-04 – 2шт;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респиратор ГП-9кБ – Оптим -2шт;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учебный тренажер «Максим-2» для занятий по дисциплине «Безопасность жизнедеятельности» – 1 шт.;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</w:t>
      </w:r>
      <w:r>
        <w:rPr>
          <w:rStyle w:val="CharStyle3"/>
          <w:lang w:val="en-US" w:eastAsia="en-US"/>
        </w:rPr>
        <w:t>7-ZIP, Google Chrome, Opera, Mozilla Firefox, Adobe Reader, WinDJView, Skyp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85470" distL="0" distR="0" simplePos="0" relativeHeight="125829391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0</wp:posOffset>
                </wp:positionV>
                <wp:extent cx="99060" cy="19431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9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19.7pt;margin-top:0;width:7.7999999999999998pt;height:15.300000000000001pt;z-index:-125829362;mso-wrap-distance-left:0;mso-wrap-distance-right:0;mso-wrap-distance-bottom:46.100000000000001pt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9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6215" distB="391160" distL="0" distR="0" simplePos="0" relativeHeight="125829393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196215</wp:posOffset>
                </wp:positionV>
                <wp:extent cx="99060" cy="19240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" cy="1924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9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19.7pt;margin-top:15.450000000000001pt;width:7.7999999999999998pt;height:15.15pt;z-index:-125829360;mso-wrap-distance-left:0;mso-wrap-distance-top:15.450000000000001pt;mso-wrap-distance-right:0;mso-wrap-distance-bottom:30.800000000000001pt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9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0525" distB="194945" distL="0" distR="0" simplePos="0" relativeHeight="125829395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390525</wp:posOffset>
                </wp:positionV>
                <wp:extent cx="99060" cy="19431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9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19.7pt;margin-top:30.75pt;width:7.7999999999999998pt;height:15.300000000000001pt;z-index:-125829358;mso-wrap-distance-left:0;mso-wrap-distance-top:30.75pt;mso-wrap-distance-right:0;mso-wrap-distance-bottom:15.35pt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9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87375" distB="0" distL="0" distR="0" simplePos="0" relativeHeight="125829397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587375</wp:posOffset>
                </wp:positionV>
                <wp:extent cx="99060" cy="19240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" cy="1924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9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19.7pt;margin-top:46.25pt;width:7.7999999999999998pt;height:15.15pt;z-index:-125829356;mso-wrap-distance-left:0;mso-wrap-distance-top:46.25pt;mso-wrap-distance-right:0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9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6195" distL="0" distR="0" simplePos="0" relativeHeight="125829399" behindDoc="0" locked="0" layoutInCell="1" allowOverlap="1">
                <wp:simplePos x="0" y="0"/>
                <wp:positionH relativeFrom="page">
                  <wp:posOffset>1698625</wp:posOffset>
                </wp:positionH>
                <wp:positionV relativeFrom="paragraph">
                  <wp:posOffset>0</wp:posOffset>
                </wp:positionV>
                <wp:extent cx="4413250" cy="74358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13250" cy="743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ЭБС Универсальная библиотека </w:t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>ONLINE: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"http://biblioclub.ru/"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 xml:space="preserve"> http://biblioclub.ru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</w:rPr>
                              <w:t>Сервис полнотекстового поиска по книгам: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"http://books.google.ru/"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>http://books.google.ru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</w:rPr>
                              <w:t xml:space="preserve">Научная электронная библиотека </w:t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>eLIBRARY.RU</w:t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>: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"http://elibrary.ru/"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 xml:space="preserve"> http://elibrary.ru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u w:val="single"/>
                              </w:rPr>
                              <w:t>Электронная библиотечная система ММА: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"http://www.mabiu.ru/"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3"/>
                                <w:u w:val="single"/>
                              </w:rPr>
                              <w:t>(http://www.mmamos.ru)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Style w:val="CharStyle3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33.75pt;margin-top:0;width:347.5pt;height:58.550000000000004pt;z-index:-125829354;mso-wrap-distance-left:0;mso-wrap-distance-right:0;mso-wrap-distance-bottom:2.85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ЭБС Универсальная библиотека </w:t>
                      </w:r>
                      <w:r>
                        <w:rPr>
                          <w:rStyle w:val="CharStyle3"/>
                          <w:lang w:val="en-US" w:eastAsia="en-US"/>
                        </w:rPr>
                        <w:t>ONLINE:</w:t>
                      </w:r>
                      <w:r>
                        <w:fldChar w:fldCharType="begin"/>
                      </w:r>
                      <w:r>
                        <w:rPr/>
                        <w:instrText> HYPERLINK "http://biblioclub.ru/"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  <w:lang w:val="en-US" w:eastAsia="en-US"/>
                        </w:rPr>
                        <w:t xml:space="preserve"> http://biblioclub.ru</w:t>
                      </w:r>
                      <w:r>
                        <w:fldChar w:fldCharType="end"/>
                      </w:r>
                      <w:r>
                        <w:rPr>
                          <w:rStyle w:val="CharStyle3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"/>
                        </w:rPr>
                        <w:t>Сервис полнотекстового поиска по книгам:</w:t>
                      </w:r>
                      <w:r>
                        <w:fldChar w:fldCharType="begin"/>
                      </w:r>
                      <w:r>
                        <w:rPr/>
                        <w:instrText> HYPERLINK "http://books.google.ru/"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lang w:val="en-US" w:eastAsia="en-US"/>
                        </w:rPr>
                        <w:t>http://books.google.ru</w:t>
                      </w:r>
                      <w:r>
                        <w:fldChar w:fldCharType="end"/>
                      </w:r>
                      <w:r>
                        <w:rPr>
                          <w:rStyle w:val="CharStyle3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"/>
                        </w:rPr>
                        <w:t xml:space="preserve">Научная электронная библиотека </w:t>
                      </w:r>
                      <w:r>
                        <w:rPr>
                          <w:rStyle w:val="CharStyle3"/>
                          <w:lang w:val="en-US" w:eastAsia="en-US"/>
                        </w:rPr>
                        <w:t>eLIBRARY.RU</w:t>
                      </w:r>
                      <w:r>
                        <w:rPr>
                          <w:rStyle w:val="CharStyle3"/>
                          <w:lang w:val="en-US" w:eastAsia="en-US"/>
                        </w:rPr>
                        <w:t>:</w:t>
                      </w:r>
                      <w:r>
                        <w:fldChar w:fldCharType="begin"/>
                      </w:r>
                      <w:r>
                        <w:rPr/>
                        <w:instrText> HYPERLINK "http://elibrary.ru/"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  <w:lang w:val="en-US" w:eastAsia="en-US"/>
                        </w:rPr>
                        <w:t xml:space="preserve"> http://elibrary.ru</w:t>
                      </w:r>
                      <w:r>
                        <w:fldChar w:fldCharType="end"/>
                      </w:r>
                      <w:r>
                        <w:rPr>
                          <w:rStyle w:val="CharStyle3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CharStyle3"/>
                          <w:u w:val="single"/>
                        </w:rPr>
                        <w:t>Электронная библиотечная система ММА:</w:t>
                      </w:r>
                      <w:r>
                        <w:fldChar w:fldCharType="begin"/>
                      </w:r>
                      <w:r>
                        <w:rPr/>
                        <w:instrText> HYPERLINK "http://www.mabiu.ru/"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  <w:u w:val="single"/>
                        </w:rPr>
                        <w:t>(http://www.mmamos.ru)</w:t>
                      </w:r>
                      <w:r>
                        <w:fldChar w:fldCharType="end"/>
                      </w:r>
                      <w:r>
                        <w:rPr>
                          <w:rStyle w:val="CharStyle3"/>
                          <w:u w:val="single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pos="5354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Style w:val="CharStyle52"/>
          <w:rFonts w:ascii="Times New Roman" w:eastAsia="Times New Roman" w:hAnsi="Times New Roman" w:cs="Times New Roman"/>
          <w:b/>
          <w:bCs/>
          <w:color w:val="0051B6"/>
          <w:sz w:val="20"/>
          <w:szCs w:val="20"/>
        </w:rPr>
        <w:t xml:space="preserve">Контур </w:t>
      </w:r>
      <w:r>
        <w:rPr>
          <w:rStyle w:val="CharStyle52"/>
          <w:rFonts w:ascii="Times New Roman" w:eastAsia="Times New Roman" w:hAnsi="Times New Roman" w:cs="Times New Roman"/>
          <w:color w:val="0051B6"/>
          <w:sz w:val="20"/>
          <w:szCs w:val="20"/>
        </w:rPr>
        <w:t>Крипто</w:t>
        <w:tab/>
      </w:r>
      <w:r>
        <w:rPr>
          <w:rStyle w:val="CharStyle52"/>
          <w:b/>
          <w:bCs/>
          <w:smallCaps/>
        </w:rPr>
        <w:t>Трпрнтмм Пиии\/</w:t>
      </w:r>
      <w:r>
        <w:rPr>
          <w:rStyle w:val="CharStyle52"/>
          <w:b/>
          <w:bCs/>
          <w:sz w:val="11"/>
          <w:szCs w:val="11"/>
        </w:rPr>
        <w:t>Миуямпппии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5380" w:right="0" w:firstLine="0"/>
        <w:jc w:val="left"/>
      </w:pPr>
      <w:r>
        <w:rPr>
          <w:rStyle w:val="CharStyle9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rStyle w:val="CharStyle3"/>
          <w:b/>
          <w:bCs/>
        </w:rPr>
        <w:t>Перечень электронных образовательных ресурсов, современных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805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1900" w:h="16840"/>
          <w:pgMar w:top="1125" w:right="816" w:bottom="947" w:left="869" w:header="697" w:footer="3" w:gutter="0"/>
          <w:cols w:space="720"/>
          <w:noEndnote/>
          <w:rtlGutter w:val="0"/>
          <w:docGrid w:linePitch="360"/>
        </w:sectPr>
      </w:pPr>
      <w:r>
        <w:rPr>
          <w:rStyle w:val="CharStyle9"/>
        </w:rPr>
        <w:t xml:space="preserve">Документ подписан квалифицированной </w:t>
      </w:r>
      <w:r>
        <w:rPr>
          <w:rStyle w:val="CharStyle9"/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</w:rPr>
        <w:t>баз</w:t>
      </w:r>
      <w:r>
        <w:rPr>
          <w:rStyle w:val="CharStyle9"/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Style w:val="CharStyle9"/>
        </w:rPr>
        <w:t>серийный</w:t>
      </w:r>
      <w:r>
        <w:rPr>
          <w:rStyle w:val="CharStyle9"/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</w:rPr>
        <w:t>х</w:t>
      </w:r>
      <w:r>
        <w:rPr>
          <w:rStyle w:val="CharStyle9"/>
        </w:rPr>
        <w:t xml:space="preserve">номер </w:t>
      </w:r>
      <w:r>
        <w:rPr>
          <w:rStyle w:val="CharStyle9"/>
          <w:lang w:val="en-US" w:eastAsia="en-US"/>
        </w:rPr>
        <w:t xml:space="preserve">8E3BF3226E05F4E8E415AEE5AB64241A0DE84149 </w:t>
      </w:r>
      <w:r>
        <w:rPr>
          <w:rStyle w:val="CharStyle9"/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</w:rPr>
        <w:t>систем,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820"/>
        <w:jc w:val="both"/>
      </w:pPr>
      <w:r>
        <w:rPr>
          <w:rStyle w:val="CharStyle3"/>
          <w:b/>
          <w:bCs/>
        </w:rPr>
        <w:t>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 xml:space="preserve">EastView 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3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33" w:val="left"/>
          <w:tab w:pos="5610" w:val="left"/>
          <w:tab w:pos="7256" w:val="left"/>
          <w:tab w:pos="951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Информационно-справочная</w:t>
        <w:tab/>
        <w:t>система</w:t>
        <w:tab/>
        <w:t>«Консультант</w:t>
        <w:tab/>
        <w:t>плюс»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533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61" w:val="left"/>
        </w:tabs>
        <w:bidi w:val="0"/>
        <w:spacing w:before="0" w:after="82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elektronnaya-biblioteka-gpib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820" w:right="0" w:firstLine="720"/>
        <w:jc w:val="both"/>
      </w:pPr>
      <w:r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1600200</wp:posOffset>
                </wp:positionV>
                <wp:extent cx="5956300" cy="226060"/>
                <wp:wrapSquare wrapText="lef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56300" cy="2260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преподавателем должны однозначно обеспечивать оценку результатов обучения и уровень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84.100000000000009pt;margin-top:126.pt;width:469.pt;height:17.800000000000001pt;z-index:-12582935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преподавателем должны однозначно обеспечивать оценку результатов обучения и уровень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35" w:val="left"/>
          <w:tab w:pos="8399" w:val="left"/>
        </w:tabs>
        <w:bidi w:val="0"/>
        <w:spacing w:before="0" w:after="18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241300</wp:posOffset>
                </wp:positionV>
                <wp:extent cx="799465" cy="194310"/>
                <wp:wrapSquare wrapText="righ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9465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программы.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4.100000000000009pt;margin-top:19.pt;width:62.950000000000003pt;height:15.300000000000001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программы.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форсированности всех ко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ий,</w:t>
        <w:tab/>
        <w:t>за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ТОеЧрУенВтОи йМЛМиАвиу Михайлович</w:t>
      </w:r>
      <w:r>
        <w:rPr>
          <w:rStyle w:val="CharStyle3"/>
        </w:rPr>
        <w:t>плине</w:t>
        <w:tab/>
        <w:t>образовательной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880" w:right="0" w:hanging="2340"/>
        <w:jc w:val="both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1900" w:h="16840"/>
          <w:pgMar w:top="1128" w:right="822" w:bottom="647" w:left="869" w:header="700" w:footer="3" w:gutter="0"/>
          <w:cols w:space="720"/>
          <w:noEndnote/>
          <w:rtlGutter w:val="0"/>
          <w:docGrid w:linePitch="360"/>
        </w:sectPr>
      </w:pPr>
      <w:r>
        <w:rPr>
          <w:rStyle w:val="CharStyle9"/>
        </w:rPr>
        <w:t xml:space="preserve">серийный номер </w:t>
      </w:r>
      <w:r>
        <w:rPr>
          <w:rStyle w:val="CharStyle9"/>
          <w:lang w:val="en-US" w:eastAsia="en-US"/>
        </w:rPr>
        <w:t xml:space="preserve">8E3BF3226E05F4E8E415AEE5AB64241A0DE84149 </w:t>
      </w:r>
      <w:r>
        <w:rPr>
          <w:rStyle w:val="CharStyle9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widowControl w:val="0"/>
        <w:spacing w:line="1" w:lineRule="exact"/>
        <w:sectPr>
          <w:footerReference w:type="default" r:id="rId15"/>
          <w:footnotePr>
            <w:pos w:val="pageBottom"/>
            <w:numFmt w:val="decimal"/>
            <w:numRestart w:val="continuous"/>
          </w:footnotePr>
          <w:pgSz w:w="11900" w:h="16840"/>
          <w:pgMar w:top="1125" w:right="822" w:bottom="647" w:left="869" w:header="69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687060" distB="55880" distL="0" distR="0" simplePos="0" relativeHeight="12582940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5687060</wp:posOffset>
                </wp:positionV>
                <wp:extent cx="1144270" cy="17462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6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3.450000000000003pt;margin-top:447.80000000000001pt;width:90.100000000000009pt;height:13.75pt;z-index:-125829348;mso-wrap-distance-left:0;mso-wrap-distance-top:447.80000000000001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 xml:space="preserve">Контур </w:t>
                      </w:r>
                      <w:r>
                        <w:rPr>
                          <w:rStyle w:val="CharStyle6"/>
                        </w:rPr>
                        <w:t>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651500" distB="119380" distL="0" distR="0" simplePos="0" relativeHeight="12582940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5651500</wp:posOffset>
                </wp:positionV>
                <wp:extent cx="483870" cy="146685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37.09999999999999pt;margin-top:445.pt;width:38.100000000000001pt;height:11.550000000000001pt;z-index:-125829346;mso-wrap-distance-left:0;mso-wrap-distance-top:445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651500" distB="0" distL="0" distR="0" simplePos="0" relativeHeight="125829409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5651500</wp:posOffset>
                </wp:positionV>
                <wp:extent cx="1422400" cy="266065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11.44999999999999pt;margin-top:445.pt;width:112.pt;height:20.949999999999999pt;z-index:-125829344;mso-wrap-distance-left:0;mso-wrap-distance-top:445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ОЧУ ВО "ММА"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080" w:right="0" w:firstLine="0"/>
        <w:jc w:val="left"/>
      </w:pPr>
      <w:r>
        <w:rPr>
          <w:rStyle w:val="CharStyle9"/>
        </w:rPr>
        <w:t>серийный номер срок действия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25" w:right="829" w:bottom="647" w:left="167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401955</wp:posOffset>
              </wp:positionH>
              <wp:positionV relativeFrom="page">
                <wp:posOffset>10182860</wp:posOffset>
              </wp:positionV>
              <wp:extent cx="1973580" cy="2139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.650000000000002pt;margin-top:801.80000000000007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583565</wp:posOffset>
              </wp:positionH>
              <wp:positionV relativeFrom="page">
                <wp:posOffset>9945370</wp:posOffset>
              </wp:positionV>
              <wp:extent cx="4480560" cy="14287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80560" cy="1428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05.12.2024</w:t>
                          </w: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5.950000000000003pt;margin-top:783.10000000000002pt;width:352.80000000000001pt;height:11.2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05.12.2024</w:t>
                    </w: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401955</wp:posOffset>
              </wp:positionH>
              <wp:positionV relativeFrom="page">
                <wp:posOffset>10182860</wp:posOffset>
              </wp:positionV>
              <wp:extent cx="1973580" cy="21399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1.650000000000002pt;margin-top:801.80000000000007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583565</wp:posOffset>
              </wp:positionH>
              <wp:positionV relativeFrom="page">
                <wp:posOffset>9945370</wp:posOffset>
              </wp:positionV>
              <wp:extent cx="4480560" cy="14287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80560" cy="1428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05.12.2024</w:t>
                          </w: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5.950000000000003pt;margin-top:783.10000000000002pt;width:352.80000000000001pt;height:11.25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05.12.2024</w:t>
                    </w: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401955</wp:posOffset>
              </wp:positionH>
              <wp:positionV relativeFrom="page">
                <wp:posOffset>10182860</wp:posOffset>
              </wp:positionV>
              <wp:extent cx="1973580" cy="21399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31.650000000000002pt;margin-top:801.80000000000007pt;width:155.40000000000001pt;height:16.8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5.800000000000004pt;margin-top:773.60000000000002pt;width:155.40000000000001pt;height:16.8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9826625</wp:posOffset>
              </wp:positionV>
              <wp:extent cx="2322830" cy="24193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2830" cy="241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13.05000000000001pt;margin-top:773.75pt;width:182.90000000000001pt;height:19.0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5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Колонтитул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Заголовок №1_"/>
    <w:basedOn w:val="DefaultParagraphFont"/>
    <w:link w:val="Styl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31">
    <w:name w:val="Подпись к таблице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9">
    <w:name w:val="Основной текст (6)_"/>
    <w:basedOn w:val="DefaultParagraphFont"/>
    <w:link w:val="Style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2">
    <w:name w:val="Основной текст (4)_"/>
    <w:basedOn w:val="DefaultParagraphFont"/>
    <w:link w:val="Style51"/>
    <w:rPr>
      <w:rFonts w:ascii="Arial" w:eastAsia="Arial" w:hAnsi="Arial" w:cs="Arial"/>
      <w:b/>
      <w:bCs/>
      <w:i w:val="0"/>
      <w:iCs w:val="0"/>
      <w:smallCaps/>
      <w:strike w:val="0"/>
      <w:color w:val="5684E5"/>
      <w:sz w:val="10"/>
      <w:szCs w:val="1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5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300"/>
      <w:ind w:left="351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Колонтитул (2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Заголовок №1"/>
    <w:basedOn w:val="Normal"/>
    <w:link w:val="CharStyle29"/>
    <w:pPr>
      <w:widowControl w:val="0"/>
      <w:shd w:val="clear" w:color="auto" w:fill="auto"/>
      <w:ind w:left="760" w:firstLine="40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30">
    <w:name w:val="Подпись к таблице"/>
    <w:basedOn w:val="Normal"/>
    <w:link w:val="CharStyle31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8">
    <w:name w:val="Основной текст (6)"/>
    <w:basedOn w:val="Normal"/>
    <w:link w:val="CharStyle49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1">
    <w:name w:val="Основной текст (4)"/>
    <w:basedOn w:val="Normal"/>
    <w:link w:val="CharStyle52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/>
      <w:strike w:val="0"/>
      <w:color w:val="5684E5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/Relationships>
</file>