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C" w:rsidRDefault="00CC38FC">
      <w:pPr>
        <w:spacing w:line="179" w:lineRule="exact"/>
        <w:rPr>
          <w:sz w:val="14"/>
          <w:szCs w:val="14"/>
        </w:rPr>
      </w:pPr>
    </w:p>
    <w:p w:rsidR="00CC38FC" w:rsidRDefault="00CC38FC">
      <w:pPr>
        <w:spacing w:line="1" w:lineRule="exact"/>
        <w:sectPr w:rsidR="00CC38FC">
          <w:pgSz w:w="11900" w:h="16840"/>
          <w:pgMar w:top="1100" w:right="734" w:bottom="689" w:left="1584" w:header="0" w:footer="3" w:gutter="0"/>
          <w:pgNumType w:start="1"/>
          <w:cols w:space="720"/>
          <w:noEndnote/>
          <w:docGrid w:linePitch="360"/>
        </w:sect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Pr="00415E3F" w:rsidRDefault="007D6331" w:rsidP="007D6331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7D6331" w:rsidRDefault="007D6331" w:rsidP="007D633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F1F9AF" wp14:editId="2A0474C9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7D6331" w:rsidRDefault="007D6331" w:rsidP="007D633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0FE11" wp14:editId="291F8AC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331" w:rsidRPr="00415E3F" w:rsidRDefault="007D6331" w:rsidP="007D6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7D6331" w:rsidRPr="00415E3F" w:rsidRDefault="007D6331" w:rsidP="007D633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7D6331" w:rsidRPr="00415E3F" w:rsidRDefault="007D6331" w:rsidP="007D633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7D6331" w:rsidRPr="00415E3F" w:rsidRDefault="007D6331" w:rsidP="007D633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7D6331" w:rsidRPr="00415E3F" w:rsidRDefault="007D6331" w:rsidP="007D6331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7D6331" w:rsidRDefault="007D6331">
      <w:pPr>
        <w:pStyle w:val="1"/>
        <w:ind w:firstLine="0"/>
        <w:jc w:val="center"/>
        <w:rPr>
          <w:rStyle w:val="a3"/>
          <w:b/>
          <w:bCs/>
        </w:rPr>
      </w:pPr>
    </w:p>
    <w:p w:rsidR="00CC38FC" w:rsidRDefault="007D6331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CC38FC" w:rsidRDefault="007D6331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8FC" w:rsidRDefault="007D633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C38FC" w:rsidRDefault="007D6331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C38FC" w:rsidRDefault="007D6331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C38FC" w:rsidRDefault="007D6331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«ГОСУДАРСТВЕННЫЙ И МУНИЦИПАЛЬНЫЙ КОНТРОЛЬ»</w:t>
      </w:r>
    </w:p>
    <w:p w:rsidR="00CC38FC" w:rsidRDefault="007D6331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CC38FC" w:rsidRDefault="007D6331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CC38FC" w:rsidRDefault="007D6331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CC38FC" w:rsidRDefault="001A0380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7D6331">
        <w:rPr>
          <w:rStyle w:val="a3"/>
          <w:b/>
          <w:bCs/>
        </w:rPr>
        <w:t>чно-заочная</w:t>
      </w:r>
    </w:p>
    <w:p w:rsidR="00CC38FC" w:rsidRDefault="007D6331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CC38FC" w:rsidRDefault="007D6331">
      <w:pPr>
        <w:pStyle w:val="1"/>
        <w:spacing w:after="560"/>
        <w:ind w:firstLine="0"/>
        <w:jc w:val="center"/>
      </w:pPr>
      <w:r>
        <w:rPr>
          <w:rStyle w:val="a3"/>
        </w:rPr>
        <w:t>2024 г.</w:t>
      </w:r>
    </w:p>
    <w:p w:rsidR="00CC38FC" w:rsidRDefault="007D6331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«Государственный и муниципальный контроль»</w:t>
      </w:r>
      <w:bookmarkEnd w:id="1"/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CC38FC" w:rsidRDefault="007D633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CC38FC" w:rsidRDefault="007D6331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CC38FC" w:rsidRDefault="007D6331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CC38FC" w:rsidRDefault="007D6331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CC38FC" w:rsidRDefault="007D6331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CC38FC" w:rsidRDefault="007D6331">
      <w:pPr>
        <w:pStyle w:val="a5"/>
        <w:ind w:left="91" w:firstLine="0"/>
      </w:pPr>
      <w:r>
        <w:rPr>
          <w:rStyle w:val="a4"/>
        </w:rPr>
        <w:t>Процесс освоения дисциплины «Государственный и муниципальный контроль»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C38FC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CC38F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CC38FC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C38FC" w:rsidRDefault="00CC38FC">
      <w:pPr>
        <w:spacing w:after="239" w:line="1" w:lineRule="exact"/>
      </w:pPr>
    </w:p>
    <w:p w:rsidR="00CC38FC" w:rsidRDefault="00CC38FC">
      <w:pPr>
        <w:spacing w:line="1" w:lineRule="exact"/>
      </w:pPr>
    </w:p>
    <w:p w:rsidR="00CC38FC" w:rsidRDefault="007D6331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CC38FC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CC38FC">
        <w:trPr>
          <w:trHeight w:hRule="exact" w:val="38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Сущность и содержание государственного и муниципального надзора и контроля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Основные принципы, понятия и термины, применяющиеся в Российской Федерации при проведении государственного и муниципального надзора и контроля. Система осуществления государственного и муниципального надзора и контроля в Российской Федерации. Методы государственного и муниципального управления. Соотношения контроля и надзора. Контроль и надзор в сфере реализации государственного и муниципального управления.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  <w:tr w:rsidR="00CC38FC">
        <w:trPr>
          <w:trHeight w:hRule="exact" w:val="167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Основные характеристики организационно</w:t>
            </w:r>
            <w:r>
              <w:rPr>
                <w:rStyle w:val="a6"/>
              </w:rPr>
              <w:softHyphen/>
              <w:t>правовых форм государственного надзора и контроля.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tabs>
                <w:tab w:val="right" w:pos="3979"/>
              </w:tabs>
              <w:ind w:firstLine="0"/>
              <w:jc w:val="both"/>
            </w:pPr>
            <w:r>
              <w:rPr>
                <w:rStyle w:val="a6"/>
              </w:rPr>
              <w:t>Президентский</w:t>
            </w:r>
            <w:r>
              <w:rPr>
                <w:rStyle w:val="a6"/>
              </w:rPr>
              <w:tab/>
              <w:t>контроль.</w:t>
            </w:r>
          </w:p>
          <w:p w:rsidR="00CC38FC" w:rsidRDefault="007D6331">
            <w:pPr>
              <w:pStyle w:val="a7"/>
              <w:tabs>
                <w:tab w:val="right" w:pos="3979"/>
              </w:tabs>
              <w:ind w:firstLine="0"/>
              <w:jc w:val="both"/>
            </w:pPr>
            <w:r>
              <w:rPr>
                <w:rStyle w:val="a6"/>
              </w:rPr>
              <w:t>Парламентский</w:t>
            </w:r>
            <w:r>
              <w:rPr>
                <w:rStyle w:val="a6"/>
              </w:rPr>
              <w:tab/>
              <w:t>контроль.</w:t>
            </w:r>
          </w:p>
          <w:p w:rsidR="00CC38FC" w:rsidRDefault="007D6331">
            <w:pPr>
              <w:pStyle w:val="a7"/>
              <w:tabs>
                <w:tab w:val="right" w:pos="3989"/>
              </w:tabs>
              <w:ind w:firstLine="0"/>
              <w:jc w:val="both"/>
            </w:pPr>
            <w:r>
              <w:rPr>
                <w:rStyle w:val="a6"/>
              </w:rPr>
              <w:t>Прокурорский надзор. Контроль федеральных</w:t>
            </w:r>
            <w:r>
              <w:rPr>
                <w:rStyle w:val="a6"/>
              </w:rPr>
              <w:tab/>
              <w:t>органов</w:t>
            </w:r>
          </w:p>
          <w:p w:rsidR="00CC38FC" w:rsidRDefault="007D6331">
            <w:pPr>
              <w:pStyle w:val="a7"/>
              <w:tabs>
                <w:tab w:val="right" w:pos="3979"/>
              </w:tabs>
              <w:ind w:firstLine="0"/>
              <w:jc w:val="both"/>
            </w:pPr>
            <w:r>
              <w:rPr>
                <w:rStyle w:val="a6"/>
              </w:rPr>
              <w:t>исполнительской</w:t>
            </w:r>
            <w:r>
              <w:rPr>
                <w:rStyle w:val="a6"/>
              </w:rPr>
              <w:tab/>
              <w:t>власти.</w:t>
            </w:r>
          </w:p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>Общественный контроль.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 ПК-3</w:t>
            </w:r>
          </w:p>
        </w:tc>
      </w:tr>
    </w:tbl>
    <w:p w:rsidR="00CC38FC" w:rsidRDefault="007D63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4219"/>
        <w:gridCol w:w="1358"/>
        <w:gridCol w:w="1685"/>
      </w:tblGrid>
      <w:tr w:rsidR="00CC38FC">
        <w:trPr>
          <w:trHeight w:hRule="exact" w:val="38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Теоретические основы</w:t>
            </w:r>
          </w:p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государственного и муниципального финансового контроля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Понятие, формы, виды и методы государственного (муниципального) финансового контроля. Возрастание роли финансового контроля в рыночной экономике. Правовое регулирование государственного муниципального) финансового контроля. Международные правовые акты как источник регулирования государственного финансового контроля в России. Система государственного финансового контроля. Организационная структура и функции контрольного аппарата.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CC38FC">
        <w:trPr>
          <w:trHeight w:hRule="exact" w:val="692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Оценка результатов финансового контроля.</w:t>
            </w:r>
          </w:p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Эффективность финансового контроля.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>Оценка и документальное оформление результатов проверок. Акт поверки. Порядок реализации материалов проверок и ревизий. Понятие эффективности финансового контроля. Полномочия федеральных органов исполнительной власти, субъектов РФ и местных органов в области применения мер принуждения за нарушение бюджетного законодательства РФ. Критерии эффективности финансового контроля. Научная дискуссия по критериям эффективности финансового контроля в долгосрочном и в</w:t>
            </w:r>
          </w:p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>краткосрочном периодах. Основные виды нарушений бюджетного законодательства. Нецелевое использование бюджетных средств. Меры ответственности за бюджетные правонарушения. Основания применения мер принуждения за нарушение бюджетного законодательства РФ.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ПК-2</w:t>
            </w:r>
          </w:p>
          <w:p w:rsidR="00CC38FC" w:rsidRDefault="007D63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</w:tbl>
    <w:p w:rsidR="00CC38FC" w:rsidRDefault="00CC38FC">
      <w:pPr>
        <w:spacing w:after="499" w:line="1" w:lineRule="exact"/>
      </w:pPr>
    </w:p>
    <w:p w:rsidR="00CC38FC" w:rsidRDefault="00CC38FC">
      <w:pPr>
        <w:spacing w:line="1" w:lineRule="exact"/>
      </w:pPr>
    </w:p>
    <w:p w:rsidR="00CC38FC" w:rsidRDefault="007D6331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CC38FC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C38FC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CC38FC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320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CC38FC" w:rsidRDefault="00CC38FC">
      <w:pPr>
        <w:sectPr w:rsidR="00CC38FC">
          <w:type w:val="continuous"/>
          <w:pgSz w:w="11900" w:h="16840"/>
          <w:pgMar w:top="1100" w:right="734" w:bottom="689" w:left="1584" w:header="672" w:footer="26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CC38FC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CC38FC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38FC" w:rsidRDefault="00CC38FC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38FC" w:rsidRDefault="00CC38F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CC38FC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CC38FC" w:rsidRDefault="007D6331">
            <w:pPr>
              <w:pStyle w:val="a7"/>
              <w:tabs>
                <w:tab w:val="left" w:pos="110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CC38FC" w:rsidRDefault="007D633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tabs>
                <w:tab w:val="left" w:pos="306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CC38FC" w:rsidRDefault="007D6331">
            <w:pPr>
              <w:pStyle w:val="a7"/>
              <w:tabs>
                <w:tab w:val="left" w:pos="17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CC38FC">
        <w:trPr>
          <w:trHeight w:hRule="exact" w:val="369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tabs>
                <w:tab w:val="left" w:pos="179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CC38FC" w:rsidRDefault="007D6331">
            <w:pPr>
              <w:pStyle w:val="a7"/>
              <w:tabs>
                <w:tab w:val="left" w:pos="2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C38FC" w:rsidRDefault="007D633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CC38FC" w:rsidRDefault="007D6331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CC38FC" w:rsidRDefault="00CC38FC">
      <w:pPr>
        <w:sectPr w:rsidR="00CC38FC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CC38FC" w:rsidRDefault="007D6331">
      <w:pPr>
        <w:pStyle w:val="20"/>
        <w:keepNext/>
        <w:keepLines/>
        <w:numPr>
          <w:ilvl w:val="0"/>
          <w:numId w:val="2"/>
        </w:numPr>
        <w:tabs>
          <w:tab w:val="left" w:pos="1145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CC38FC" w:rsidRDefault="007D6331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В ходе реализации дисциплины «Государственный и муниципальный контроль» используются следующие формы текущего контроля успеваемости обучающихся: опрос, реферат.</w:t>
      </w:r>
    </w:p>
    <w:p w:rsidR="00CC38FC" w:rsidRDefault="007D6331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CC38FC" w:rsidRDefault="007D6331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CC38FC" w:rsidRDefault="007D6331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CC38FC" w:rsidRDefault="007D6331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CC38FC" w:rsidRDefault="007D6331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C38FC" w:rsidRDefault="007D6331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CC38FC" w:rsidRDefault="007D6331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CC38FC" w:rsidRDefault="007D6331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992"/>
        </w:tabs>
        <w:ind w:firstLine="800"/>
        <w:jc w:val="both"/>
      </w:pPr>
      <w:r>
        <w:rPr>
          <w:rStyle w:val="a3"/>
        </w:rPr>
        <w:t>Контроль как экономическая категория. Взаимосвязь категорий «управление» и «контроль». Место контроля в системе управления.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Объекты, субъекты, предмет, цели, задачи и принципы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Контроль как вид управленческой деятельности.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016"/>
        </w:tabs>
        <w:ind w:firstLine="800"/>
        <w:jc w:val="both"/>
      </w:pPr>
      <w:r>
        <w:rPr>
          <w:rStyle w:val="a3"/>
        </w:rPr>
        <w:t>Принципы организации государственного (муниципального) финансового контроля. Взаимосвязь функций государственного управления и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Функции планирования и прогнозирования.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Необходимость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016"/>
        </w:tabs>
        <w:ind w:firstLine="800"/>
        <w:jc w:val="both"/>
      </w:pPr>
      <w:r>
        <w:rPr>
          <w:rStyle w:val="a3"/>
        </w:rPr>
        <w:t>Финансовый контроль в системе управления: понятие, субъекты, классификация. Внутренний и внешний контроль.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011"/>
        </w:tabs>
        <w:ind w:firstLine="800"/>
        <w:jc w:val="both"/>
      </w:pPr>
      <w:r>
        <w:rPr>
          <w:rStyle w:val="a3"/>
        </w:rPr>
        <w:t>Система общегосударственного финансового контроля: надзорный государственный контроль; финансовый контроль, осуществляемый органами исполнительной власти; ведомственный финансовый контроль; внешний государственный финансовый контроль.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Независимый (коммерческий) аудит. Общественный (гражданский) контроль.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>Методы и типы финансового контроля: контроль на стадии прогноза и планирования; контроль и учет; контроль и экономический анализ.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Документальный контроль. Контроль исполнения.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Влияние целей финансового контроля на выбор способа его проведения.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>Формы и методы контрольной работы органов государственного и муниципального финансового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Цели и задачи государственного финансового контроля на федеральном уровне.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Нормативно-правовая база государственного финансового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>Объекты государственного финансового контроля на федеральном уровне. Субъекты государственного финансового контроля на федеральном уровне.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федеральных органов бюджетно-финансового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Счетной палаты Российской Федерации.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контрольных органов Минфина России.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>Регион как объект государственного управления и контроля. Сущность государственного контроля в управлении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17"/>
        </w:tabs>
        <w:ind w:firstLine="800"/>
        <w:jc w:val="both"/>
      </w:pPr>
      <w:r>
        <w:rPr>
          <w:rStyle w:val="a3"/>
        </w:rPr>
        <w:t>Механизмы государственного (муниципального) управления и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>Организационно-экономическое содержание государственного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5"/>
        </w:tabs>
        <w:ind w:firstLine="800"/>
        <w:jc w:val="both"/>
      </w:pPr>
      <w:r>
        <w:rPr>
          <w:rStyle w:val="a3"/>
        </w:rPr>
        <w:t xml:space="preserve">Функции системы государственного управления в регионе. Значение </w:t>
      </w:r>
      <w:r>
        <w:rPr>
          <w:rStyle w:val="a3"/>
        </w:rPr>
        <w:lastRenderedPageBreak/>
        <w:t>государственного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1"/>
        </w:tabs>
        <w:ind w:firstLine="820"/>
        <w:jc w:val="both"/>
      </w:pPr>
      <w:r>
        <w:rPr>
          <w:rStyle w:val="a3"/>
        </w:rPr>
        <w:t>Цели и задачи государственного финансового контроля в системе управления регионом. Объекты государственного финансового контроля в управлении регионом. Субъекты государственного финансового контроля в управлении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Функции субъектов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Полномочия субъектов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41"/>
        </w:tabs>
        <w:ind w:firstLine="820"/>
        <w:jc w:val="both"/>
      </w:pPr>
      <w:r>
        <w:rPr>
          <w:rStyle w:val="a3"/>
        </w:rPr>
        <w:t>Координация деятельности контрольных органов в системе управления регионом.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Нормативно-правовая база финансового контроля в регионах.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Деятельность контрольно-счетных органов субъектов Российской Федерации.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6"/>
        </w:tabs>
        <w:ind w:firstLine="820"/>
        <w:jc w:val="both"/>
      </w:pPr>
      <w:r>
        <w:rPr>
          <w:rStyle w:val="a3"/>
        </w:rPr>
        <w:t>Деятельность контрольных органов исполнительной власти субъектов Российской Федерации.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4"/>
        </w:tabs>
        <w:ind w:firstLine="820"/>
        <w:jc w:val="both"/>
      </w:pPr>
      <w:r>
        <w:rPr>
          <w:rStyle w:val="a3"/>
        </w:rPr>
        <w:t>Место муниципального финансового контроля в системе финансового контроля Российской Федерации.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4"/>
        </w:tabs>
        <w:ind w:firstLine="820"/>
        <w:jc w:val="both"/>
      </w:pPr>
      <w:r>
        <w:rPr>
          <w:rStyle w:val="a3"/>
        </w:rPr>
        <w:t>Нормативно-правовая база финансового контроля в муниципальных образованиях.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Деятельность муниципальных контрольно-счетных органов.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4"/>
        </w:tabs>
        <w:ind w:firstLine="820"/>
        <w:jc w:val="both"/>
      </w:pPr>
      <w:r>
        <w:rPr>
          <w:rStyle w:val="a3"/>
        </w:rPr>
        <w:t>Деятельность контрольных органов администрации муниципальных образований.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Проблемы и перспективы развития и совершенствования финансового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Государственный контроль в сфере местного самоуправления.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Форма и процедура финансового контроля.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Организация контроля за формированием доходов.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737"/>
        </w:tabs>
        <w:ind w:firstLine="820"/>
        <w:jc w:val="both"/>
      </w:pPr>
      <w:r>
        <w:rPr>
          <w:rStyle w:val="a3"/>
        </w:rPr>
        <w:t>Организация контроля за расходами бюджета и внебюджетных фондов.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6"/>
        </w:tabs>
        <w:ind w:firstLine="820"/>
        <w:jc w:val="both"/>
      </w:pPr>
      <w:r>
        <w:rPr>
          <w:rStyle w:val="a3"/>
        </w:rPr>
        <w:t>Контроль подготовки и исполнения федерального бюджета, бюджетов субъекта Российской Федерации и местных бюджетов.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4"/>
        </w:tabs>
        <w:ind w:firstLine="820"/>
        <w:jc w:val="both"/>
      </w:pPr>
      <w:r>
        <w:rPr>
          <w:rStyle w:val="a3"/>
        </w:rPr>
        <w:t>Структура и содержание процедуры финансового контроля в системе государственного и муниципального управления.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36"/>
        </w:tabs>
        <w:spacing w:after="260"/>
        <w:ind w:firstLine="820"/>
        <w:jc w:val="both"/>
      </w:pPr>
      <w:r>
        <w:rPr>
          <w:rStyle w:val="a3"/>
        </w:rPr>
        <w:t>Порядок подготовки процедуры финансового контроля в системе государственного и муниципального управления</w:t>
      </w:r>
    </w:p>
    <w:p w:rsidR="00CC38FC" w:rsidRDefault="007D6331">
      <w:pPr>
        <w:pStyle w:val="1"/>
        <w:numPr>
          <w:ilvl w:val="0"/>
          <w:numId w:val="5"/>
        </w:numPr>
        <w:tabs>
          <w:tab w:val="left" w:pos="1174"/>
        </w:tabs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CC38FC" w:rsidRDefault="007D6331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CC38FC" w:rsidRDefault="007D6331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CC38FC" w:rsidRDefault="007D6331">
      <w:pPr>
        <w:pStyle w:val="1"/>
        <w:numPr>
          <w:ilvl w:val="0"/>
          <w:numId w:val="6"/>
        </w:numPr>
        <w:tabs>
          <w:tab w:val="left" w:pos="1218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CC38FC" w:rsidRDefault="007D6331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CC38FC" w:rsidRDefault="007D6331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CC38FC" w:rsidRDefault="007D6331">
      <w:pPr>
        <w:pStyle w:val="1"/>
        <w:numPr>
          <w:ilvl w:val="0"/>
          <w:numId w:val="7"/>
        </w:numPr>
        <w:tabs>
          <w:tab w:val="left" w:pos="1218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CC38FC" w:rsidRDefault="007D6331">
      <w:pPr>
        <w:pStyle w:val="1"/>
        <w:numPr>
          <w:ilvl w:val="0"/>
          <w:numId w:val="7"/>
        </w:numPr>
        <w:tabs>
          <w:tab w:val="left" w:pos="1218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CC38FC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CC38FC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CC38FC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CC38FC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CC38FC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lastRenderedPageBreak/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CC38FC" w:rsidRDefault="007D6331">
      <w:pPr>
        <w:pStyle w:val="20"/>
        <w:keepNext/>
        <w:keepLines/>
        <w:ind w:firstLine="7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Описание задания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CC38FC" w:rsidRDefault="007D6331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CC38FC" w:rsidRDefault="007D6331">
      <w:pPr>
        <w:pStyle w:val="1"/>
        <w:numPr>
          <w:ilvl w:val="0"/>
          <w:numId w:val="8"/>
        </w:numPr>
        <w:tabs>
          <w:tab w:val="left" w:pos="982"/>
        </w:tabs>
        <w:ind w:firstLine="720"/>
        <w:jc w:val="both"/>
      </w:pPr>
      <w:r>
        <w:rPr>
          <w:rStyle w:val="a3"/>
        </w:rPr>
        <w:t>Государственный (муниципальный) контроль в странах ближнего зарубежья.</w:t>
      </w:r>
    </w:p>
    <w:p w:rsidR="00CC38FC" w:rsidRDefault="007D6331">
      <w:pPr>
        <w:pStyle w:val="1"/>
        <w:numPr>
          <w:ilvl w:val="0"/>
          <w:numId w:val="8"/>
        </w:numPr>
        <w:tabs>
          <w:tab w:val="left" w:pos="1026"/>
        </w:tabs>
        <w:ind w:firstLine="720"/>
        <w:jc w:val="both"/>
      </w:pPr>
      <w:r>
        <w:rPr>
          <w:rStyle w:val="a3"/>
        </w:rPr>
        <w:t>Государственный (муниципальный) контроль в странах Северной Америки.</w:t>
      </w:r>
    </w:p>
    <w:p w:rsidR="00CC38FC" w:rsidRDefault="007D6331">
      <w:pPr>
        <w:pStyle w:val="1"/>
        <w:numPr>
          <w:ilvl w:val="0"/>
          <w:numId w:val="8"/>
        </w:numPr>
        <w:tabs>
          <w:tab w:val="left" w:pos="1011"/>
        </w:tabs>
        <w:ind w:firstLine="720"/>
        <w:jc w:val="both"/>
      </w:pPr>
      <w:r>
        <w:rPr>
          <w:rStyle w:val="a3"/>
        </w:rPr>
        <w:t>Государственный (муниципальный) контроль в Великобритании.</w:t>
      </w:r>
    </w:p>
    <w:p w:rsidR="00CC38FC" w:rsidRDefault="007D6331">
      <w:pPr>
        <w:pStyle w:val="1"/>
        <w:numPr>
          <w:ilvl w:val="0"/>
          <w:numId w:val="8"/>
        </w:numPr>
        <w:tabs>
          <w:tab w:val="left" w:pos="1026"/>
        </w:tabs>
        <w:ind w:firstLine="720"/>
        <w:jc w:val="both"/>
      </w:pPr>
      <w:r>
        <w:rPr>
          <w:rStyle w:val="a3"/>
        </w:rPr>
        <w:t>Государственный (муниципальный) контроль в странах Западной Европы.</w:t>
      </w:r>
    </w:p>
    <w:p w:rsidR="00CC38FC" w:rsidRDefault="007D6331">
      <w:pPr>
        <w:pStyle w:val="1"/>
        <w:numPr>
          <w:ilvl w:val="0"/>
          <w:numId w:val="8"/>
        </w:numPr>
        <w:tabs>
          <w:tab w:val="left" w:pos="1011"/>
        </w:tabs>
        <w:spacing w:after="240"/>
        <w:ind w:firstLine="720"/>
        <w:jc w:val="both"/>
      </w:pPr>
      <w:r>
        <w:rPr>
          <w:rStyle w:val="a3"/>
        </w:rPr>
        <w:t>Государственный (муниципальный) контроль в Китае.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CC38FC" w:rsidRDefault="007D6331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CC38FC" w:rsidRDefault="007D6331">
      <w:pPr>
        <w:pStyle w:val="1"/>
        <w:numPr>
          <w:ilvl w:val="0"/>
          <w:numId w:val="9"/>
        </w:numPr>
        <w:tabs>
          <w:tab w:val="left" w:pos="1142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CC38FC" w:rsidRDefault="007D6331">
      <w:pPr>
        <w:pStyle w:val="1"/>
        <w:numPr>
          <w:ilvl w:val="0"/>
          <w:numId w:val="9"/>
        </w:numPr>
        <w:tabs>
          <w:tab w:val="left" w:pos="1122"/>
        </w:tabs>
        <w:ind w:firstLine="7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Процедура оценки:</w:t>
      </w:r>
    </w:p>
    <w:p w:rsidR="00CC38FC" w:rsidRDefault="007D6331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CC38FC" w:rsidRDefault="007D6331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CC38FC" w:rsidRDefault="007D6331">
      <w:pPr>
        <w:pStyle w:val="1"/>
        <w:numPr>
          <w:ilvl w:val="0"/>
          <w:numId w:val="10"/>
        </w:numPr>
        <w:tabs>
          <w:tab w:val="left" w:pos="1122"/>
        </w:tabs>
        <w:ind w:firstLine="7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CC38FC" w:rsidRDefault="007D6331">
      <w:pPr>
        <w:pStyle w:val="1"/>
        <w:numPr>
          <w:ilvl w:val="0"/>
          <w:numId w:val="10"/>
        </w:numPr>
        <w:tabs>
          <w:tab w:val="left" w:pos="1122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CC38FC" w:rsidRDefault="007D6331">
      <w:pPr>
        <w:pStyle w:val="20"/>
        <w:keepNext/>
        <w:keepLines/>
        <w:numPr>
          <w:ilvl w:val="0"/>
          <w:numId w:val="10"/>
        </w:numPr>
        <w:tabs>
          <w:tab w:val="left" w:pos="1122"/>
        </w:tabs>
        <w:ind w:firstLine="72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CC38FC" w:rsidRDefault="007D6331">
      <w:pPr>
        <w:pStyle w:val="1"/>
        <w:numPr>
          <w:ilvl w:val="1"/>
          <w:numId w:val="10"/>
        </w:numPr>
        <w:tabs>
          <w:tab w:val="left" w:pos="1261"/>
        </w:tabs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CC38FC" w:rsidRDefault="007D6331">
      <w:pPr>
        <w:pStyle w:val="1"/>
        <w:spacing w:after="240"/>
        <w:ind w:firstLine="7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</w:t>
      </w:r>
    </w:p>
    <w:p w:rsidR="00CC38FC" w:rsidRDefault="007D6331">
      <w:pPr>
        <w:pStyle w:val="1"/>
        <w:spacing w:after="240"/>
        <w:ind w:firstLine="0"/>
        <w:jc w:val="both"/>
      </w:pPr>
      <w:r>
        <w:rPr>
          <w:rStyle w:val="a3"/>
        </w:rPr>
        <w:t xml:space="preserve">оцениваются отдельно. Экзамен составляет от 0 до 20 баллов. Допуск к экзамену составляет </w:t>
      </w:r>
      <w:r>
        <w:rPr>
          <w:rStyle w:val="a3"/>
        </w:rPr>
        <w:lastRenderedPageBreak/>
        <w:t>45 баллов.</w:t>
      </w:r>
    </w:p>
    <w:p w:rsidR="00CC38FC" w:rsidRDefault="007D6331">
      <w:pPr>
        <w:pStyle w:val="20"/>
        <w:keepNext/>
        <w:keepLines/>
        <w:numPr>
          <w:ilvl w:val="1"/>
          <w:numId w:val="10"/>
        </w:numPr>
        <w:tabs>
          <w:tab w:val="left" w:pos="135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CC38FC" w:rsidRDefault="007D6331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060"/>
        </w:tabs>
        <w:ind w:firstLine="800"/>
        <w:jc w:val="both"/>
      </w:pPr>
      <w:r>
        <w:rPr>
          <w:rStyle w:val="a3"/>
        </w:rPr>
        <w:t>Контроль как экономическая категория. Взаимосвязь категорий «управление» и «контроль». Место контроля в системе управления.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Объекты, субъекты, предмет, цели, задачи и принципы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Контроль как вид управленческой деятельности.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060"/>
        </w:tabs>
        <w:ind w:firstLine="800"/>
        <w:jc w:val="both"/>
      </w:pPr>
      <w:r>
        <w:rPr>
          <w:rStyle w:val="a3"/>
        </w:rPr>
        <w:t>Принципы организации государственного (муниципального) финансового контроля. Взаимосвязь функций государственного управления и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Функции планирования и прогнозирования.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Необходимость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060"/>
        </w:tabs>
        <w:ind w:firstLine="800"/>
        <w:jc w:val="both"/>
      </w:pPr>
      <w:r>
        <w:rPr>
          <w:rStyle w:val="a3"/>
        </w:rPr>
        <w:t>Финансовый контроль в системе управления: понятие, субъекты, классификация. Внутренний и внешний контроль.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060"/>
        </w:tabs>
        <w:ind w:firstLine="800"/>
        <w:jc w:val="both"/>
      </w:pPr>
      <w:r>
        <w:rPr>
          <w:rStyle w:val="a3"/>
        </w:rPr>
        <w:t>Система общегосударственного финансового контроля: надзорный государственный контроль; финансовый контроль, осуществляемый органами исполнительной власти; ведомственный финансовый контроль; внешний государственный финансовый контроль.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Независимый (коммерческий) аудит. Общественный (гражданский) контроль.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Методы и типы финансового контроля: контроль на стадии прогноза и планирования; контроль и учет; контроль и экономический анализ.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Документальный контроль. Контроль исполнения.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Влияние целей финансового контроля на выбор способа его проведения.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Формы и методы контрольной работы органов государственного и муниципального финансового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Цели и задачи государственного финансового контроля на федеральном уровне.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Нормативно-правовая база государственного финансового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31"/>
        </w:tabs>
        <w:ind w:firstLine="800"/>
        <w:jc w:val="both"/>
      </w:pPr>
      <w:r>
        <w:rPr>
          <w:rStyle w:val="a3"/>
        </w:rPr>
        <w:t>Объекты государственного финансового контроля на федеральном уровне. Субъекты государственного финансового контроля на федеральном уровне.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федеральных органов бюджетно-финансового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Счетной палаты Российской Федерации.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контрольных органов Минфина России.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Регион как объект государственного управления и контроля. Сущность государственного контроля в управлении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Механизмы государственного (муниципального) управления и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Организационно-экономическое содержание государственного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Функции системы государственного управления в регионе. Значение государственного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41"/>
        </w:tabs>
        <w:ind w:firstLine="800"/>
        <w:jc w:val="both"/>
      </w:pPr>
      <w:r>
        <w:rPr>
          <w:rStyle w:val="a3"/>
        </w:rPr>
        <w:t>Цели и задачи государственного финансового контроля в системе управления регионом. Объекты государственного финансового контроля в управлении регионом. Субъекты государственного финансового контроля в управлении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Функции субъектов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Полномочия субъектов финансового контроля в системе управления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t>Координация деятельности контрольных органов в системе управления регионом.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Нормативно-правовая база финансового контроля в регионах.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17"/>
        </w:tabs>
        <w:ind w:firstLine="800"/>
        <w:jc w:val="both"/>
      </w:pPr>
      <w:r>
        <w:rPr>
          <w:rStyle w:val="a3"/>
        </w:rPr>
        <w:t>Деятельность контрольно-счетных органов субъектов Российской Федерации.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59"/>
        </w:tabs>
        <w:ind w:firstLine="800"/>
        <w:jc w:val="both"/>
      </w:pPr>
      <w:r>
        <w:rPr>
          <w:rStyle w:val="a3"/>
        </w:rPr>
        <w:lastRenderedPageBreak/>
        <w:t>Деятельность контрольных органов исполнительной власти субъектов Российской Федерации.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17"/>
        </w:tabs>
        <w:ind w:firstLine="820"/>
        <w:jc w:val="both"/>
      </w:pPr>
      <w:r>
        <w:rPr>
          <w:rStyle w:val="a3"/>
        </w:rPr>
        <w:t>Место муниципального финансового контроля в системе финансового контроля Российской Федерации.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Нормативно-правовая база финансового контроля в муниципальных образованиях.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Деятельность муниципальных контрольно-счетных органов.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Деятельность контрольных органов администрации муниципальных образований.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Проблемы и перспективы развития и совершенствования финансового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Государственный контроль в сфере местного самоуправления.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Форма и процедура финансового контроля.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Организация контроля за формированием доходов.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737"/>
        </w:tabs>
        <w:ind w:firstLine="820"/>
        <w:jc w:val="both"/>
      </w:pPr>
      <w:r>
        <w:rPr>
          <w:rStyle w:val="a3"/>
        </w:rPr>
        <w:t>Организация контроля за расходами бюджета и внебюджетных фондов.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136"/>
        </w:tabs>
        <w:ind w:firstLine="820"/>
        <w:jc w:val="both"/>
      </w:pPr>
      <w:r>
        <w:rPr>
          <w:rStyle w:val="a3"/>
        </w:rPr>
        <w:t>Контроль подготовки и исполнения федерального бюджета, бюджетов субъекта Российской Федерации и местных бюджетов.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246"/>
        </w:tabs>
        <w:ind w:firstLine="820"/>
        <w:jc w:val="both"/>
      </w:pPr>
      <w:r>
        <w:rPr>
          <w:rStyle w:val="a3"/>
        </w:rPr>
        <w:t>Структура и содержание процедуры финансового контроля в системе государственного и муниципального управления.</w:t>
      </w:r>
    </w:p>
    <w:p w:rsidR="00CC38FC" w:rsidRDefault="007D6331">
      <w:pPr>
        <w:pStyle w:val="1"/>
        <w:numPr>
          <w:ilvl w:val="0"/>
          <w:numId w:val="11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>Порядок подготовки процедуры финансового контроля в системе государственного и муниципального управления</w:t>
      </w:r>
    </w:p>
    <w:p w:rsidR="00CC38FC" w:rsidRDefault="007D6331">
      <w:pPr>
        <w:pStyle w:val="20"/>
        <w:keepNext/>
        <w:keepLines/>
        <w:ind w:left="1220" w:firstLine="0"/>
        <w:jc w:val="both"/>
      </w:pPr>
      <w:bookmarkStart w:id="7" w:name="bookmark17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7"/>
    </w:p>
    <w:p w:rsidR="00CC38FC" w:rsidRDefault="007D6331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7D6331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CC38FC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CC38F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C38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FC" w:rsidRDefault="00CC38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CC38FC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CC38FC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FC" w:rsidRDefault="00CC38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CC38F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CC38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FC" w:rsidRDefault="00CC38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CC38FC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CC38FC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38FC" w:rsidRDefault="00CC38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CC38FC"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8FC" w:rsidRDefault="00CC38F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FC" w:rsidRDefault="007D633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CC38FC" w:rsidRDefault="00CC38FC">
      <w:pPr>
        <w:spacing w:after="239" w:line="1" w:lineRule="exact"/>
      </w:pPr>
    </w:p>
    <w:p w:rsidR="00CC38FC" w:rsidRDefault="007D6331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CC38FC" w:rsidRDefault="007D6331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CC38FC" w:rsidRDefault="007D6331">
      <w:pPr>
        <w:pStyle w:val="1"/>
        <w:numPr>
          <w:ilvl w:val="0"/>
          <w:numId w:val="12"/>
        </w:numPr>
        <w:tabs>
          <w:tab w:val="left" w:pos="1063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CC38FC" w:rsidRDefault="007D6331">
      <w:pPr>
        <w:pStyle w:val="1"/>
        <w:numPr>
          <w:ilvl w:val="0"/>
          <w:numId w:val="12"/>
        </w:numPr>
        <w:tabs>
          <w:tab w:val="left" w:pos="1063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CC38FC" w:rsidRDefault="007D6331">
      <w:pPr>
        <w:pStyle w:val="1"/>
        <w:numPr>
          <w:ilvl w:val="0"/>
          <w:numId w:val="12"/>
        </w:numPr>
        <w:tabs>
          <w:tab w:val="left" w:pos="1063"/>
        </w:tabs>
        <w:spacing w:after="240"/>
        <w:ind w:firstLine="820"/>
        <w:jc w:val="both"/>
      </w:pPr>
      <w:r>
        <w:rPr>
          <w:rStyle w:val="a3"/>
        </w:rPr>
        <w:lastRenderedPageBreak/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CC38FC" w:rsidRDefault="007D6331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CC38FC" w:rsidRDefault="007D6331">
      <w:pPr>
        <w:pStyle w:val="20"/>
        <w:keepNext/>
        <w:keepLines/>
        <w:numPr>
          <w:ilvl w:val="0"/>
          <w:numId w:val="13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CC38FC" w:rsidRDefault="007D6331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CC38FC" w:rsidRDefault="007D6331">
      <w:pPr>
        <w:pStyle w:val="20"/>
        <w:keepNext/>
        <w:keepLines/>
        <w:numPr>
          <w:ilvl w:val="0"/>
          <w:numId w:val="13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CC38FC" w:rsidRDefault="007D6331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CC38FC" w:rsidRDefault="007D6331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CC38FC">
      <w:pgSz w:w="11900" w:h="16840"/>
      <w:pgMar w:top="1100" w:right="795" w:bottom="905" w:left="1605" w:header="672" w:footer="4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E4" w:rsidRDefault="007D6331">
      <w:r>
        <w:separator/>
      </w:r>
    </w:p>
  </w:endnote>
  <w:endnote w:type="continuationSeparator" w:id="0">
    <w:p w:rsidR="00B726E4" w:rsidRDefault="007D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FC" w:rsidRDefault="00CC38FC"/>
  </w:footnote>
  <w:footnote w:type="continuationSeparator" w:id="0">
    <w:p w:rsidR="00CC38FC" w:rsidRDefault="00CC38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F7"/>
    <w:multiLevelType w:val="multilevel"/>
    <w:tmpl w:val="5186E6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015C"/>
    <w:multiLevelType w:val="multilevel"/>
    <w:tmpl w:val="A3C06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05561"/>
    <w:multiLevelType w:val="multilevel"/>
    <w:tmpl w:val="5F2475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0625D"/>
    <w:multiLevelType w:val="multilevel"/>
    <w:tmpl w:val="A05097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72E38"/>
    <w:multiLevelType w:val="multilevel"/>
    <w:tmpl w:val="A56EE1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C3397"/>
    <w:multiLevelType w:val="multilevel"/>
    <w:tmpl w:val="E626F8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77162"/>
    <w:multiLevelType w:val="multilevel"/>
    <w:tmpl w:val="233280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96505"/>
    <w:multiLevelType w:val="multilevel"/>
    <w:tmpl w:val="71147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86A5C"/>
    <w:multiLevelType w:val="multilevel"/>
    <w:tmpl w:val="1CFC34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451C9"/>
    <w:multiLevelType w:val="multilevel"/>
    <w:tmpl w:val="803AC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9517D"/>
    <w:multiLevelType w:val="multilevel"/>
    <w:tmpl w:val="D0447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D08BD"/>
    <w:multiLevelType w:val="multilevel"/>
    <w:tmpl w:val="BBB8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403B0F"/>
    <w:multiLevelType w:val="multilevel"/>
    <w:tmpl w:val="0102FC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38FC"/>
    <w:rsid w:val="001A0380"/>
    <w:rsid w:val="007D6331"/>
    <w:rsid w:val="00B726E4"/>
    <w:rsid w:val="00C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3204</Words>
  <Characters>18265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2025-01-15T09:44:00Z</dcterms:created>
  <dcterms:modified xsi:type="dcterms:W3CDTF">2025-01-27T11:42:00Z</dcterms:modified>
</cp:coreProperties>
</file>