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DB" w:rsidRPr="001473DB" w:rsidRDefault="001473DB" w:rsidP="001473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473D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1473DB" w:rsidRPr="001473DB" w:rsidRDefault="001473DB" w:rsidP="001473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473D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1473DB" w:rsidRPr="001473DB" w:rsidRDefault="001473DB" w:rsidP="001473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473DB" w:rsidRPr="001473DB" w:rsidRDefault="001473DB" w:rsidP="001473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473DB" w:rsidRPr="001473DB" w:rsidRDefault="001473DB" w:rsidP="001473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473D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670BDE6" wp14:editId="5E320CA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473D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11D26E2" wp14:editId="1669845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3DB" w:rsidRPr="001473DB" w:rsidRDefault="001473DB" w:rsidP="001473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473D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1473DB" w:rsidRPr="001473DB" w:rsidRDefault="001473DB" w:rsidP="001473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473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473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473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1473DB" w:rsidRPr="001473DB" w:rsidRDefault="001473DB" w:rsidP="001473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473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1473D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473DB" w:rsidRPr="001473DB" w:rsidRDefault="001473DB" w:rsidP="001473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473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1473D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1473DB" w:rsidRPr="001473DB" w:rsidRDefault="001473DB" w:rsidP="001473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473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473DB" w:rsidRPr="001473DB" w:rsidRDefault="001473DB" w:rsidP="001473D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6387B" w:rsidRDefault="00BF4943" w:rsidP="00BD4DAA">
      <w:pPr>
        <w:pStyle w:val="40"/>
        <w:tabs>
          <w:tab w:val="left" w:pos="4201"/>
        </w:tabs>
        <w:ind w:firstLine="0"/>
        <w:jc w:val="center"/>
      </w:pPr>
      <w:r>
        <w:rPr>
          <w:rStyle w:val="4"/>
        </w:rPr>
        <w:tab/>
      </w:r>
    </w:p>
    <w:p w:rsidR="0036387B" w:rsidRDefault="00BF4943">
      <w:pPr>
        <w:pStyle w:val="10"/>
        <w:keepNext/>
        <w:keepLines/>
      </w:pPr>
      <w:bookmarkStart w:id="0" w:name="bookmark3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36387B" w:rsidRDefault="00BF4943">
      <w:pPr>
        <w:pStyle w:val="30"/>
        <w:spacing w:before="0" w:after="840"/>
        <w:ind w:left="0" w:firstLine="0"/>
        <w:jc w:val="center"/>
      </w:pPr>
      <w:r>
        <w:rPr>
          <w:rStyle w:val="3"/>
          <w:b/>
          <w:bCs/>
        </w:rPr>
        <w:t>«Архитектура компьютеров»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6653"/>
      </w:tblGrid>
      <w:tr w:rsidR="0036387B">
        <w:trPr>
          <w:trHeight w:hRule="exact" w:val="444"/>
          <w:jc w:val="center"/>
        </w:trPr>
        <w:tc>
          <w:tcPr>
            <w:tcW w:w="2705" w:type="dxa"/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53" w:type="dxa"/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09.03.03 </w:t>
            </w: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36387B">
        <w:trPr>
          <w:trHeight w:hRule="exact" w:val="1100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36387B" w:rsidRDefault="00BF494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36387B">
        <w:trPr>
          <w:trHeight w:hRule="exact" w:val="793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6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6387B">
        <w:trPr>
          <w:trHeight w:hRule="exact" w:val="437"/>
          <w:jc w:val="center"/>
        </w:trPr>
        <w:tc>
          <w:tcPr>
            <w:tcW w:w="2705" w:type="dxa"/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36387B" w:rsidRDefault="0036387B">
      <w:pPr>
        <w:spacing w:after="329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BD4DAA" w:rsidTr="00BD4DAA">
        <w:trPr>
          <w:trHeight w:val="1050"/>
          <w:jc w:val="center"/>
        </w:trPr>
        <w:tc>
          <w:tcPr>
            <w:tcW w:w="6816" w:type="dxa"/>
            <w:tcBorders>
              <w:top w:val="nil"/>
            </w:tcBorders>
            <w:shd w:val="clear" w:color="auto" w:fill="auto"/>
            <w:vAlign w:val="bottom"/>
          </w:tcPr>
          <w:p w:rsidR="00BD4DAA" w:rsidRDefault="00BD4DAA">
            <w:pPr>
              <w:pStyle w:val="a4"/>
              <w:ind w:left="120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                      Рязань 2024 г.</w:t>
            </w:r>
          </w:p>
        </w:tc>
      </w:tr>
      <w:tr w:rsidR="00BD4DAA" w:rsidTr="00BD4DAA">
        <w:trPr>
          <w:trHeight w:hRule="exact" w:val="481"/>
          <w:jc w:val="center"/>
        </w:trPr>
        <w:tc>
          <w:tcPr>
            <w:tcW w:w="6816" w:type="dxa"/>
            <w:shd w:val="clear" w:color="auto" w:fill="auto"/>
          </w:tcPr>
          <w:p w:rsidR="00BD4DAA" w:rsidRDefault="00BD4DAA">
            <w:pPr>
              <w:pStyle w:val="a4"/>
              <w:spacing w:line="230" w:lineRule="auto"/>
              <w:ind w:left="1860" w:firstLine="0"/>
              <w:rPr>
                <w:sz w:val="17"/>
                <w:szCs w:val="17"/>
              </w:rPr>
            </w:pPr>
          </w:p>
        </w:tc>
      </w:tr>
    </w:tbl>
    <w:p w:rsidR="0036387B" w:rsidRDefault="0036387B">
      <w:pPr>
        <w:sectPr w:rsidR="0036387B">
          <w:pgSz w:w="11900" w:h="16840"/>
          <w:pgMar w:top="1481" w:right="698" w:bottom="491" w:left="701" w:header="1053" w:footer="63" w:gutter="0"/>
          <w:pgNumType w:start="1"/>
          <w:cols w:space="720"/>
          <w:noEndnote/>
          <w:docGrid w:linePitch="360"/>
        </w:sectPr>
      </w:pPr>
    </w:p>
    <w:p w:rsidR="0036387B" w:rsidRDefault="00BF4943">
      <w:pPr>
        <w:pStyle w:val="30"/>
      </w:pPr>
      <w:proofErr w:type="gramStart"/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Архитектура компьютеров»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по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  <w:proofErr w:type="gramEnd"/>
    </w:p>
    <w:p w:rsidR="0036387B" w:rsidRDefault="00BF4943">
      <w:pPr>
        <w:pStyle w:val="30"/>
        <w:spacing w:before="0" w:line="276" w:lineRule="auto"/>
        <w:ind w:left="1140" w:firstLine="0"/>
        <w:jc w:val="both"/>
      </w:pPr>
      <w:r>
        <w:rPr>
          <w:rStyle w:val="3"/>
        </w:rPr>
        <w:t>С</w:t>
      </w:r>
      <w:r>
        <w:rPr>
          <w:rStyle w:val="3"/>
          <w:b/>
          <w:bCs/>
        </w:rPr>
        <w:t>ОДЕРЖАНИЕ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499"/>
        </w:tabs>
        <w:ind w:left="1140" w:firstLine="0"/>
        <w:jc w:val="both"/>
      </w:pPr>
      <w:r>
        <w:rPr>
          <w:rStyle w:val="a5"/>
        </w:rPr>
        <w:t>Общие положения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518"/>
        </w:tabs>
        <w:ind w:left="1140" w:firstLine="0"/>
      </w:pPr>
      <w:r>
        <w:rPr>
          <w:rStyle w:val="a5"/>
        </w:rPr>
        <w:t>Содержание и структура дисциплины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 xml:space="preserve">Учебная литература и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по дисциплине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36387B" w:rsidRDefault="00BF4943">
      <w:pPr>
        <w:pStyle w:val="11"/>
        <w:numPr>
          <w:ilvl w:val="0"/>
          <w:numId w:val="1"/>
        </w:numPr>
        <w:tabs>
          <w:tab w:val="left" w:pos="1515"/>
        </w:tabs>
        <w:ind w:left="1140" w:firstLine="0"/>
        <w:sectPr w:rsidR="0036387B">
          <w:footerReference w:type="default" r:id="rId11"/>
          <w:pgSz w:w="11900" w:h="16840"/>
          <w:pgMar w:top="709" w:right="698" w:bottom="1846" w:left="701" w:header="281" w:footer="3" w:gutter="0"/>
          <w:cols w:space="720"/>
          <w:noEndnote/>
          <w:docGrid w:linePitch="360"/>
        </w:sectPr>
      </w:pPr>
      <w:r>
        <w:rPr>
          <w:rStyle w:val="a5"/>
        </w:rPr>
        <w:t>Особенности реализации дисциплины для инвалидов и лиц с ОВЗ</w:t>
      </w:r>
    </w:p>
    <w:p w:rsidR="0036387B" w:rsidRDefault="00BF4943">
      <w:pPr>
        <w:pStyle w:val="32"/>
        <w:keepNext/>
        <w:keepLines/>
        <w:numPr>
          <w:ilvl w:val="0"/>
          <w:numId w:val="2"/>
        </w:numPr>
        <w:tabs>
          <w:tab w:val="left" w:pos="1752"/>
        </w:tabs>
        <w:ind w:left="1140" w:firstLine="0"/>
        <w:jc w:val="both"/>
      </w:pPr>
      <w:bookmarkStart w:id="1" w:name="bookmark5"/>
      <w:r>
        <w:rPr>
          <w:rStyle w:val="31"/>
          <w:b/>
          <w:bCs/>
        </w:rPr>
        <w:lastRenderedPageBreak/>
        <w:t>Общие положения</w:t>
      </w:r>
      <w:bookmarkEnd w:id="1"/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730"/>
        </w:tabs>
        <w:ind w:left="114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36387B" w:rsidRDefault="00BF4943">
      <w:pPr>
        <w:pStyle w:val="11"/>
        <w:spacing w:after="260"/>
        <w:ind w:left="420" w:firstLine="720"/>
        <w:jc w:val="both"/>
      </w:pPr>
      <w:r>
        <w:rPr>
          <w:rStyle w:val="a5"/>
          <w:u w:val="single"/>
        </w:rPr>
        <w:t>Цель освоения дисциплины</w:t>
      </w:r>
      <w:r>
        <w:rPr>
          <w:rStyle w:val="a5"/>
        </w:rPr>
        <w:t xml:space="preserve"> "Архитектура компьютеров": является формирование общекультурных и профессиональных компетенций и их готовности к выполнению различных видов профессиональных задач</w:t>
      </w:r>
    </w:p>
    <w:p w:rsidR="0036387B" w:rsidRDefault="00BF4943">
      <w:pPr>
        <w:pStyle w:val="11"/>
        <w:ind w:left="1140" w:firstLine="0"/>
        <w:jc w:val="both"/>
      </w:pPr>
      <w:r>
        <w:rPr>
          <w:rStyle w:val="a5"/>
        </w:rPr>
        <w:t>Задачи:</w:t>
      </w:r>
    </w:p>
    <w:p w:rsidR="0036387B" w:rsidRDefault="00BF4943">
      <w:pPr>
        <w:pStyle w:val="11"/>
        <w:numPr>
          <w:ilvl w:val="0"/>
          <w:numId w:val="3"/>
        </w:numPr>
        <w:tabs>
          <w:tab w:val="left" w:pos="1535"/>
        </w:tabs>
        <w:ind w:left="420" w:firstLine="720"/>
        <w:jc w:val="both"/>
      </w:pPr>
      <w:r>
        <w:rPr>
          <w:rStyle w:val="a5"/>
        </w:rPr>
        <w:t>знать основные этапы и современные направления развития компьютеров, классификацию компьютеров; принципы работы компьютера и особенность эксплуатации компьютеров;</w:t>
      </w:r>
    </w:p>
    <w:p w:rsidR="0036387B" w:rsidRDefault="00BF4943">
      <w:pPr>
        <w:pStyle w:val="11"/>
        <w:numPr>
          <w:ilvl w:val="0"/>
          <w:numId w:val="3"/>
        </w:numPr>
        <w:tabs>
          <w:tab w:val="left" w:pos="1535"/>
        </w:tabs>
        <w:ind w:left="420" w:firstLine="720"/>
        <w:jc w:val="both"/>
      </w:pPr>
      <w:r>
        <w:rPr>
          <w:rStyle w:val="a5"/>
        </w:rPr>
        <w:t>уметь использовать полученные знания в своей профессиональной деятельности;</w:t>
      </w:r>
    </w:p>
    <w:p w:rsidR="0036387B" w:rsidRDefault="00BF4943">
      <w:pPr>
        <w:pStyle w:val="11"/>
        <w:numPr>
          <w:ilvl w:val="0"/>
          <w:numId w:val="3"/>
        </w:numPr>
        <w:tabs>
          <w:tab w:val="left" w:pos="1535"/>
        </w:tabs>
        <w:spacing w:after="260"/>
        <w:ind w:left="420" w:firstLine="720"/>
        <w:jc w:val="both"/>
      </w:pPr>
      <w:r>
        <w:rPr>
          <w:rStyle w:val="a5"/>
        </w:rPr>
        <w:t>владеть навыками правильного выбора компьютера для решения поставленных задач.</w:t>
      </w: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752"/>
        </w:tabs>
        <w:ind w:firstLine="720"/>
        <w:jc w:val="both"/>
      </w:pPr>
      <w:bookmarkStart w:id="2" w:name="bookmark8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36387B" w:rsidRDefault="00BF4943">
      <w:pPr>
        <w:pStyle w:val="11"/>
        <w:spacing w:after="260"/>
        <w:ind w:left="420" w:firstLine="720"/>
        <w:jc w:val="both"/>
      </w:pPr>
      <w:r>
        <w:rPr>
          <w:rStyle w:val="a5"/>
        </w:rPr>
        <w:t>Дисциплина изучается в 3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36387B" w:rsidRDefault="00BF4943">
      <w:pPr>
        <w:pStyle w:val="11"/>
        <w:numPr>
          <w:ilvl w:val="1"/>
          <w:numId w:val="2"/>
        </w:numPr>
        <w:tabs>
          <w:tab w:val="left" w:pos="1752"/>
        </w:tabs>
        <w:ind w:left="420" w:firstLine="720"/>
        <w:jc w:val="both"/>
      </w:pPr>
      <w:r>
        <w:rPr>
          <w:rStyle w:val="a5"/>
          <w:b/>
          <w:bCs/>
        </w:rPr>
        <w:lastRenderedPageBreak/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ПК-2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разрабатывать, внедрять и адаптировать прикладное программное обеспечение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ПК-7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36387B" w:rsidRDefault="00BF4943">
      <w:pPr>
        <w:pStyle w:val="11"/>
        <w:spacing w:after="260"/>
        <w:ind w:left="420" w:firstLine="72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36387B" w:rsidRDefault="00BF4943">
      <w:pPr>
        <w:pStyle w:val="a7"/>
        <w:ind w:left="837"/>
        <w:rPr>
          <w:sz w:val="28"/>
          <w:szCs w:val="28"/>
        </w:rPr>
      </w:pPr>
      <w:r>
        <w:rPr>
          <w:rStyle w:val="a6"/>
          <w:sz w:val="28"/>
          <w:szCs w:val="28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1587"/>
        <w:gridCol w:w="1312"/>
        <w:gridCol w:w="2443"/>
        <w:gridCol w:w="2318"/>
      </w:tblGrid>
      <w:tr w:rsidR="0036387B">
        <w:trPr>
          <w:trHeight w:hRule="exact" w:val="163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Код и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 xml:space="preserve">наименован </w:t>
            </w:r>
            <w:proofErr w:type="spellStart"/>
            <w:r>
              <w:rPr>
                <w:rStyle w:val="a3"/>
                <w:b/>
                <w:bCs/>
                <w:sz w:val="20"/>
                <w:szCs w:val="20"/>
              </w:rPr>
              <w:t>ие</w:t>
            </w:r>
            <w:proofErr w:type="spellEnd"/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0"/>
                <w:szCs w:val="20"/>
              </w:rPr>
              <w:t>профессион</w:t>
            </w:r>
            <w:proofErr w:type="spellEnd"/>
            <w:r>
              <w:rPr>
                <w:rStyle w:val="a3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0"/>
                <w:szCs w:val="20"/>
              </w:rPr>
              <w:t>альной</w:t>
            </w:r>
            <w:proofErr w:type="spellEnd"/>
            <w:r>
              <w:rPr>
                <w:rStyle w:val="a3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0"/>
                <w:szCs w:val="20"/>
              </w:rPr>
              <w:t>компетенци</w:t>
            </w:r>
            <w:proofErr w:type="spellEnd"/>
            <w:r>
              <w:rPr>
                <w:rStyle w:val="a3"/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36387B">
        <w:trPr>
          <w:trHeight w:hRule="exact" w:val="250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3"/>
                <w:sz w:val="20"/>
                <w:szCs w:val="20"/>
              </w:rPr>
              <w:t>проектный</w:t>
            </w:r>
          </w:p>
        </w:tc>
      </w:tr>
    </w:tbl>
    <w:p w:rsidR="0036387B" w:rsidRDefault="0036387B">
      <w:pPr>
        <w:pStyle w:val="a7"/>
        <w:rPr>
          <w:sz w:val="26"/>
          <w:szCs w:val="26"/>
        </w:rPr>
        <w:sectPr w:rsidR="0036387B">
          <w:footerReference w:type="default" r:id="rId12"/>
          <w:type w:val="continuous"/>
          <w:pgSz w:w="11900" w:h="16840"/>
          <w:pgMar w:top="709" w:right="698" w:bottom="1846" w:left="701" w:header="281" w:footer="3" w:gutter="0"/>
          <w:cols w:space="720"/>
          <w:noEndnote/>
          <w:docGrid w:linePitch="360"/>
        </w:sectPr>
      </w:pPr>
    </w:p>
    <w:p w:rsidR="0036387B" w:rsidRDefault="00BF49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101600" distB="254000" distL="101600" distR="101600" simplePos="0" relativeHeight="125829378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26035</wp:posOffset>
                </wp:positionV>
                <wp:extent cx="2903855" cy="212217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2122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3"/>
                              <w:gridCol w:w="1587"/>
                              <w:gridCol w:w="1093"/>
                            </w:tblGrid>
                            <w:tr w:rsidR="0036387B">
                              <w:trPr>
                                <w:trHeight w:hRule="exact" w:val="206"/>
                                <w:tblHeader/>
                              </w:trPr>
                              <w:tc>
                                <w:tcPr>
                                  <w:tcW w:w="18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сбор и анализ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Информационны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ПК-2.</w:t>
                                  </w:r>
                                </w:p>
                              </w:tc>
                            </w:tr>
                            <w:tr w:rsidR="0036387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1893" w:type="dxa"/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детальной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tabs>
                                      <w:tab w:val="left" w:pos="672"/>
                                    </w:tabs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ab/>
                                    <w:t>системы,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Способен</w:t>
                                  </w:r>
                                </w:p>
                              </w:tc>
                            </w:tr>
                            <w:tr w:rsidR="0036387B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1893" w:type="dxa"/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tabs>
                                      <w:tab w:val="left" w:pos="1499"/>
                                    </w:tabs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для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прикладные и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разрабатыва</w:t>
                                  </w:r>
                                  <w:proofErr w:type="spellEnd"/>
                                </w:p>
                              </w:tc>
                            </w:tr>
                            <w:tr w:rsidR="0036387B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1893" w:type="dxa"/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формализации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информационные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ть</w:t>
                                  </w:r>
                                  <w:proofErr w:type="spellEnd"/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, внедрять</w:t>
                                  </w:r>
                                </w:p>
                              </w:tc>
                            </w:tr>
                            <w:tr w:rsidR="0036387B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893" w:type="dxa"/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предметной области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процессы,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36387B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1893" w:type="dxa"/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7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проекта и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информационные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адаптироват</w:t>
                                  </w:r>
                                  <w:proofErr w:type="spellEnd"/>
                                </w:p>
                              </w:tc>
                            </w:tr>
                            <w:tr w:rsidR="0036387B">
                              <w:trPr>
                                <w:trHeight w:hRule="exact" w:val="2087"/>
                              </w:trPr>
                              <w:tc>
                                <w:tcPr>
                                  <w:tcW w:w="1893" w:type="dxa"/>
                                  <w:shd w:val="clear" w:color="auto" w:fill="auto"/>
                                  <w:vAlign w:val="bottom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требований пользователей</w:t>
                                  </w:r>
                                </w:p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заказчика, интервьюирование ключевых сотрудников заказчика;</w:t>
                                  </w:r>
                                </w:p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формирование и анализ требований к информатизации и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технологии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ь</w:t>
                                  </w:r>
                                </w:p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прикладное программно е</w:t>
                                  </w:r>
                                </w:p>
                                <w:p w:rsidR="0036387B" w:rsidRDefault="00BF4943">
                                  <w:pPr>
                                    <w:pStyle w:val="a4"/>
                                    <w:ind w:firstLine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3"/>
                                      <w:sz w:val="18"/>
                                      <w:szCs w:val="18"/>
                                    </w:rPr>
                                    <w:t>обеспечение</w:t>
                                  </w:r>
                                </w:p>
                              </w:tc>
                            </w:tr>
                          </w:tbl>
                          <w:p w:rsidR="0036387B" w:rsidRDefault="0036387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54.4pt;margin-top:2.05pt;width:228.65pt;height:167.1pt;z-index:125829378;visibility:visible;mso-wrap-style:square;mso-wrap-distance-left:8pt;mso-wrap-distance-top:8pt;mso-wrap-distance-right:8pt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3"/>
                        <w:gridCol w:w="1587"/>
                        <w:gridCol w:w="1093"/>
                      </w:tblGrid>
                      <w:tr w:rsidR="0036387B">
                        <w:trPr>
                          <w:trHeight w:hRule="exact" w:val="206"/>
                          <w:tblHeader/>
                        </w:trPr>
                        <w:tc>
                          <w:tcPr>
                            <w:tcW w:w="18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сбор и анализ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Информационны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ПК-2.</w:t>
                            </w:r>
                          </w:p>
                        </w:tc>
                      </w:tr>
                      <w:tr w:rsidR="0036387B">
                        <w:trPr>
                          <w:trHeight w:hRule="exact" w:val="206"/>
                        </w:trPr>
                        <w:tc>
                          <w:tcPr>
                            <w:tcW w:w="1893" w:type="dxa"/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детальной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tabs>
                                <w:tab w:val="left" w:pos="672"/>
                              </w:tabs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ab/>
                              <w:t>системы,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Способен</w:t>
                            </w:r>
                          </w:p>
                        </w:tc>
                      </w:tr>
                      <w:tr w:rsidR="0036387B">
                        <w:trPr>
                          <w:trHeight w:hRule="exact" w:val="212"/>
                        </w:trPr>
                        <w:tc>
                          <w:tcPr>
                            <w:tcW w:w="1893" w:type="dxa"/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tabs>
                                <w:tab w:val="left" w:pos="1499"/>
                              </w:tabs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информации</w:t>
                            </w: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для</w:t>
                            </w:r>
                            <w:proofErr w:type="gramEnd"/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прикладные и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разрабатыва</w:t>
                            </w:r>
                            <w:proofErr w:type="spellEnd"/>
                          </w:p>
                        </w:tc>
                      </w:tr>
                      <w:tr w:rsidR="0036387B">
                        <w:trPr>
                          <w:trHeight w:hRule="exact" w:val="219"/>
                        </w:trPr>
                        <w:tc>
                          <w:tcPr>
                            <w:tcW w:w="1893" w:type="dxa"/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формализации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информационные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ть</w:t>
                            </w:r>
                            <w:proofErr w:type="spellEnd"/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, внедрять</w:t>
                            </w:r>
                          </w:p>
                        </w:tc>
                      </w:tr>
                      <w:tr w:rsidR="0036387B">
                        <w:trPr>
                          <w:trHeight w:hRule="exact" w:val="200"/>
                        </w:trPr>
                        <w:tc>
                          <w:tcPr>
                            <w:tcW w:w="1893" w:type="dxa"/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предметной области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процессы,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c>
                      </w:tr>
                      <w:tr w:rsidR="0036387B">
                        <w:trPr>
                          <w:trHeight w:hRule="exact" w:val="212"/>
                        </w:trPr>
                        <w:tc>
                          <w:tcPr>
                            <w:tcW w:w="1893" w:type="dxa"/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7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проекта и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информационные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адаптироват</w:t>
                            </w:r>
                            <w:proofErr w:type="spellEnd"/>
                          </w:p>
                        </w:tc>
                      </w:tr>
                      <w:tr w:rsidR="0036387B">
                        <w:trPr>
                          <w:trHeight w:hRule="exact" w:val="2087"/>
                        </w:trPr>
                        <w:tc>
                          <w:tcPr>
                            <w:tcW w:w="1893" w:type="dxa"/>
                            <w:shd w:val="clear" w:color="auto" w:fill="auto"/>
                            <w:vAlign w:val="bottom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требований пользователей</w:t>
                            </w:r>
                          </w:p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заказчика, интервьюирование ключевых сотрудников заказчика;</w:t>
                            </w:r>
                          </w:p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формирование и анализ требований к информатизации и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технологии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ь</w:t>
                            </w:r>
                          </w:p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прикладное программно е</w:t>
                            </w:r>
                          </w:p>
                          <w:p w:rsidR="0036387B" w:rsidRDefault="00BF4943">
                            <w:pPr>
                              <w:pStyle w:val="a4"/>
                              <w:ind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</w:rPr>
                              <w:t>обеспечение</w:t>
                            </w:r>
                          </w:p>
                        </w:tc>
                      </w:tr>
                    </w:tbl>
                    <w:p w:rsidR="0036387B" w:rsidRDefault="0036387B">
                      <w:pPr>
                        <w:spacing w:line="1" w:lineRule="exac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2150110</wp:posOffset>
                </wp:positionV>
                <wp:extent cx="749935" cy="15049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50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87B" w:rsidRDefault="00BF4943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6"/>
                                <w:sz w:val="18"/>
                                <w:szCs w:val="18"/>
                              </w:rPr>
                              <w:t>автоматизации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54.399999999999999pt;margin-top:169.30000000000001pt;width:59.050000000000004pt;height:11.8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1"/>
                          <w:sz w:val="18"/>
                          <w:szCs w:val="18"/>
                        </w:rPr>
                        <w:t>автоматизации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2303145</wp:posOffset>
                </wp:positionV>
                <wp:extent cx="1150620" cy="345313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453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87B" w:rsidRDefault="00BF4943">
                            <w:pPr>
                              <w:pStyle w:val="24"/>
                            </w:pPr>
                            <w:r>
                              <w:rPr>
                                <w:rStyle w:val="23"/>
                              </w:rPr>
                              <w:t>прикладных процессов, формализация предметной области проекта;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left" w:pos="1668"/>
                              </w:tabs>
                            </w:pPr>
                            <w:r>
                              <w:rPr>
                                <w:rStyle w:val="23"/>
                              </w:rPr>
                              <w:t xml:space="preserve">- моделирование </w:t>
                            </w:r>
                            <w:proofErr w:type="gramStart"/>
                            <w:r>
                              <w:rPr>
                                <w:rStyle w:val="23"/>
                              </w:rPr>
                              <w:t>прикладных</w:t>
                            </w:r>
                            <w:proofErr w:type="gramEnd"/>
                            <w:r>
                              <w:rPr>
                                <w:rStyle w:val="23"/>
                              </w:rPr>
                              <w:tab/>
                              <w:t>и</w:t>
                            </w:r>
                          </w:p>
                          <w:p w:rsidR="0036387B" w:rsidRDefault="00BF4943">
                            <w:pPr>
                              <w:pStyle w:val="24"/>
                            </w:pPr>
                            <w:r>
                              <w:rPr>
                                <w:rStyle w:val="23"/>
                              </w:rPr>
                              <w:t>информационных процессов;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left" w:pos="915"/>
                              </w:tabs>
                            </w:pPr>
                            <w:r>
                              <w:rPr>
                                <w:rStyle w:val="23"/>
                              </w:rPr>
                              <w:t xml:space="preserve">составление </w:t>
                            </w:r>
                            <w:proofErr w:type="spellStart"/>
                            <w:r>
                              <w:rPr>
                                <w:rStyle w:val="23"/>
                              </w:rPr>
                              <w:t>технико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  <w:t>экономического</w:t>
                            </w:r>
                            <w:proofErr w:type="spellEnd"/>
                            <w:r>
                              <w:rPr>
                                <w:rStyle w:val="23"/>
                              </w:rPr>
                              <w:t xml:space="preserve"> обоснования проектных решений и технического задания на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разработку</w:t>
                            </w:r>
                          </w:p>
                          <w:p w:rsidR="0036387B" w:rsidRDefault="00BF4943">
                            <w:pPr>
                              <w:pStyle w:val="24"/>
                            </w:pPr>
                            <w:r>
                              <w:rPr>
                                <w:rStyle w:val="23"/>
                              </w:rPr>
                              <w:t>информационной системы;</w:t>
                            </w:r>
                          </w:p>
                          <w:p w:rsidR="0036387B" w:rsidRDefault="00BF4943">
                            <w:pPr>
                              <w:pStyle w:val="24"/>
                            </w:pPr>
                            <w:r>
                              <w:rPr>
                                <w:rStyle w:val="23"/>
                              </w:rPr>
                              <w:t>проектирование информационных систем по видам обеспечения;</w:t>
                            </w:r>
                          </w:p>
                          <w:p w:rsidR="0036387B" w:rsidRDefault="00BF4943">
                            <w:pPr>
                              <w:pStyle w:val="24"/>
                            </w:pPr>
                            <w:r>
                              <w:rPr>
                                <w:rStyle w:val="23"/>
                              </w:rPr>
                              <w:t>программирование приложений, создание прототипа информационной системы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54.399999999999999pt;margin-top:181.34999999999999pt;width:90.600000000000009pt;height:271.89999999999998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</w:rPr>
                        <w:t>прикладных процессов, формализация предметной области проекта;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6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</w:rPr>
                        <w:t>- моделирование прикладных</w:t>
                        <w:tab/>
                        <w:t>и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</w:rPr>
                        <w:t>информационных процессов;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</w:rPr>
                        <w:t>составление технико</w:t>
                        <w:softHyphen/>
                        <w:t>экономического обоснования проектных решений и технического задания на</w:t>
                        <w:tab/>
                        <w:t>разработку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</w:rPr>
                        <w:t>информационной системы;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</w:rPr>
                        <w:t>проектирование информационных систем по видам обеспечения;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1"/>
                        </w:rPr>
                        <w:t>программирование приложений, создание прототипа информационной системы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88900" distL="88900" distR="88900" simplePos="0" relativeHeight="125829382" behindDoc="0" locked="0" layoutInCell="1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12700</wp:posOffset>
                </wp:positionV>
                <wp:extent cx="1527175" cy="489712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4897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87B" w:rsidRDefault="00BF4943">
                            <w:pPr>
                              <w:pStyle w:val="24"/>
                              <w:tabs>
                                <w:tab w:val="right" w:pos="2346"/>
                              </w:tabs>
                              <w:jc w:val="both"/>
                            </w:pPr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>на уровне знаний</w:t>
                            </w:r>
                            <w:proofErr w:type="gramStart"/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rStyle w:val="23"/>
                              </w:rPr>
                              <w:t>нает программные шаблоны; метрики и риски тестирования; базовые понятия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качества</w:t>
                            </w:r>
                          </w:p>
                          <w:p w:rsidR="0036387B" w:rsidRDefault="00BF4943">
                            <w:pPr>
                              <w:pStyle w:val="24"/>
                              <w:spacing w:after="180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программного продукта и качества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right" w:pos="2336"/>
                              </w:tabs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процесса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разработки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right" w:pos="2343"/>
                              </w:tabs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программного обеспечения; основные концепции и атрибуты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качества</w:t>
                            </w:r>
                          </w:p>
                          <w:p w:rsidR="0036387B" w:rsidRDefault="00BF4943">
                            <w:pPr>
                              <w:pStyle w:val="24"/>
                              <w:spacing w:after="180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right" w:pos="2343"/>
                              </w:tabs>
                              <w:jc w:val="both"/>
                            </w:pPr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 xml:space="preserve">на уровне умений: </w:t>
                            </w:r>
                            <w:r>
                              <w:rPr>
                                <w:rStyle w:val="23"/>
                              </w:rPr>
                              <w:t>Умеет реализовывать программные продукты на языках программирования высокого уровня;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описывать</w:t>
                            </w:r>
                          </w:p>
                          <w:p w:rsidR="0036387B" w:rsidRDefault="00BF4943">
                            <w:pPr>
                              <w:pStyle w:val="24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 xml:space="preserve">архитектуру программного </w:t>
                            </w:r>
                            <w:proofErr w:type="spellStart"/>
                            <w:r>
                              <w:rPr>
                                <w:rStyle w:val="23"/>
                              </w:rPr>
                              <w:t>средства</w:t>
                            </w:r>
                            <w:proofErr w:type="gramStart"/>
                            <w:r>
                              <w:rPr>
                                <w:rStyle w:val="23"/>
                              </w:rPr>
                              <w:t>,в</w:t>
                            </w:r>
                            <w:proofErr w:type="gramEnd"/>
                            <w:r>
                              <w:rPr>
                                <w:rStyle w:val="23"/>
                              </w:rPr>
                              <w:t>ключая</w:t>
                            </w:r>
                            <w:proofErr w:type="spellEnd"/>
                            <w:r>
                              <w:rPr>
                                <w:rStyle w:val="23"/>
                              </w:rPr>
                              <w:t xml:space="preserve"> выделение: функциональных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right" w:pos="2346"/>
                              </w:tabs>
                              <w:jc w:val="both"/>
                            </w:pPr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 xml:space="preserve">на уровне навыков: </w:t>
                            </w:r>
                            <w:r>
                              <w:rPr>
                                <w:rStyle w:val="23"/>
                              </w:rPr>
                              <w:t>Владеет навыками планирования процесса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разработки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right" w:pos="2346"/>
                              </w:tabs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программного продукта; навыками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задания</w:t>
                            </w:r>
                          </w:p>
                          <w:p w:rsidR="0036387B" w:rsidRDefault="00BF4943">
                            <w:pPr>
                              <w:pStyle w:val="24"/>
                              <w:tabs>
                                <w:tab w:val="right" w:pos="2340"/>
                              </w:tabs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функциональных рамок подсистем;</w:t>
                            </w:r>
                            <w:r>
                              <w:rPr>
                                <w:rStyle w:val="23"/>
                              </w:rPr>
                              <w:tab/>
                              <w:t>навыками</w:t>
                            </w:r>
                          </w:p>
                          <w:p w:rsidR="0036387B" w:rsidRDefault="00BF4943">
                            <w:pPr>
                              <w:pStyle w:val="24"/>
                              <w:spacing w:after="180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определения наиболее значимых критериев качества программного продукта.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07.69999999999999pt;margin-top:1.pt;width:120.25pt;height:385.60000000000002pt;z-index:-125829371;mso-wrap-distance-left:7.pt;mso-wrap-distance-top:7.pt;mso-wrap-distance-right:7.pt;mso-wrap-distance-bottom:7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46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  <w:b/>
                          <w:bCs/>
                        </w:rPr>
                        <w:t xml:space="preserve">на уровне знаний </w:t>
                      </w:r>
                      <w:r>
                        <w:rPr>
                          <w:rStyle w:val="CharStyle41"/>
                        </w:rPr>
                        <w:t>Знает программные шаблоны; метрики и риски тестирования; базовые понятия</w:t>
                        <w:tab/>
                        <w:t>качества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программного продукта и качества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36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процесса</w:t>
                        <w:tab/>
                        <w:t>разработки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4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программного обеспечения; основные концепции и атрибуты</w:t>
                        <w:tab/>
                        <w:t>качества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4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  <w:b/>
                          <w:bCs/>
                        </w:rPr>
                        <w:t xml:space="preserve">на уровне умений: </w:t>
                      </w:r>
                      <w:r>
                        <w:rPr>
                          <w:rStyle w:val="CharStyle41"/>
                        </w:rPr>
                        <w:t>Умеет реализовывать программные продукты на языках программирования высокого уровня;</w:t>
                        <w:tab/>
                        <w:t>описывать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архитектуру программного средства,включая выделение: функциональных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46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  <w:b/>
                          <w:bCs/>
                        </w:rPr>
                        <w:t xml:space="preserve">на уровне навыков: </w:t>
                      </w:r>
                      <w:r>
                        <w:rPr>
                          <w:rStyle w:val="CharStyle41"/>
                        </w:rPr>
                        <w:t>Владеет навыками планирования процесса</w:t>
                        <w:tab/>
                        <w:t>разработки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46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программного продукта; навыками</w:t>
                        <w:tab/>
                        <w:t>задания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40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функциональных рамок подсистем;</w:t>
                        <w:tab/>
                        <w:t>навыками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1"/>
                        </w:rPr>
                        <w:t>определения наиболее значимых критериев качества программного продукта.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6387B" w:rsidRDefault="00BF4943">
      <w:pPr>
        <w:pStyle w:val="24"/>
        <w:tabs>
          <w:tab w:val="left" w:pos="1671"/>
        </w:tabs>
      </w:pPr>
      <w:r>
        <w:rPr>
          <w:rStyle w:val="23"/>
        </w:rPr>
        <w:t>ИПК-2.1.</w:t>
      </w:r>
      <w:r>
        <w:rPr>
          <w:rStyle w:val="23"/>
        </w:rPr>
        <w:tab/>
        <w:t>Знает</w:t>
      </w:r>
    </w:p>
    <w:p w:rsidR="0036387B" w:rsidRDefault="00BF4943">
      <w:pPr>
        <w:pStyle w:val="24"/>
        <w:tabs>
          <w:tab w:val="left" w:pos="1392"/>
        </w:tabs>
      </w:pPr>
      <w:r>
        <w:rPr>
          <w:rStyle w:val="23"/>
        </w:rPr>
        <w:t>программные шаблоны; метрики и риски тестирования;</w:t>
      </w:r>
      <w:r>
        <w:rPr>
          <w:rStyle w:val="23"/>
        </w:rPr>
        <w:tab/>
        <w:t>базовые</w:t>
      </w:r>
    </w:p>
    <w:p w:rsidR="0036387B" w:rsidRDefault="00BF4943">
      <w:pPr>
        <w:pStyle w:val="24"/>
        <w:tabs>
          <w:tab w:val="left" w:pos="1392"/>
        </w:tabs>
      </w:pPr>
      <w:r>
        <w:rPr>
          <w:rStyle w:val="23"/>
        </w:rPr>
        <w:t>понятия</w:t>
      </w:r>
      <w:r>
        <w:rPr>
          <w:rStyle w:val="23"/>
        </w:rPr>
        <w:tab/>
        <w:t>качества</w:t>
      </w:r>
    </w:p>
    <w:p w:rsidR="0036387B" w:rsidRDefault="00BF4943">
      <w:pPr>
        <w:pStyle w:val="24"/>
        <w:spacing w:after="180"/>
      </w:pPr>
      <w:r>
        <w:rPr>
          <w:rStyle w:val="23"/>
        </w:rPr>
        <w:t>программного продукта и качества</w:t>
      </w:r>
    </w:p>
    <w:p w:rsidR="0036387B" w:rsidRDefault="00BF4943">
      <w:pPr>
        <w:pStyle w:val="24"/>
      </w:pPr>
      <w:r>
        <w:rPr>
          <w:rStyle w:val="23"/>
        </w:rPr>
        <w:t>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</w:t>
      </w:r>
    </w:p>
    <w:p w:rsidR="0036387B" w:rsidRDefault="00BF4943">
      <w:pPr>
        <w:pStyle w:val="24"/>
      </w:pPr>
      <w:r>
        <w:rPr>
          <w:rStyle w:val="23"/>
        </w:rPr>
        <w:t>функциональные характеристики применения программного обеспечения.</w:t>
      </w:r>
    </w:p>
    <w:p w:rsidR="0036387B" w:rsidRDefault="00BF4943">
      <w:pPr>
        <w:pStyle w:val="24"/>
        <w:tabs>
          <w:tab w:val="left" w:pos="4392"/>
        </w:tabs>
        <w:ind w:left="2780"/>
      </w:pPr>
      <w:r>
        <w:rPr>
          <w:rStyle w:val="23"/>
        </w:rPr>
        <w:t>ИПК-2.2.</w:t>
      </w:r>
      <w:r>
        <w:rPr>
          <w:rStyle w:val="23"/>
        </w:rPr>
        <w:tab/>
        <w:t>Умеет</w:t>
      </w:r>
    </w:p>
    <w:p w:rsidR="0036387B" w:rsidRDefault="00BF4943">
      <w:pPr>
        <w:pStyle w:val="24"/>
        <w:tabs>
          <w:tab w:val="right" w:pos="4864"/>
        </w:tabs>
        <w:ind w:left="2780"/>
      </w:pPr>
      <w:r>
        <w:rPr>
          <w:rStyle w:val="23"/>
        </w:rPr>
        <w:t>реализовывать программные продукты на языках программирования высокого</w:t>
      </w:r>
      <w:r>
        <w:rPr>
          <w:rStyle w:val="23"/>
        </w:rPr>
        <w:tab/>
        <w:t>уровня;</w:t>
      </w:r>
    </w:p>
    <w:p w:rsidR="0036387B" w:rsidRDefault="00BF4943">
      <w:pPr>
        <w:pStyle w:val="24"/>
        <w:tabs>
          <w:tab w:val="right" w:pos="4864"/>
        </w:tabs>
        <w:spacing w:line="322" w:lineRule="auto"/>
        <w:ind w:left="2780"/>
        <w:jc w:val="both"/>
      </w:pPr>
      <w:r>
        <w:rPr>
          <w:rStyle w:val="23"/>
        </w:rPr>
        <w:t>описывать архитектуру программного средства, включая выделение: функциональных компонентов и модулей, структур данных, внешних и</w:t>
      </w:r>
      <w:r>
        <w:rPr>
          <w:rStyle w:val="23"/>
        </w:rPr>
        <w:tab/>
        <w:t>внутренних</w:t>
      </w:r>
    </w:p>
    <w:p w:rsidR="0036387B" w:rsidRDefault="00BF4943">
      <w:pPr>
        <w:pStyle w:val="24"/>
        <w:tabs>
          <w:tab w:val="right" w:pos="4864"/>
        </w:tabs>
        <w:ind w:left="2780"/>
        <w:jc w:val="both"/>
      </w:pPr>
      <w:r>
        <w:rPr>
          <w:rStyle w:val="23"/>
        </w:rPr>
        <w:t xml:space="preserve">интерфейсов; применять </w:t>
      </w:r>
      <w:proofErr w:type="gramStart"/>
      <w:r>
        <w:rPr>
          <w:rStyle w:val="23"/>
        </w:rPr>
        <w:t>соответствующие</w:t>
      </w:r>
      <w:proofErr w:type="gramEnd"/>
      <w:r>
        <w:rPr>
          <w:rStyle w:val="23"/>
        </w:rPr>
        <w:t xml:space="preserve"> программные</w:t>
      </w:r>
      <w:r>
        <w:rPr>
          <w:rStyle w:val="23"/>
        </w:rPr>
        <w:tab/>
        <w:t>или</w:t>
      </w:r>
    </w:p>
    <w:p w:rsidR="0036387B" w:rsidRDefault="00BF4943">
      <w:pPr>
        <w:pStyle w:val="24"/>
        <w:ind w:left="2780"/>
        <w:jc w:val="both"/>
      </w:pPr>
      <w:r>
        <w:rPr>
          <w:rStyle w:val="23"/>
        </w:rPr>
        <w:t xml:space="preserve">аппаратные </w:t>
      </w:r>
      <w:proofErr w:type="gramStart"/>
      <w:r>
        <w:rPr>
          <w:rStyle w:val="23"/>
        </w:rPr>
        <w:t>архитектурные решения</w:t>
      </w:r>
      <w:proofErr w:type="gramEnd"/>
      <w:r>
        <w:rPr>
          <w:rStyle w:val="23"/>
        </w:rPr>
        <w:t>; использовать модели данных; анализировать и оценивать архитектуру на предмет атрибутов качества.</w:t>
      </w:r>
    </w:p>
    <w:p w:rsidR="0036387B" w:rsidRDefault="00BF4943">
      <w:pPr>
        <w:pStyle w:val="24"/>
        <w:tabs>
          <w:tab w:val="right" w:pos="7247"/>
        </w:tabs>
        <w:ind w:left="5160"/>
        <w:jc w:val="both"/>
      </w:pPr>
      <w:r>
        <w:rPr>
          <w:rStyle w:val="23"/>
        </w:rPr>
        <w:t>ИПК-2.3.</w:t>
      </w:r>
      <w:r>
        <w:rPr>
          <w:rStyle w:val="23"/>
        </w:rPr>
        <w:tab/>
        <w:t>Владеет</w:t>
      </w:r>
    </w:p>
    <w:p w:rsidR="0036387B" w:rsidRDefault="00BF4943">
      <w:pPr>
        <w:pStyle w:val="24"/>
        <w:spacing w:after="2080"/>
        <w:ind w:left="5160"/>
        <w:jc w:val="both"/>
      </w:pPr>
      <w:r>
        <w:rPr>
          <w:rStyle w:val="23"/>
        </w:rPr>
        <w:t>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764A2C" w:rsidTr="00764A2C"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764A2C" w:rsidRDefault="00764A2C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  <w:tr w:rsidR="00764A2C" w:rsidTr="00764A2C"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764A2C" w:rsidRDefault="00764A2C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</w:tbl>
    <w:p w:rsidR="0036387B" w:rsidRDefault="0036387B">
      <w:pPr>
        <w:sectPr w:rsidR="0036387B">
          <w:footerReference w:type="default" r:id="rId13"/>
          <w:pgSz w:w="11900" w:h="16840"/>
          <w:pgMar w:top="1103" w:right="698" w:bottom="491" w:left="701" w:header="675" w:footer="63" w:gutter="0"/>
          <w:cols w:space="720"/>
          <w:noEndnote/>
          <w:docGrid w:linePitch="360"/>
        </w:sectPr>
      </w:pPr>
    </w:p>
    <w:p w:rsidR="0036387B" w:rsidRDefault="0036387B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2311"/>
        <w:gridCol w:w="2499"/>
      </w:tblGrid>
      <w:tr w:rsidR="0036387B">
        <w:trPr>
          <w:trHeight w:hRule="exact" w:val="437"/>
          <w:jc w:val="center"/>
        </w:trPr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ПК-7.</w:t>
            </w:r>
          </w:p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Способен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tabs>
                <w:tab w:val="left" w:pos="1615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ИПК-7.1.</w:t>
            </w:r>
            <w:r>
              <w:rPr>
                <w:rStyle w:val="a3"/>
                <w:sz w:val="18"/>
                <w:szCs w:val="18"/>
              </w:rPr>
              <w:tab/>
              <w:t>Знает</w:t>
            </w:r>
          </w:p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инструменты и методы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З</w:t>
            </w:r>
            <w:proofErr w:type="gramEnd"/>
            <w:r>
              <w:rPr>
                <w:rStyle w:val="a3"/>
                <w:sz w:val="18"/>
                <w:szCs w:val="18"/>
              </w:rPr>
              <w:t>нает инструменты и методы</w:t>
            </w:r>
          </w:p>
        </w:tc>
      </w:tr>
      <w:tr w:rsidR="0036387B">
        <w:trPr>
          <w:trHeight w:hRule="exact" w:val="194"/>
          <w:jc w:val="center"/>
        </w:trPr>
        <w:tc>
          <w:tcPr>
            <w:tcW w:w="1087" w:type="dxa"/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проводить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моделирования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моделирования</w:t>
            </w:r>
          </w:p>
        </w:tc>
      </w:tr>
      <w:tr w:rsidR="0036387B">
        <w:trPr>
          <w:trHeight w:hRule="exact" w:val="225"/>
          <w:jc w:val="center"/>
        </w:trPr>
        <w:tc>
          <w:tcPr>
            <w:tcW w:w="1087" w:type="dxa"/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описание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информационных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информационных процессов;</w:t>
            </w:r>
          </w:p>
        </w:tc>
      </w:tr>
      <w:tr w:rsidR="0036387B">
        <w:trPr>
          <w:trHeight w:hRule="exact" w:val="206"/>
          <w:jc w:val="center"/>
        </w:trPr>
        <w:tc>
          <w:tcPr>
            <w:tcW w:w="1087" w:type="dxa"/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прикладных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процессов;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Умеет</w:t>
            </w:r>
          </w:p>
        </w:tc>
      </w:tr>
      <w:tr w:rsidR="0036387B">
        <w:trPr>
          <w:trHeight w:hRule="exact" w:val="187"/>
          <w:jc w:val="center"/>
        </w:trPr>
        <w:tc>
          <w:tcPr>
            <w:tcW w:w="1087" w:type="dxa"/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процессов и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tabs>
                <w:tab w:val="left" w:pos="1562"/>
                <w:tab w:val="left" w:pos="225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проектировать</w:t>
            </w:r>
            <w:r>
              <w:rPr>
                <w:rStyle w:val="a3"/>
                <w:sz w:val="18"/>
                <w:szCs w:val="18"/>
              </w:rPr>
              <w:tab/>
              <w:t>ИС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</w:tc>
      </w:tr>
      <w:tr w:rsidR="0036387B">
        <w:trPr>
          <w:trHeight w:hRule="exact" w:val="225"/>
          <w:jc w:val="center"/>
        </w:trPr>
        <w:tc>
          <w:tcPr>
            <w:tcW w:w="1087" w:type="dxa"/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a3"/>
                <w:sz w:val="18"/>
                <w:szCs w:val="18"/>
              </w:rPr>
              <w:t>информаци</w:t>
            </w:r>
            <w:proofErr w:type="spellEnd"/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способы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разрабатывать программные</w:t>
            </w:r>
          </w:p>
        </w:tc>
      </w:tr>
      <w:tr w:rsidR="0036387B">
        <w:trPr>
          <w:trHeight w:hRule="exact" w:val="206"/>
          <w:jc w:val="center"/>
        </w:trPr>
        <w:tc>
          <w:tcPr>
            <w:tcW w:w="1087" w:type="dxa"/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a3"/>
                <w:sz w:val="18"/>
                <w:szCs w:val="18"/>
              </w:rPr>
              <w:t>онного</w:t>
            </w:r>
            <w:proofErr w:type="spellEnd"/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продукты для решения</w:t>
            </w:r>
          </w:p>
        </w:tc>
      </w:tr>
      <w:tr w:rsidR="0036387B">
        <w:trPr>
          <w:trHeight w:hRule="exact" w:val="206"/>
          <w:jc w:val="center"/>
        </w:trPr>
        <w:tc>
          <w:tcPr>
            <w:tcW w:w="1087" w:type="dxa"/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обеспечения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tabs>
                <w:tab w:val="left" w:pos="115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описания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прикладных</w:t>
            </w:r>
            <w:proofErr w:type="gramEnd"/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прикладных задач.</w:t>
            </w:r>
          </w:p>
        </w:tc>
      </w:tr>
      <w:tr w:rsidR="0036387B">
        <w:trPr>
          <w:trHeight w:hRule="exact" w:val="206"/>
          <w:jc w:val="center"/>
        </w:trPr>
        <w:tc>
          <w:tcPr>
            <w:tcW w:w="1087" w:type="dxa"/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решения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процессов и программных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3"/>
                <w:sz w:val="18"/>
                <w:szCs w:val="18"/>
              </w:rPr>
              <w:t>Владеет</w:t>
            </w:r>
          </w:p>
        </w:tc>
      </w:tr>
      <w:tr w:rsidR="0036387B">
        <w:trPr>
          <w:trHeight w:hRule="exact" w:val="206"/>
          <w:jc w:val="center"/>
        </w:trPr>
        <w:tc>
          <w:tcPr>
            <w:tcW w:w="1087" w:type="dxa"/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прикладных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tabs>
                <w:tab w:val="left" w:pos="140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продуктов;</w:t>
            </w:r>
            <w:r>
              <w:rPr>
                <w:rStyle w:val="a3"/>
                <w:sz w:val="18"/>
                <w:szCs w:val="18"/>
              </w:rPr>
              <w:tab/>
              <w:t>строение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tabs>
                <w:tab w:val="left" w:pos="1496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навыками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детального</w:t>
            </w:r>
            <w:proofErr w:type="gramEnd"/>
          </w:p>
        </w:tc>
      </w:tr>
      <w:tr w:rsidR="0036387B">
        <w:trPr>
          <w:trHeight w:hRule="exact" w:val="194"/>
          <w:jc w:val="center"/>
        </w:trPr>
        <w:tc>
          <w:tcPr>
            <w:tcW w:w="1087" w:type="dxa"/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задач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современных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tabs>
                <w:tab w:val="left" w:pos="143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описания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предметной</w:t>
            </w:r>
            <w:proofErr w:type="gramEnd"/>
          </w:p>
        </w:tc>
      </w:tr>
      <w:tr w:rsidR="0036387B">
        <w:trPr>
          <w:trHeight w:hRule="exact" w:val="225"/>
          <w:jc w:val="center"/>
        </w:trPr>
        <w:tc>
          <w:tcPr>
            <w:tcW w:w="1087" w:type="dxa"/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операционных систем;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области, </w:t>
            </w:r>
            <w:proofErr w:type="gramStart"/>
            <w:r>
              <w:rPr>
                <w:rStyle w:val="a3"/>
                <w:sz w:val="18"/>
                <w:szCs w:val="18"/>
              </w:rPr>
              <w:t>информационных</w:t>
            </w:r>
            <w:proofErr w:type="gramEnd"/>
          </w:p>
        </w:tc>
      </w:tr>
      <w:tr w:rsidR="0036387B">
        <w:trPr>
          <w:trHeight w:hRule="exact" w:val="187"/>
          <w:jc w:val="center"/>
        </w:trPr>
        <w:tc>
          <w:tcPr>
            <w:tcW w:w="1087" w:type="dxa"/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принципы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систем и программных</w:t>
            </w:r>
          </w:p>
        </w:tc>
      </w:tr>
      <w:tr w:rsidR="0036387B">
        <w:trPr>
          <w:trHeight w:hRule="exact" w:val="212"/>
          <w:jc w:val="center"/>
        </w:trPr>
        <w:tc>
          <w:tcPr>
            <w:tcW w:w="1087" w:type="dxa"/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функционирования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продуктов </w:t>
            </w:r>
            <w:proofErr w:type="gramStart"/>
            <w:r>
              <w:rPr>
                <w:rStyle w:val="a3"/>
                <w:sz w:val="18"/>
                <w:szCs w:val="18"/>
              </w:rPr>
              <w:t>в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прикладных</w:t>
            </w:r>
          </w:p>
        </w:tc>
      </w:tr>
      <w:tr w:rsidR="0036387B">
        <w:trPr>
          <w:trHeight w:hRule="exact" w:val="3530"/>
          <w:jc w:val="center"/>
        </w:trPr>
        <w:tc>
          <w:tcPr>
            <w:tcW w:w="1087" w:type="dxa"/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tabs>
                <w:tab w:val="right" w:pos="207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современных</w:t>
            </w:r>
            <w:r>
              <w:rPr>
                <w:rStyle w:val="a3"/>
                <w:sz w:val="18"/>
                <w:szCs w:val="18"/>
              </w:rPr>
              <w:tab/>
              <w:t>ИС;</w:t>
            </w:r>
          </w:p>
          <w:p w:rsidR="0036387B" w:rsidRDefault="00BF4943">
            <w:pPr>
              <w:pStyle w:val="a4"/>
              <w:tabs>
                <w:tab w:val="right" w:pos="208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методологии</w:t>
            </w:r>
            <w:r>
              <w:rPr>
                <w:rStyle w:val="a3"/>
                <w:sz w:val="18"/>
                <w:szCs w:val="18"/>
              </w:rPr>
              <w:tab/>
              <w:t>ведения</w:t>
            </w:r>
          </w:p>
          <w:p w:rsidR="0036387B" w:rsidRDefault="00BF4943">
            <w:pPr>
              <w:pStyle w:val="a4"/>
              <w:tabs>
                <w:tab w:val="right" w:pos="209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документооборота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в</w:t>
            </w:r>
            <w:proofErr w:type="gramEnd"/>
          </w:p>
          <w:p w:rsidR="0036387B" w:rsidRDefault="00BF4943">
            <w:pPr>
              <w:pStyle w:val="a4"/>
              <w:tabs>
                <w:tab w:val="right" w:pos="1409"/>
                <w:tab w:val="right" w:pos="2080"/>
              </w:tabs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sz w:val="18"/>
                <w:szCs w:val="18"/>
              </w:rPr>
              <w:t>организациях</w:t>
            </w:r>
            <w:proofErr w:type="gramEnd"/>
            <w:r>
              <w:rPr>
                <w:rStyle w:val="a3"/>
                <w:sz w:val="18"/>
                <w:szCs w:val="18"/>
              </w:rPr>
              <w:tab/>
              <w:t>в</w:t>
            </w:r>
            <w:r>
              <w:rPr>
                <w:rStyle w:val="a3"/>
                <w:sz w:val="18"/>
                <w:szCs w:val="18"/>
              </w:rPr>
              <w:tab/>
              <w:t>сфере</w:t>
            </w:r>
          </w:p>
          <w:p w:rsidR="0036387B" w:rsidRDefault="00BF4943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программного обеспечения.</w:t>
            </w:r>
          </w:p>
          <w:p w:rsidR="0036387B" w:rsidRDefault="00BF4943">
            <w:pPr>
              <w:pStyle w:val="a4"/>
              <w:tabs>
                <w:tab w:val="left" w:pos="1549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ИПК-7.2.</w:t>
            </w:r>
            <w:r>
              <w:rPr>
                <w:rStyle w:val="a3"/>
                <w:sz w:val="18"/>
                <w:szCs w:val="18"/>
              </w:rPr>
              <w:tab/>
              <w:t>Умеет</w:t>
            </w:r>
          </w:p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проектировать ИС и разрабатывать программные продукты для решения прикладных задач.</w:t>
            </w:r>
          </w:p>
          <w:p w:rsidR="0036387B" w:rsidRDefault="00BF4943">
            <w:pPr>
              <w:pStyle w:val="a4"/>
              <w:tabs>
                <w:tab w:val="right" w:pos="2090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ИПК-7.3.</w:t>
            </w:r>
            <w:r>
              <w:rPr>
                <w:rStyle w:val="a3"/>
                <w:sz w:val="18"/>
                <w:szCs w:val="18"/>
              </w:rPr>
              <w:tab/>
              <w:t>Владеет</w:t>
            </w:r>
          </w:p>
          <w:p w:rsidR="0036387B" w:rsidRDefault="00BF4943">
            <w:pPr>
              <w:pStyle w:val="a4"/>
              <w:tabs>
                <w:tab w:val="right" w:pos="208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навыками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детального</w:t>
            </w:r>
            <w:proofErr w:type="gramEnd"/>
          </w:p>
          <w:p w:rsidR="0036387B" w:rsidRDefault="00BF4943">
            <w:pPr>
              <w:pStyle w:val="a4"/>
              <w:tabs>
                <w:tab w:val="right" w:pos="208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описания</w:t>
            </w:r>
            <w:r>
              <w:rPr>
                <w:rStyle w:val="a3"/>
                <w:sz w:val="18"/>
                <w:szCs w:val="18"/>
              </w:rPr>
              <w:tab/>
            </w:r>
            <w:proofErr w:type="gramStart"/>
            <w:r>
              <w:rPr>
                <w:rStyle w:val="a3"/>
                <w:sz w:val="18"/>
                <w:szCs w:val="18"/>
              </w:rPr>
              <w:t>предметной</w:t>
            </w:r>
            <w:proofErr w:type="gramEnd"/>
          </w:p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области, информационных систем и программных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sz w:val="18"/>
                <w:szCs w:val="18"/>
              </w:rPr>
              <w:t>областях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деятельности.</w:t>
            </w:r>
          </w:p>
        </w:tc>
      </w:tr>
      <w:tr w:rsidR="0036387B">
        <w:trPr>
          <w:trHeight w:hRule="exact" w:val="375"/>
          <w:jc w:val="center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spacing w:line="228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продуктов в прикладных областях деятельности.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</w:tbl>
    <w:p w:rsidR="0036387B" w:rsidRDefault="0036387B">
      <w:pPr>
        <w:spacing w:after="239" w:line="1" w:lineRule="exact"/>
      </w:pPr>
    </w:p>
    <w:p w:rsidR="0036387B" w:rsidRDefault="00BF4943">
      <w:pPr>
        <w:pStyle w:val="32"/>
        <w:keepNext/>
        <w:keepLines/>
        <w:numPr>
          <w:ilvl w:val="0"/>
          <w:numId w:val="2"/>
        </w:numPr>
        <w:tabs>
          <w:tab w:val="left" w:pos="1523"/>
        </w:tabs>
        <w:spacing w:line="276" w:lineRule="auto"/>
        <w:ind w:firstLine="720"/>
      </w:pPr>
      <w:bookmarkStart w:id="3" w:name="bookmark10"/>
      <w:r>
        <w:rPr>
          <w:rStyle w:val="31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1"/>
          <w:b/>
          <w:bCs/>
        </w:rPr>
        <w:t>обучающегося</w:t>
      </w:r>
      <w:proofErr w:type="gramEnd"/>
      <w:r>
        <w:rPr>
          <w:rStyle w:val="31"/>
          <w:b/>
          <w:bCs/>
        </w:rPr>
        <w:t xml:space="preserve"> с преподавателем и самостоятельную работу обучающегося</w:t>
      </w:r>
      <w:bookmarkEnd w:id="3"/>
    </w:p>
    <w:p w:rsidR="0036387B" w:rsidRDefault="00BF4943">
      <w:pPr>
        <w:pStyle w:val="11"/>
        <w:spacing w:line="276" w:lineRule="auto"/>
        <w:ind w:left="1140" w:firstLine="0"/>
      </w:pPr>
      <w:r>
        <w:rPr>
          <w:rStyle w:val="a5"/>
        </w:rPr>
        <w:t>Общая трудоемкость дисциплины составляет 3 зачетных единиц.</w:t>
      </w:r>
    </w:p>
    <w:p w:rsidR="0036387B" w:rsidRDefault="00BF4943">
      <w:pPr>
        <w:pStyle w:val="11"/>
        <w:spacing w:after="4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18"/>
        <w:gridCol w:w="818"/>
        <w:gridCol w:w="1093"/>
      </w:tblGrid>
      <w:tr w:rsidR="0036387B"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BF4943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36387B">
        <w:trPr>
          <w:trHeight w:hRule="exact" w:val="281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36387B"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36387B" w:rsidRDefault="0036387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</w:tr>
      <w:tr w:rsidR="0036387B"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>(</w:t>
            </w:r>
            <w:proofErr w:type="gramStart"/>
            <w:r>
              <w:rPr>
                <w:rStyle w:val="a3"/>
                <w:sz w:val="24"/>
                <w:szCs w:val="24"/>
              </w:rPr>
              <w:t>СР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) </w:t>
            </w:r>
            <w:r w:rsidR="00764A2C" w:rsidRPr="00764A2C">
              <w:rPr>
                <w:rStyle w:val="a3"/>
                <w:i/>
                <w:iCs/>
                <w:sz w:val="24"/>
                <w:szCs w:val="24"/>
              </w:rPr>
              <w:t>без учета промежуточной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87B" w:rsidRDefault="00BF494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87B" w:rsidRDefault="00BF4943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87B" w:rsidRDefault="00BF4943">
            <w:pPr>
              <w:pStyle w:val="a4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87B" w:rsidRDefault="0036387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B" w:rsidRDefault="0036387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</w:tbl>
    <w:p w:rsidR="0036387B" w:rsidRDefault="0036387B">
      <w:pPr>
        <w:spacing w:after="559" w:line="1" w:lineRule="exact"/>
      </w:pPr>
    </w:p>
    <w:p w:rsidR="0036387B" w:rsidRDefault="0036387B">
      <w:pPr>
        <w:pStyle w:val="50"/>
        <w:spacing w:after="240"/>
        <w:ind w:firstLine="160"/>
      </w:pPr>
    </w:p>
    <w:p w:rsidR="0036387B" w:rsidRDefault="00BF4943">
      <w:pPr>
        <w:pStyle w:val="11"/>
        <w:spacing w:line="276" w:lineRule="auto"/>
        <w:ind w:left="3440" w:hanging="2620"/>
      </w:pPr>
      <w:r>
        <w:rPr>
          <w:rStyle w:val="a5"/>
        </w:rPr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18"/>
        <w:gridCol w:w="818"/>
        <w:gridCol w:w="1093"/>
      </w:tblGrid>
      <w:tr w:rsidR="0036387B">
        <w:trPr>
          <w:trHeight w:hRule="exact" w:val="287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BF4943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36387B"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36387B"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36387B" w:rsidRDefault="0036387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 w:rsidP="00764A2C">
            <w:pPr>
              <w:pStyle w:val="a4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>(</w:t>
            </w:r>
            <w:proofErr w:type="gramStart"/>
            <w:r>
              <w:rPr>
                <w:rStyle w:val="a3"/>
                <w:sz w:val="24"/>
                <w:szCs w:val="24"/>
              </w:rPr>
              <w:t>СР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) </w:t>
            </w:r>
            <w:r w:rsidR="00764A2C">
              <w:rPr>
                <w:rStyle w:val="a3"/>
                <w:i/>
                <w:iCs/>
                <w:sz w:val="24"/>
                <w:szCs w:val="24"/>
              </w:rPr>
              <w:t>без учета промежу</w:t>
            </w:r>
            <w:r>
              <w:rPr>
                <w:rStyle w:val="a3"/>
                <w:i/>
                <w:iCs/>
                <w:sz w:val="24"/>
                <w:szCs w:val="24"/>
              </w:rPr>
              <w:t>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87B" w:rsidRDefault="00BF494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87B" w:rsidRDefault="00BF4943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87B" w:rsidRDefault="00BF4943">
            <w:pPr>
              <w:pStyle w:val="a4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87B" w:rsidRDefault="0036387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B" w:rsidRDefault="0036387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</w:tbl>
    <w:p w:rsidR="0036387B" w:rsidRDefault="0036387B">
      <w:pPr>
        <w:spacing w:after="319" w:line="1" w:lineRule="exact"/>
      </w:pPr>
    </w:p>
    <w:p w:rsidR="0036387B" w:rsidRDefault="00BF4943">
      <w:pPr>
        <w:pStyle w:val="32"/>
        <w:keepNext/>
        <w:keepLines/>
        <w:numPr>
          <w:ilvl w:val="0"/>
          <w:numId w:val="2"/>
        </w:numPr>
        <w:tabs>
          <w:tab w:val="left" w:pos="882"/>
        </w:tabs>
        <w:ind w:left="0"/>
      </w:pPr>
      <w:bookmarkStart w:id="4" w:name="bookmark12"/>
      <w:r>
        <w:rPr>
          <w:rStyle w:val="31"/>
          <w:b/>
          <w:bCs/>
        </w:rPr>
        <w:t>Содержание и структура дисциплины</w:t>
      </w:r>
      <w:bookmarkEnd w:id="4"/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766"/>
        </w:tabs>
        <w:ind w:left="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75"/>
        <w:gridCol w:w="706"/>
        <w:gridCol w:w="1118"/>
        <w:gridCol w:w="850"/>
        <w:gridCol w:w="993"/>
        <w:gridCol w:w="850"/>
        <w:gridCol w:w="987"/>
        <w:gridCol w:w="1093"/>
      </w:tblGrid>
      <w:tr w:rsidR="0036387B"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 семе</w:t>
            </w:r>
          </w:p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текуще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контро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36387B"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36387B" w:rsidRDefault="0036387B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</w:tr>
      <w:tr w:rsidR="0036387B">
        <w:trPr>
          <w:trHeight w:hRule="exact" w:val="28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36387B" w:rsidRDefault="0036387B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</w:tr>
      <w:tr w:rsidR="0036387B"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Общее представление архитектуры компьютера.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tabs>
                <w:tab w:val="left" w:pos="1615"/>
              </w:tabs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Системный интерфейс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архитектура системной платы.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Типы памяти персонального компьютера.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Типы современных компьютеров.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325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28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294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</w:tbl>
    <w:p w:rsidR="0036387B" w:rsidRDefault="0036387B">
      <w:pPr>
        <w:spacing w:after="699" w:line="1" w:lineRule="exact"/>
      </w:pPr>
    </w:p>
    <w:p w:rsidR="0036387B" w:rsidRDefault="0036387B">
      <w:pPr>
        <w:pStyle w:val="50"/>
        <w:ind w:hanging="160"/>
        <w:sectPr w:rsidR="0036387B">
          <w:footerReference w:type="default" r:id="rId14"/>
          <w:pgSz w:w="11900" w:h="16840"/>
          <w:pgMar w:top="801" w:right="378" w:bottom="1754" w:left="809" w:header="373" w:footer="3" w:gutter="0"/>
          <w:cols w:space="720"/>
          <w:noEndnote/>
          <w:docGrid w:linePitch="360"/>
        </w:sectPr>
      </w:pP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086"/>
        </w:tabs>
        <w:spacing w:after="40"/>
        <w:ind w:left="0" w:firstLine="480"/>
        <w:jc w:val="both"/>
      </w:pPr>
      <w:bookmarkStart w:id="5" w:name="bookmark15"/>
      <w:r>
        <w:rPr>
          <w:rStyle w:val="31"/>
          <w:b/>
          <w:bCs/>
        </w:rPr>
        <w:lastRenderedPageBreak/>
        <w:t>Учебно-тематический план по очно-заочной форме обучения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75"/>
        <w:gridCol w:w="706"/>
        <w:gridCol w:w="1118"/>
        <w:gridCol w:w="850"/>
        <w:gridCol w:w="993"/>
        <w:gridCol w:w="850"/>
        <w:gridCol w:w="987"/>
        <w:gridCol w:w="1093"/>
      </w:tblGrid>
      <w:tr w:rsidR="0036387B"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 семе</w:t>
            </w:r>
          </w:p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текуще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контро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36387B"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36387B" w:rsidRDefault="0036387B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</w:tr>
      <w:tr w:rsidR="0036387B">
        <w:trPr>
          <w:trHeight w:hRule="exact" w:val="28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6387B" w:rsidRDefault="0036387B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36387B" w:rsidRDefault="0036387B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6387B" w:rsidRDefault="0036387B"/>
        </w:tc>
      </w:tr>
      <w:tr w:rsidR="0036387B"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Общее представление архитектуры компьютера.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13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tabs>
                <w:tab w:val="left" w:pos="1615"/>
              </w:tabs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Системный интерфейс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архитектура системной платы.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Типы памяти персонального компьютера.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Типы современных компьютеров.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</w:t>
            </w:r>
          </w:p>
        </w:tc>
      </w:tr>
      <w:tr w:rsidR="0036387B">
        <w:trPr>
          <w:trHeight w:hRule="exact" w:val="325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BF4943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3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28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  <w:tr w:rsidR="0036387B">
        <w:trPr>
          <w:trHeight w:hRule="exact" w:val="300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36387B">
            <w:pPr>
              <w:rPr>
                <w:sz w:val="10"/>
                <w:szCs w:val="10"/>
              </w:rPr>
            </w:pPr>
          </w:p>
        </w:tc>
      </w:tr>
    </w:tbl>
    <w:p w:rsidR="0036387B" w:rsidRDefault="00BF4943">
      <w:pPr>
        <w:pStyle w:val="a7"/>
        <w:ind w:left="144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36387B" w:rsidRDefault="0036387B">
      <w:pPr>
        <w:spacing w:after="339" w:line="1" w:lineRule="exact"/>
      </w:pPr>
    </w:p>
    <w:p w:rsidR="0036387B" w:rsidRDefault="00BF4943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>Содержание дисцип</w:t>
      </w:r>
      <w:r w:rsidR="008B481F">
        <w:rPr>
          <w:rStyle w:val="a5"/>
          <w:b/>
          <w:bCs/>
          <w:i/>
          <w:iCs/>
        </w:rPr>
        <w:t>л</w:t>
      </w:r>
      <w:r>
        <w:rPr>
          <w:rStyle w:val="a5"/>
          <w:b/>
          <w:bCs/>
          <w:i/>
          <w:iCs/>
        </w:rPr>
        <w:t>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7809"/>
      </w:tblGrid>
      <w:tr w:rsidR="0036387B">
        <w:trPr>
          <w:trHeight w:hRule="exact" w:val="56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36387B" w:rsidRDefault="00BF494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6387B">
        <w:trPr>
          <w:trHeight w:hRule="exact" w:val="11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Общее представление </w:t>
            </w:r>
            <w:proofErr w:type="spellStart"/>
            <w:r>
              <w:rPr>
                <w:rStyle w:val="a3"/>
                <w:sz w:val="24"/>
                <w:szCs w:val="24"/>
              </w:rPr>
              <w:t>архитектурыкомпь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ютера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Аппаратная архитектура, программная архитектура типовые архитектуры персонального компьютера. Уровни абстракции архитектуры вычислительных </w:t>
            </w:r>
            <w:proofErr w:type="spellStart"/>
            <w:r>
              <w:rPr>
                <w:rStyle w:val="a3"/>
                <w:sz w:val="24"/>
                <w:szCs w:val="24"/>
              </w:rPr>
              <w:t>систем</w:t>
            </w:r>
            <w:proofErr w:type="gramStart"/>
            <w:r>
              <w:rPr>
                <w:rStyle w:val="a3"/>
                <w:sz w:val="24"/>
                <w:szCs w:val="24"/>
              </w:rPr>
              <w:t>.А</w:t>
            </w:r>
            <w:proofErr w:type="gramEnd"/>
            <w:r>
              <w:rPr>
                <w:rStyle w:val="a3"/>
                <w:sz w:val="24"/>
                <w:szCs w:val="24"/>
              </w:rPr>
              <w:t>рхитектура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микро- и мини- компьютеров. Типовая архитектура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IBM</w:t>
            </w:r>
            <w:r w:rsidRPr="001473DB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PC</w:t>
            </w:r>
          </w:p>
        </w:tc>
      </w:tr>
      <w:tr w:rsidR="0036387B">
        <w:trPr>
          <w:trHeight w:hRule="exact" w:val="127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tabs>
                <w:tab w:val="left" w:pos="18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Системныйинтерф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ейс</w:t>
            </w:r>
            <w:proofErr w:type="spellEnd"/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36387B" w:rsidRDefault="00BF494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архитектурасистем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ной платы.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Состав персонального компьютера. Архитектура системной платы. Система шин, локальная шина, </w:t>
            </w:r>
            <w:proofErr w:type="spellStart"/>
            <w:r>
              <w:rPr>
                <w:rStyle w:val="a3"/>
                <w:sz w:val="24"/>
                <w:szCs w:val="24"/>
              </w:rPr>
              <w:t>шиныобмена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данными. Центральный процессор, функциональные узлы и основные параметры процессора.</w:t>
            </w:r>
          </w:p>
        </w:tc>
      </w:tr>
      <w:tr w:rsidR="0036387B">
        <w:trPr>
          <w:trHeight w:hRule="exact" w:val="96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tabs>
                <w:tab w:val="left" w:pos="1281"/>
              </w:tabs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Типы</w:t>
            </w:r>
            <w:r>
              <w:rPr>
                <w:rStyle w:val="a3"/>
                <w:sz w:val="24"/>
                <w:szCs w:val="24"/>
              </w:rPr>
              <w:tab/>
              <w:t>памяти</w:t>
            </w:r>
          </w:p>
          <w:p w:rsidR="0036387B" w:rsidRDefault="00BF4943">
            <w:pPr>
              <w:pStyle w:val="a4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персонального компьютера.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ОЗУ статического и динамического типов, ПЗУ стираемые и электрически перепрограммируемые.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Flash </w:t>
            </w:r>
            <w:r>
              <w:rPr>
                <w:rStyle w:val="a3"/>
                <w:sz w:val="24"/>
                <w:szCs w:val="24"/>
              </w:rPr>
              <w:t>память, внешняя память, компоненты памяти.</w:t>
            </w:r>
          </w:p>
        </w:tc>
      </w:tr>
      <w:tr w:rsidR="0036387B">
        <w:trPr>
          <w:trHeight w:hRule="exact" w:val="85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87B" w:rsidRDefault="00BF4943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Типысовременных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компьютеров.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7B" w:rsidRDefault="00BF494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Встроенные компьютеры (микроконтроллеры), «</w:t>
            </w:r>
            <w:proofErr w:type="gramStart"/>
            <w:r>
              <w:rPr>
                <w:rStyle w:val="a3"/>
                <w:sz w:val="24"/>
                <w:szCs w:val="24"/>
              </w:rPr>
              <w:t>одно-разовые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» компьютеры, игровые компьютеры, персональные компьютеры, серверы, </w:t>
            </w:r>
            <w:proofErr w:type="spellStart"/>
            <w:r>
              <w:rPr>
                <w:rStyle w:val="a3"/>
                <w:sz w:val="24"/>
                <w:szCs w:val="24"/>
              </w:rPr>
              <w:t>мэйнфреймы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3"/>
                <w:sz w:val="24"/>
                <w:szCs w:val="24"/>
              </w:rPr>
              <w:t>рабочиестанции</w:t>
            </w:r>
            <w:proofErr w:type="spellEnd"/>
            <w:r>
              <w:rPr>
                <w:rStyle w:val="a3"/>
                <w:sz w:val="24"/>
                <w:szCs w:val="24"/>
              </w:rPr>
              <w:t>..</w:t>
            </w:r>
          </w:p>
        </w:tc>
      </w:tr>
    </w:tbl>
    <w:p w:rsidR="0036387B" w:rsidRDefault="0036387B">
      <w:pPr>
        <w:spacing w:after="139" w:line="1" w:lineRule="exact"/>
      </w:pPr>
    </w:p>
    <w:p w:rsidR="0036387B" w:rsidRDefault="0036387B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764A2C" w:rsidTr="00764A2C"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764A2C" w:rsidRDefault="00764A2C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</w:tbl>
    <w:p w:rsidR="0036387B" w:rsidRDefault="00BF4943">
      <w:pPr>
        <w:pStyle w:val="11"/>
        <w:numPr>
          <w:ilvl w:val="0"/>
          <w:numId w:val="2"/>
        </w:numPr>
        <w:tabs>
          <w:tab w:val="left" w:pos="1646"/>
        </w:tabs>
        <w:spacing w:after="280"/>
        <w:ind w:left="420" w:firstLine="720"/>
        <w:jc w:val="both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6387B" w:rsidRDefault="00BF4943">
      <w:pPr>
        <w:pStyle w:val="11"/>
        <w:ind w:left="420" w:firstLine="72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«Архитектура компьютеров» предполагает изучение </w:t>
      </w:r>
      <w:r>
        <w:rPr>
          <w:rStyle w:val="a5"/>
        </w:rPr>
        <w:lastRenderedPageBreak/>
        <w:t>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8B481F">
        <w:rPr>
          <w:rStyle w:val="a5"/>
        </w:rPr>
        <w:t>институт</w:t>
      </w:r>
      <w:r>
        <w:rPr>
          <w:rStyle w:val="a5"/>
        </w:rPr>
        <w:t>.</w:t>
      </w:r>
    </w:p>
    <w:p w:rsidR="0036387B" w:rsidRDefault="00BF4943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8B481F">
        <w:rPr>
          <w:rStyle w:val="a5"/>
        </w:rPr>
        <w:t>институт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707"/>
        </w:tabs>
        <w:ind w:left="1140" w:firstLine="0"/>
        <w:jc w:val="both"/>
      </w:pPr>
      <w:bookmarkStart w:id="6" w:name="bookmark17"/>
      <w:r>
        <w:rPr>
          <w:rStyle w:val="31"/>
          <w:b/>
          <w:bCs/>
        </w:rPr>
        <w:t>Подготовка к лекции</w:t>
      </w:r>
      <w:bookmarkEnd w:id="6"/>
    </w:p>
    <w:p w:rsidR="0036387B" w:rsidRDefault="00BF4943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8B481F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707"/>
        </w:tabs>
        <w:ind w:left="1140" w:firstLine="0"/>
      </w:pPr>
      <w:bookmarkStart w:id="7" w:name="bookmark19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7"/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36387B" w:rsidRDefault="00BF4943">
      <w:pPr>
        <w:pStyle w:val="11"/>
        <w:spacing w:line="180" w:lineRule="auto"/>
        <w:ind w:left="1140" w:firstLine="0"/>
        <w:jc w:val="both"/>
      </w:pPr>
      <w:r>
        <w:rPr>
          <w:rStyle w:val="a5"/>
        </w:rPr>
        <w:t xml:space="preserve">Обработка, обобщение </w:t>
      </w:r>
      <w:proofErr w:type="gramStart"/>
      <w:r>
        <w:rPr>
          <w:rStyle w:val="a5"/>
        </w:rPr>
        <w:t>полученн</w:t>
      </w:r>
      <w:r w:rsidR="00764A2C">
        <w:rPr>
          <w:rStyle w:val="a5"/>
        </w:rPr>
        <w:t>ой</w:t>
      </w:r>
      <w:proofErr w:type="gramEnd"/>
      <w:r>
        <w:rPr>
          <w:rStyle w:val="a5"/>
        </w:rPr>
        <w:t xml:space="preserve"> практической или</w:t>
      </w:r>
    </w:p>
    <w:p w:rsidR="0036387B" w:rsidRDefault="00BF4943" w:rsidP="00764A2C">
      <w:pPr>
        <w:pStyle w:val="24"/>
        <w:spacing w:after="80"/>
        <w:ind w:firstLine="180"/>
      </w:pPr>
      <w:r>
        <w:rPr>
          <w:rStyle w:val="a5"/>
        </w:rPr>
        <w:t>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732"/>
        </w:tabs>
        <w:ind w:left="1140" w:firstLine="0"/>
        <w:jc w:val="both"/>
      </w:pPr>
      <w:bookmarkStart w:id="8" w:name="bookmark21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8"/>
      <w:proofErr w:type="gramEnd"/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</w:t>
      </w:r>
      <w:r>
        <w:rPr>
          <w:rStyle w:val="a5"/>
        </w:rPr>
        <w:lastRenderedPageBreak/>
        <w:t xml:space="preserve">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E64549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36387B" w:rsidRDefault="00BF4943">
      <w:pPr>
        <w:pStyle w:val="11"/>
        <w:spacing w:after="280"/>
        <w:ind w:left="420" w:firstLine="720"/>
        <w:jc w:val="both"/>
      </w:pPr>
      <w:r>
        <w:rPr>
          <w:rStyle w:val="a5"/>
        </w:rPr>
        <w:t>Самостоятельная работа обучающихся, является обязательным элементом освоения содержания дисциплины «Архитектура компьютеров».</w:t>
      </w: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729"/>
        </w:tabs>
        <w:ind w:left="1140" w:firstLine="0"/>
        <w:jc w:val="both"/>
      </w:pPr>
      <w:bookmarkStart w:id="9" w:name="bookmark23"/>
      <w:r>
        <w:rPr>
          <w:rStyle w:val="31"/>
          <w:b/>
          <w:bCs/>
        </w:rPr>
        <w:t>Методические материалы</w:t>
      </w:r>
      <w:bookmarkEnd w:id="9"/>
    </w:p>
    <w:p w:rsidR="0036387B" w:rsidRDefault="00BF4943">
      <w:pPr>
        <w:pStyle w:val="11"/>
        <w:spacing w:after="280"/>
        <w:ind w:left="42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E64549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E64549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E64549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36387B" w:rsidRDefault="00BF4943">
      <w:pPr>
        <w:pStyle w:val="32"/>
        <w:keepNext/>
        <w:keepLines/>
        <w:numPr>
          <w:ilvl w:val="0"/>
          <w:numId w:val="2"/>
        </w:numPr>
        <w:tabs>
          <w:tab w:val="left" w:pos="1638"/>
        </w:tabs>
        <w:spacing w:line="276" w:lineRule="auto"/>
        <w:ind w:firstLine="720"/>
        <w:jc w:val="both"/>
      </w:pPr>
      <w:bookmarkStart w:id="10" w:name="bookmark25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36387B" w:rsidRDefault="00BF4943">
      <w:pPr>
        <w:pStyle w:val="11"/>
        <w:numPr>
          <w:ilvl w:val="1"/>
          <w:numId w:val="2"/>
        </w:numPr>
        <w:tabs>
          <w:tab w:val="left" w:pos="1709"/>
        </w:tabs>
        <w:spacing w:line="276" w:lineRule="auto"/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36387B" w:rsidRDefault="00BF4943" w:rsidP="00E64549">
      <w:pPr>
        <w:pStyle w:val="11"/>
        <w:numPr>
          <w:ilvl w:val="1"/>
          <w:numId w:val="2"/>
        </w:numPr>
        <w:tabs>
          <w:tab w:val="left" w:pos="1712"/>
        </w:tabs>
        <w:ind w:left="1140" w:firstLine="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 xml:space="preserve">методы) текущего </w:t>
      </w:r>
      <w:r w:rsidR="00E64549">
        <w:rPr>
          <w:rStyle w:val="a5"/>
        </w:rPr>
        <w:t>контроля успеваемости обучающихс</w:t>
      </w:r>
      <w:r>
        <w:rPr>
          <w:rStyle w:val="a5"/>
        </w:rPr>
        <w:t>я</w:t>
      </w:r>
      <w:r w:rsidR="00E64549">
        <w:rPr>
          <w:rStyle w:val="a5"/>
        </w:rPr>
        <w:t xml:space="preserve">. </w:t>
      </w:r>
      <w:r>
        <w:rPr>
          <w:rStyle w:val="a5"/>
        </w:rPr>
        <w:t>Фо</w:t>
      </w:r>
      <w:r w:rsidR="00E64549">
        <w:rPr>
          <w:rStyle w:val="a5"/>
        </w:rPr>
        <w:t>рма проведения промежуточной атт</w:t>
      </w:r>
      <w:r>
        <w:rPr>
          <w:rStyle w:val="a5"/>
        </w:rPr>
        <w:t>естаци</w:t>
      </w:r>
      <w:r w:rsidR="00E64549">
        <w:rPr>
          <w:rStyle w:val="a5"/>
        </w:rPr>
        <w:t>и</w:t>
      </w:r>
      <w:r w:rsidRPr="00E64549">
        <w:rPr>
          <w:rStyle w:val="a5"/>
          <w:color w:val="5684E5"/>
          <w:sz w:val="20"/>
          <w:szCs w:val="20"/>
        </w:rPr>
        <w:t xml:space="preserve"> </w:t>
      </w:r>
      <w:r>
        <w:rPr>
          <w:rStyle w:val="a5"/>
        </w:rPr>
        <w:t>– зачет.</w:t>
      </w:r>
    </w:p>
    <w:p w:rsidR="0036387B" w:rsidRDefault="00BF4943">
      <w:pPr>
        <w:pStyle w:val="11"/>
        <w:numPr>
          <w:ilvl w:val="0"/>
          <w:numId w:val="2"/>
        </w:numPr>
        <w:tabs>
          <w:tab w:val="left" w:pos="1852"/>
        </w:tabs>
        <w:spacing w:after="280"/>
        <w:ind w:left="420" w:firstLine="72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668"/>
        </w:tabs>
        <w:ind w:left="1140" w:firstLine="0"/>
        <w:jc w:val="both"/>
      </w:pPr>
      <w:bookmarkStart w:id="11" w:name="bookmark27"/>
      <w:r>
        <w:rPr>
          <w:rStyle w:val="31"/>
          <w:b/>
          <w:bCs/>
        </w:rPr>
        <w:t>Основная литература</w:t>
      </w:r>
      <w:bookmarkEnd w:id="11"/>
    </w:p>
    <w:p w:rsidR="0036387B" w:rsidRDefault="00BF4943">
      <w:pPr>
        <w:pStyle w:val="11"/>
        <w:numPr>
          <w:ilvl w:val="0"/>
          <w:numId w:val="4"/>
        </w:numPr>
        <w:tabs>
          <w:tab w:val="left" w:pos="1852"/>
        </w:tabs>
        <w:ind w:left="420" w:firstLine="720"/>
        <w:jc w:val="both"/>
      </w:pPr>
      <w:proofErr w:type="spellStart"/>
      <w:r>
        <w:rPr>
          <w:rStyle w:val="a5"/>
        </w:rPr>
        <w:t>Рябошапко</w:t>
      </w:r>
      <w:proofErr w:type="spellEnd"/>
      <w:r>
        <w:rPr>
          <w:rStyle w:val="a5"/>
        </w:rPr>
        <w:t xml:space="preserve">, Б. В. Архитектура ЭВМ с элементами моделирования в </w:t>
      </w:r>
      <w:proofErr w:type="spellStart"/>
      <w:r>
        <w:rPr>
          <w:rStyle w:val="a5"/>
          <w:lang w:val="en-US" w:eastAsia="en-US"/>
        </w:rPr>
        <w:t>LabVIEW</w:t>
      </w:r>
      <w:proofErr w:type="spellEnd"/>
      <w:proofErr w:type="gramStart"/>
      <w:r w:rsidRPr="001473DB">
        <w:rPr>
          <w:rStyle w:val="a5"/>
          <w:lang w:eastAsia="en-US"/>
        </w:rPr>
        <w:t xml:space="preserve"> </w:t>
      </w:r>
      <w:r>
        <w:rPr>
          <w:rStyle w:val="a5"/>
        </w:rPr>
        <w:t>:</w:t>
      </w:r>
      <w:proofErr w:type="gramEnd"/>
      <w:r>
        <w:rPr>
          <w:rStyle w:val="a5"/>
        </w:rPr>
        <w:t xml:space="preserve"> учебное пособие / Б. В. </w:t>
      </w:r>
      <w:proofErr w:type="spellStart"/>
      <w:r>
        <w:rPr>
          <w:rStyle w:val="a5"/>
        </w:rPr>
        <w:t>Рябошапко</w:t>
      </w:r>
      <w:proofErr w:type="spellEnd"/>
      <w:r>
        <w:rPr>
          <w:rStyle w:val="a5"/>
        </w:rPr>
        <w:t xml:space="preserve"> ; Министерство науки и высшего образования Российской Федерации, Южный федеральный университет, Институт высоких технологий и </w:t>
      </w:r>
      <w:proofErr w:type="spellStart"/>
      <w:r>
        <w:rPr>
          <w:rStyle w:val="a5"/>
        </w:rPr>
        <w:t>пьезотехники</w:t>
      </w:r>
      <w:proofErr w:type="spellEnd"/>
      <w:r>
        <w:rPr>
          <w:rStyle w:val="a5"/>
        </w:rPr>
        <w:t>. – Ростов-на-Дону</w:t>
      </w:r>
      <w:proofErr w:type="gramStart"/>
      <w:r>
        <w:rPr>
          <w:rStyle w:val="a5"/>
        </w:rPr>
        <w:t xml:space="preserve"> ;</w:t>
      </w:r>
      <w:proofErr w:type="gramEnd"/>
      <w:r>
        <w:rPr>
          <w:rStyle w:val="a5"/>
        </w:rPr>
        <w:t xml:space="preserve"> Таганрог : Южный федеральный университет, 2019. – 182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по подписке. – </w:t>
      </w:r>
      <w:r>
        <w:rPr>
          <w:rStyle w:val="a5"/>
          <w:lang w:val="en-US" w:eastAsia="en-US"/>
        </w:rPr>
        <w:t>URL</w:t>
      </w:r>
      <w:r w:rsidRPr="001473DB">
        <w:rPr>
          <w:rStyle w:val="a5"/>
          <w:lang w:eastAsia="en-US"/>
        </w:rPr>
        <w:t>:</w:t>
      </w:r>
      <w:hyperlink r:id="rId15" w:history="1">
        <w:r w:rsidRPr="001473D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</w:rPr>
          <w:t>https://biblioclub.ru/index.php?page=book&amp;id=561244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978-5-9275-2885-1.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6387B" w:rsidRDefault="00BF4943">
      <w:pPr>
        <w:pStyle w:val="11"/>
        <w:numPr>
          <w:ilvl w:val="0"/>
          <w:numId w:val="4"/>
        </w:numPr>
        <w:tabs>
          <w:tab w:val="left" w:pos="1852"/>
        </w:tabs>
        <w:ind w:left="420" w:firstLine="720"/>
        <w:jc w:val="both"/>
      </w:pPr>
      <w:r>
        <w:rPr>
          <w:rStyle w:val="a5"/>
        </w:rPr>
        <w:t>Шишов, О. В. Современные средства АСУ ТП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учебник : [16+] / О. В. Шишов. – Москва</w:t>
      </w:r>
      <w:proofErr w:type="gramStart"/>
      <w:r>
        <w:rPr>
          <w:rStyle w:val="a5"/>
        </w:rPr>
        <w:t xml:space="preserve"> ;</w:t>
      </w:r>
      <w:proofErr w:type="gramEnd"/>
      <w:r>
        <w:rPr>
          <w:rStyle w:val="a5"/>
        </w:rPr>
        <w:t xml:space="preserve"> Вологда : Инфра-Инженерия, 2021. – 532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схем. – </w:t>
      </w:r>
      <w:r>
        <w:rPr>
          <w:rStyle w:val="a5"/>
        </w:rPr>
        <w:lastRenderedPageBreak/>
        <w:t xml:space="preserve">Режим доступа: по подписке. – </w:t>
      </w:r>
      <w:r>
        <w:rPr>
          <w:rStyle w:val="a5"/>
          <w:lang w:val="en-US" w:eastAsia="en-US"/>
        </w:rPr>
        <w:t>URL</w:t>
      </w:r>
      <w:r w:rsidRPr="001473DB">
        <w:rPr>
          <w:rStyle w:val="a5"/>
          <w:lang w:eastAsia="en-US"/>
        </w:rPr>
        <w:t>:</w:t>
      </w:r>
      <w:hyperlink r:id="rId16" w:history="1">
        <w:r w:rsidRPr="001473D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1473D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1473D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?</w:t>
        </w:r>
      </w:hyperlink>
      <w:r w:rsidRPr="001473DB">
        <w:rPr>
          <w:rStyle w:val="a5"/>
          <w:color w:val="0000FF"/>
          <w:u w:val="single"/>
          <w:lang w:eastAsia="en-US"/>
        </w:rPr>
        <w:t xml:space="preserve"> </w:t>
      </w:r>
      <w:hyperlink r:id="rId17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=617234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978-5-9729-0622-2.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6387B" w:rsidRDefault="00BF4943">
      <w:pPr>
        <w:pStyle w:val="11"/>
        <w:numPr>
          <w:ilvl w:val="0"/>
          <w:numId w:val="4"/>
        </w:numPr>
        <w:tabs>
          <w:tab w:val="left" w:pos="1852"/>
        </w:tabs>
        <w:spacing w:after="280"/>
        <w:ind w:left="420" w:firstLine="720"/>
        <w:jc w:val="both"/>
      </w:pPr>
      <w:r>
        <w:rPr>
          <w:rStyle w:val="a5"/>
        </w:rPr>
        <w:t>Бобков, С. Г. Методы и средства аппаратного обеспечения высокопроизводительных микропроцессорных систем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: [16+] / С. Г. Бобков, А. С. Басаев. – Москва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Техносфера</w:t>
      </w:r>
      <w:proofErr w:type="spellEnd"/>
      <w:r>
        <w:rPr>
          <w:rStyle w:val="a5"/>
        </w:rPr>
        <w:t>, 2021. – 264 с. : схем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ил., табл. – Режим доступа: по подписке. – </w:t>
      </w:r>
      <w:r>
        <w:rPr>
          <w:rStyle w:val="a5"/>
          <w:lang w:val="en-US" w:eastAsia="en-US"/>
        </w:rPr>
        <w:t>URL</w:t>
      </w:r>
      <w:r w:rsidRPr="001473DB">
        <w:rPr>
          <w:rStyle w:val="a5"/>
          <w:lang w:eastAsia="en-US"/>
        </w:rPr>
        <w:t>:</w:t>
      </w:r>
      <w:hyperlink r:id="rId18" w:history="1">
        <w:r w:rsidRPr="001473D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1473D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1473D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?</w:t>
        </w:r>
      </w:hyperlink>
      <w:r w:rsidRPr="001473DB">
        <w:rPr>
          <w:rStyle w:val="a5"/>
          <w:color w:val="0000FF"/>
          <w:u w:val="single"/>
          <w:lang w:eastAsia="en-US"/>
        </w:rPr>
        <w:t xml:space="preserve"> </w:t>
      </w:r>
      <w:hyperlink r:id="rId19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=617527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978-5-94836-610-4.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36387B" w:rsidRDefault="00BF4943">
      <w:pPr>
        <w:pStyle w:val="32"/>
        <w:keepNext/>
        <w:keepLines/>
        <w:numPr>
          <w:ilvl w:val="1"/>
          <w:numId w:val="2"/>
        </w:numPr>
        <w:tabs>
          <w:tab w:val="left" w:pos="1917"/>
        </w:tabs>
        <w:ind w:left="1380" w:firstLine="0"/>
        <w:jc w:val="both"/>
      </w:pPr>
      <w:bookmarkStart w:id="12" w:name="bookmark29"/>
      <w:r>
        <w:rPr>
          <w:rStyle w:val="31"/>
          <w:b/>
          <w:bCs/>
        </w:rPr>
        <w:t>Дополнительная литература</w:t>
      </w:r>
      <w:bookmarkEnd w:id="12"/>
    </w:p>
    <w:p w:rsidR="0036387B" w:rsidRDefault="00BF4943">
      <w:pPr>
        <w:pStyle w:val="11"/>
        <w:numPr>
          <w:ilvl w:val="0"/>
          <w:numId w:val="5"/>
        </w:numPr>
        <w:tabs>
          <w:tab w:val="left" w:pos="1495"/>
        </w:tabs>
        <w:ind w:left="420" w:firstLine="720"/>
        <w:jc w:val="both"/>
      </w:pPr>
      <w:r>
        <w:rPr>
          <w:rStyle w:val="a5"/>
        </w:rPr>
        <w:t xml:space="preserve">Куль, Т. П. Операционные системы: учебное пособие: [16+] / Т. </w:t>
      </w:r>
      <w:proofErr w:type="spellStart"/>
      <w:r>
        <w:rPr>
          <w:rStyle w:val="a5"/>
        </w:rPr>
        <w:t>П.Куль</w:t>
      </w:r>
      <w:proofErr w:type="spellEnd"/>
      <w:r>
        <w:rPr>
          <w:rStyle w:val="a5"/>
        </w:rPr>
        <w:t>. – Минск: РИПО, 2019. – 312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>табл. – Режим доступа: по подписке.</w:t>
      </w:r>
    </w:p>
    <w:p w:rsidR="0036387B" w:rsidRDefault="00BF4943">
      <w:pPr>
        <w:pStyle w:val="11"/>
        <w:ind w:left="420" w:firstLine="0"/>
        <w:jc w:val="both"/>
      </w:pPr>
      <w:r>
        <w:rPr>
          <w:rStyle w:val="a5"/>
        </w:rPr>
        <w:t xml:space="preserve">– </w:t>
      </w:r>
      <w:r>
        <w:rPr>
          <w:rStyle w:val="a5"/>
          <w:lang w:val="en-US" w:eastAsia="en-US"/>
        </w:rPr>
        <w:t>URL</w:t>
      </w:r>
      <w:r w:rsidRPr="001473DB">
        <w:rPr>
          <w:rStyle w:val="a5"/>
          <w:lang w:eastAsia="en-US"/>
        </w:rPr>
        <w:t xml:space="preserve">: </w:t>
      </w:r>
      <w:hyperlink r:id="rId20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1473DB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1473D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1473DB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1473D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1473DB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1473DB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1473DB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1473DB">
          <w:rPr>
            <w:rStyle w:val="a5"/>
            <w:color w:val="0070C0"/>
            <w:u w:val="single"/>
            <w:lang w:eastAsia="en-US"/>
          </w:rPr>
          <w:t>=599951</w:t>
        </w:r>
      </w:hyperlink>
      <w:r w:rsidRPr="001473DB">
        <w:rPr>
          <w:rStyle w:val="a5"/>
          <w:color w:val="0070C0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1473DB">
        <w:rPr>
          <w:rStyle w:val="a5"/>
          <w:lang w:eastAsia="en-US"/>
        </w:rPr>
        <w:t xml:space="preserve"> </w:t>
      </w:r>
      <w:r>
        <w:rPr>
          <w:rStyle w:val="a5"/>
        </w:rPr>
        <w:t>978-985-503-940-3. – Текст: электронный.</w:t>
      </w:r>
    </w:p>
    <w:p w:rsidR="0036387B" w:rsidRDefault="00BF4943">
      <w:pPr>
        <w:pStyle w:val="11"/>
        <w:numPr>
          <w:ilvl w:val="0"/>
          <w:numId w:val="5"/>
        </w:numPr>
        <w:tabs>
          <w:tab w:val="left" w:pos="1509"/>
        </w:tabs>
        <w:spacing w:after="280"/>
        <w:ind w:left="300" w:firstLine="840"/>
        <w:jc w:val="both"/>
      </w:pPr>
      <w:r>
        <w:rPr>
          <w:rStyle w:val="a5"/>
        </w:rPr>
        <w:t>Куль, Т. П. Основы вычислительной техники: учебное пособие: [12+] / Т. П. Куль. – Минск: РИПО, 2018. – 244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схем. – Режим доступа: по подписке. – </w:t>
      </w:r>
      <w:r>
        <w:rPr>
          <w:rStyle w:val="a5"/>
          <w:lang w:val="en-US" w:eastAsia="en-US"/>
        </w:rPr>
        <w:t>URL</w:t>
      </w:r>
      <w:r w:rsidRPr="001473DB">
        <w:rPr>
          <w:rStyle w:val="a5"/>
          <w:lang w:eastAsia="en-US"/>
        </w:rPr>
        <w:t>:</w:t>
      </w:r>
      <w:hyperlink r:id="rId21" w:history="1">
        <w:r w:rsidRPr="001473DB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</w:rPr>
          <w:t>https://biblioclub.ru/index.php?page=book&amp;id=497477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227-228. – </w:t>
      </w:r>
      <w:r>
        <w:rPr>
          <w:rStyle w:val="a5"/>
          <w:lang w:val="en-US" w:eastAsia="en-US"/>
        </w:rPr>
        <w:t>ISBN</w:t>
      </w:r>
      <w:r w:rsidRPr="001473DB">
        <w:rPr>
          <w:rStyle w:val="a5"/>
          <w:lang w:eastAsia="en-US"/>
        </w:rPr>
        <w:t xml:space="preserve"> </w:t>
      </w:r>
      <w:r>
        <w:rPr>
          <w:rStyle w:val="a5"/>
        </w:rPr>
        <w:t>978-985-503-812-3. – Текст: электронный.</w:t>
      </w:r>
    </w:p>
    <w:p w:rsidR="0036387B" w:rsidRDefault="00BF4943">
      <w:pPr>
        <w:pStyle w:val="11"/>
        <w:numPr>
          <w:ilvl w:val="0"/>
          <w:numId w:val="2"/>
        </w:numPr>
        <w:tabs>
          <w:tab w:val="left" w:pos="1516"/>
        </w:tabs>
        <w:ind w:left="420" w:firstLine="72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36387B" w:rsidRDefault="00BF4943">
      <w:pPr>
        <w:pStyle w:val="11"/>
        <w:spacing w:after="280"/>
        <w:ind w:left="42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6387B" w:rsidRDefault="00BF4943" w:rsidP="00DF1BEA">
      <w:pPr>
        <w:pStyle w:val="11"/>
        <w:ind w:left="1140" w:firstLine="0"/>
        <w:rPr>
          <w:sz w:val="17"/>
          <w:szCs w:val="17"/>
        </w:rPr>
      </w:pPr>
      <w:r>
        <w:rPr>
          <w:rStyle w:val="a5"/>
        </w:rPr>
        <w:t>-</w:t>
      </w:r>
      <w:r w:rsidR="00DF1BEA" w:rsidRPr="00DF1BEA">
        <w:rPr>
          <w:rStyle w:val="a5"/>
        </w:rPr>
        <w:t>390013, г. Рязань, улица Вокзальная, дом 32А</w:t>
      </w:r>
      <w:r w:rsidRPr="001473DB">
        <w:rPr>
          <w:rStyle w:val="23"/>
          <w:color w:val="0051B6"/>
          <w:sz w:val="17"/>
          <w:szCs w:val="17"/>
          <w:lang w:eastAsia="en-US"/>
        </w:rPr>
        <w:tab/>
      </w:r>
    </w:p>
    <w:p w:rsidR="0036387B" w:rsidRDefault="00BF4943">
      <w:pPr>
        <w:pStyle w:val="11"/>
        <w:ind w:left="400" w:firstLine="720"/>
        <w:jc w:val="both"/>
      </w:pPr>
      <w:r>
        <w:rPr>
          <w:rStyle w:val="a5"/>
        </w:rPr>
        <w:t xml:space="preserve">Учебная аудитория для проведения учебных занятий № 307 (БТИ 4): Посадочных мест - 16. </w:t>
      </w:r>
      <w:proofErr w:type="gramStart"/>
      <w:r>
        <w:rPr>
          <w:rStyle w:val="a5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36387B" w:rsidRPr="001473DB" w:rsidRDefault="00BF4943">
      <w:pPr>
        <w:pStyle w:val="11"/>
        <w:ind w:left="40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1473DB">
        <w:rPr>
          <w:rStyle w:val="a5"/>
          <w:lang w:val="en-US"/>
        </w:rPr>
        <w:t xml:space="preserve">. </w:t>
      </w:r>
      <w:r>
        <w:rPr>
          <w:rStyle w:val="a5"/>
          <w:lang w:val="en-US" w:eastAsia="en-US"/>
        </w:rPr>
        <w:t xml:space="preserve">Microsoft Office Professional Plus </w:t>
      </w:r>
      <w:r w:rsidRPr="001473D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1473DB">
        <w:rPr>
          <w:rStyle w:val="a5"/>
          <w:lang w:val="en-US"/>
        </w:rPr>
        <w:t>2007).</w:t>
      </w:r>
    </w:p>
    <w:p w:rsidR="0036387B" w:rsidRPr="001473DB" w:rsidRDefault="00BF4943">
      <w:pPr>
        <w:pStyle w:val="11"/>
        <w:spacing w:after="280"/>
        <w:ind w:left="40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1473D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1473DB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1473D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</w:t>
      </w:r>
      <w:proofErr w:type="spellStart"/>
      <w:r>
        <w:rPr>
          <w:rStyle w:val="a5"/>
          <w:lang w:val="en-US" w:eastAsia="en-US"/>
        </w:rPr>
        <w:t>Opera,Mozilla</w:t>
      </w:r>
      <w:proofErr w:type="spellEnd"/>
      <w:r>
        <w:rPr>
          <w:rStyle w:val="a5"/>
          <w:lang w:val="en-US" w:eastAsia="en-US"/>
        </w:rPr>
        <w:t xml:space="preserve"> Firefox, Adobe Reader, Win </w:t>
      </w:r>
      <w:proofErr w:type="spellStart"/>
      <w:r>
        <w:rPr>
          <w:rStyle w:val="a5"/>
          <w:lang w:val="en-US" w:eastAsia="en-US"/>
        </w:rPr>
        <w:t>DJView</w:t>
      </w:r>
      <w:proofErr w:type="spellEnd"/>
      <w:r>
        <w:rPr>
          <w:rStyle w:val="a5"/>
          <w:lang w:val="en-US" w:eastAsia="en-US"/>
        </w:rPr>
        <w:t>, Skype, Google Translate.</w:t>
      </w:r>
    </w:p>
    <w:p w:rsidR="0036387B" w:rsidRDefault="00DF1BEA">
      <w:pPr>
        <w:pStyle w:val="11"/>
        <w:ind w:left="1120" w:firstLine="0"/>
      </w:pPr>
      <w:r w:rsidRPr="00DF1BEA">
        <w:rPr>
          <w:rStyle w:val="a5"/>
        </w:rPr>
        <w:t>390013, г. Рязань, улица Вокзальная, дом 32А</w:t>
      </w:r>
      <w:r w:rsidR="00BF4943">
        <w:rPr>
          <w:rStyle w:val="a5"/>
        </w:rPr>
        <w:t>этаж № 3, помещение 2</w:t>
      </w:r>
    </w:p>
    <w:p w:rsidR="0036387B" w:rsidRDefault="00BF4943">
      <w:pPr>
        <w:pStyle w:val="11"/>
        <w:ind w:left="1120" w:firstLine="0"/>
      </w:pPr>
      <w:r>
        <w:rPr>
          <w:rStyle w:val="a5"/>
        </w:rPr>
        <w:t>Помещения для самостоятельной работы</w:t>
      </w:r>
    </w:p>
    <w:p w:rsidR="0036387B" w:rsidRDefault="00BF4943">
      <w:pPr>
        <w:pStyle w:val="11"/>
        <w:ind w:left="1120" w:firstLine="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'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36387B" w:rsidRDefault="00BF4943">
      <w:pPr>
        <w:pStyle w:val="11"/>
        <w:ind w:left="400" w:firstLine="72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образовательной</w:t>
      </w:r>
      <w:proofErr w:type="spellEnd"/>
      <w:r>
        <w:rPr>
          <w:rStyle w:val="a5"/>
        </w:rPr>
        <w:t xml:space="preserve"> среде Организации.</w:t>
      </w:r>
    </w:p>
    <w:p w:rsidR="0036387B" w:rsidRDefault="00BF4943">
      <w:pPr>
        <w:pStyle w:val="11"/>
        <w:ind w:left="400" w:firstLine="720"/>
        <w:jc w:val="both"/>
      </w:pPr>
      <w:r>
        <w:rPr>
          <w:rStyle w:val="a5"/>
        </w:rPr>
        <w:t xml:space="preserve">Посадочных мест-12. </w:t>
      </w:r>
      <w:proofErr w:type="gramStart"/>
      <w:r>
        <w:rPr>
          <w:rStyle w:val="a5"/>
        </w:rPr>
        <w:t xml:space="preserve">Системные блоки – 12 штук, 12 мониторов, 12 </w:t>
      </w:r>
      <w:r>
        <w:rPr>
          <w:rStyle w:val="a5"/>
        </w:rPr>
        <w:lastRenderedPageBreak/>
        <w:t>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36387B" w:rsidRPr="001473DB" w:rsidRDefault="00BF4943">
      <w:pPr>
        <w:pStyle w:val="11"/>
        <w:ind w:left="40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1473D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1473D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1473DB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1473DB">
        <w:rPr>
          <w:rStyle w:val="a5"/>
          <w:lang w:val="en-US"/>
        </w:rPr>
        <w:t>2007</w:t>
      </w:r>
    </w:p>
    <w:p w:rsidR="0036387B" w:rsidRPr="001473DB" w:rsidRDefault="00BF4943">
      <w:pPr>
        <w:pStyle w:val="11"/>
        <w:spacing w:after="280"/>
        <w:ind w:left="40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1473D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1473DB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1473D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36387B" w:rsidRDefault="00BF4943">
      <w:pPr>
        <w:pStyle w:val="32"/>
        <w:keepNext/>
        <w:keepLines/>
        <w:ind w:left="400" w:firstLine="720"/>
        <w:jc w:val="both"/>
      </w:pPr>
      <w:bookmarkStart w:id="13" w:name="bookmark31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36387B" w:rsidRPr="001473DB" w:rsidRDefault="00BF4943">
      <w:pPr>
        <w:pStyle w:val="11"/>
        <w:ind w:left="40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1473D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1473D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1473DB">
        <w:rPr>
          <w:rStyle w:val="a5"/>
          <w:lang w:val="en-US"/>
        </w:rPr>
        <w:t>2007)</w:t>
      </w:r>
    </w:p>
    <w:p w:rsidR="0036387B" w:rsidRPr="001473DB" w:rsidRDefault="00BF4943">
      <w:pPr>
        <w:pStyle w:val="11"/>
        <w:ind w:left="40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1473D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1473DB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1473DB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1473D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36387B" w:rsidRPr="001473DB" w:rsidRDefault="00BF4943">
      <w:pPr>
        <w:pStyle w:val="11"/>
        <w:ind w:left="40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1473D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1473D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1473D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1473DB">
        <w:rPr>
          <w:rStyle w:val="a5"/>
          <w:lang w:val="en-US"/>
        </w:rPr>
        <w:t>2007)</w:t>
      </w:r>
    </w:p>
    <w:p w:rsidR="0036387B" w:rsidRDefault="00BF4943">
      <w:pPr>
        <w:pStyle w:val="11"/>
        <w:ind w:left="780" w:firstLine="70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36387B" w:rsidRDefault="00BF4943">
      <w:pPr>
        <w:pStyle w:val="11"/>
        <w:numPr>
          <w:ilvl w:val="0"/>
          <w:numId w:val="6"/>
        </w:numPr>
        <w:tabs>
          <w:tab w:val="left" w:pos="1862"/>
        </w:tabs>
        <w:ind w:left="1140" w:firstLine="0"/>
        <w:jc w:val="both"/>
        <w:rPr>
          <w:sz w:val="22"/>
          <w:szCs w:val="22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1473DB">
        <w:rPr>
          <w:rStyle w:val="a5"/>
          <w:lang w:eastAsia="en-US"/>
        </w:rPr>
        <w:t>:</w:t>
      </w:r>
      <w:hyperlink r:id="rId22" w:history="1">
        <w:r w:rsidRPr="001473DB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1473D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1473D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  <w:bookmarkStart w:id="14" w:name="_GoBack"/>
      <w:bookmarkEnd w:id="14"/>
    </w:p>
    <w:p w:rsidR="0036387B" w:rsidRDefault="00BF4943">
      <w:pPr>
        <w:pStyle w:val="11"/>
        <w:numPr>
          <w:ilvl w:val="0"/>
          <w:numId w:val="6"/>
        </w:numPr>
        <w:tabs>
          <w:tab w:val="left" w:pos="1862"/>
        </w:tabs>
        <w:ind w:left="1140" w:firstLine="0"/>
        <w:jc w:val="both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3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1473D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1473D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1473D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36387B" w:rsidRDefault="00BF4943">
      <w:pPr>
        <w:pStyle w:val="11"/>
        <w:numPr>
          <w:ilvl w:val="0"/>
          <w:numId w:val="6"/>
        </w:numPr>
        <w:tabs>
          <w:tab w:val="left" w:pos="1862"/>
        </w:tabs>
        <w:ind w:left="1140" w:firstLine="0"/>
        <w:jc w:val="both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1473DB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1473DB">
        <w:rPr>
          <w:rStyle w:val="a5"/>
          <w:lang w:eastAsia="en-US"/>
        </w:rPr>
        <w:t>:</w:t>
      </w:r>
      <w:hyperlink r:id="rId24" w:history="1">
        <w:r w:rsidRPr="001473DB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1473D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1473DB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36387B" w:rsidRDefault="00BF4943">
      <w:pPr>
        <w:pStyle w:val="11"/>
        <w:numPr>
          <w:ilvl w:val="0"/>
          <w:numId w:val="6"/>
        </w:numPr>
        <w:tabs>
          <w:tab w:val="left" w:pos="1862"/>
        </w:tabs>
        <w:spacing w:after="280"/>
        <w:ind w:left="1140" w:firstLine="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="005C7C9B">
        <w:rPr>
          <w:rStyle w:val="a5"/>
        </w:rPr>
        <w:t>РИБиУ</w:t>
      </w:r>
      <w:proofErr w:type="spellEnd"/>
      <w:r>
        <w:rPr>
          <w:rStyle w:val="a5"/>
        </w:rPr>
        <w:t>:(</w:t>
      </w:r>
      <w:r w:rsidR="008B481F" w:rsidRPr="008B481F">
        <w:rPr>
          <w:rFonts w:ascii="Courier New" w:eastAsia="Courier New" w:hAnsi="Courier New" w:cs="Courier New"/>
          <w:sz w:val="24"/>
          <w:szCs w:val="24"/>
        </w:rPr>
        <w:t xml:space="preserve"> </w:t>
      </w:r>
      <w:hyperlink r:id="rId25" w:tgtFrame="_blank" w:history="1">
        <w:r w:rsidR="008B481F" w:rsidRPr="008B481F">
          <w:rPr>
            <w:rFonts w:ascii="Courier New" w:eastAsia="Courier New" w:hAnsi="Courier New" w:cs="Courier New"/>
            <w:color w:val="0000FF"/>
            <w:sz w:val="24"/>
            <w:szCs w:val="24"/>
            <w:u w:val="single"/>
            <w:shd w:val="clear" w:color="auto" w:fill="FFFFFF"/>
          </w:rPr>
          <w:t>https://рибиу.рф</w:t>
        </w:r>
      </w:hyperlink>
      <w:r>
        <w:rPr>
          <w:rStyle w:val="a5"/>
        </w:rPr>
        <w:t>).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36387B" w:rsidRDefault="00BF4943">
      <w:pPr>
        <w:pStyle w:val="11"/>
        <w:spacing w:line="276" w:lineRule="auto"/>
        <w:ind w:left="3840" w:hanging="2360"/>
      </w:pPr>
      <w:r>
        <w:rPr>
          <w:rStyle w:val="a5"/>
          <w:b/>
          <w:bCs/>
          <w:i/>
          <w:iCs/>
        </w:rPr>
        <w:t>Современные профессиона</w:t>
      </w:r>
      <w:r w:rsidR="005C7C9B">
        <w:rPr>
          <w:rStyle w:val="a5"/>
          <w:b/>
          <w:bCs/>
          <w:i/>
          <w:iCs/>
        </w:rPr>
        <w:t>л</w:t>
      </w:r>
      <w:r>
        <w:rPr>
          <w:rStyle w:val="a5"/>
          <w:b/>
          <w:bCs/>
          <w:i/>
          <w:iCs/>
        </w:rPr>
        <w:t>ьные ба</w:t>
      </w:r>
      <w:r w:rsidR="005C7C9B">
        <w:rPr>
          <w:rStyle w:val="a5"/>
          <w:b/>
          <w:bCs/>
          <w:i/>
          <w:iCs/>
        </w:rPr>
        <w:t>з</w:t>
      </w:r>
      <w:r>
        <w:rPr>
          <w:rStyle w:val="a5"/>
          <w:b/>
          <w:bCs/>
          <w:i/>
          <w:iCs/>
        </w:rPr>
        <w:t>ы данных и информационные справочные системы:</w:t>
      </w:r>
    </w:p>
    <w:p w:rsidR="0036387B" w:rsidRDefault="00BF4943" w:rsidP="008B481F">
      <w:pPr>
        <w:pStyle w:val="11"/>
        <w:numPr>
          <w:ilvl w:val="0"/>
          <w:numId w:val="7"/>
        </w:numPr>
        <w:tabs>
          <w:tab w:val="left" w:pos="1512"/>
        </w:tabs>
        <w:ind w:left="1140" w:firstLine="0"/>
        <w:jc w:val="both"/>
      </w:pPr>
      <w:r>
        <w:rPr>
          <w:rStyle w:val="a5"/>
        </w:rPr>
        <w:t xml:space="preserve">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1473DB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1473D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  <w:r w:rsidRPr="001473DB">
        <w:rPr>
          <w:rStyle w:val="a5"/>
          <w:lang w:eastAsia="en-US"/>
        </w:rPr>
        <w:t xml:space="preserve"> </w:t>
      </w:r>
      <w:r>
        <w:rPr>
          <w:rStyle w:val="a5"/>
        </w:rPr>
        <w:t>2.Сервис полнотекстового поиска по книгам</w:t>
      </w:r>
      <w:hyperlink r:id="rId26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1473DB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1473DB">
          <w:rPr>
            <w:rStyle w:val="a5"/>
            <w:u w:val="single"/>
            <w:lang w:eastAsia="en-US"/>
          </w:rPr>
          <w:t>.</w:t>
        </w:r>
        <w:r>
          <w:rPr>
            <w:rStyle w:val="a5"/>
            <w:u w:val="single"/>
            <w:lang w:val="en-US" w:eastAsia="en-US"/>
          </w:rPr>
          <w:t>google</w:t>
        </w:r>
        <w:r w:rsidRPr="001473DB">
          <w:rPr>
            <w:rStyle w:val="a5"/>
            <w:u w:val="single"/>
            <w:lang w:eastAsia="en-US"/>
          </w:rPr>
          <w:t>.</w:t>
        </w:r>
        <w:r>
          <w:rPr>
            <w:rStyle w:val="a5"/>
            <w:u w:val="single"/>
            <w:lang w:val="en-US" w:eastAsia="en-US"/>
          </w:rPr>
          <w:t>ru</w:t>
        </w:r>
        <w:r w:rsidRPr="001473DB">
          <w:rPr>
            <w:rStyle w:val="a5"/>
            <w:u w:val="single"/>
            <w:lang w:eastAsia="en-US"/>
          </w:rPr>
          <w:t>/</w:t>
        </w:r>
      </w:hyperlink>
      <w:r w:rsidRPr="001473DB">
        <w:rPr>
          <w:rStyle w:val="a5"/>
          <w:u w:val="single"/>
          <w:lang w:eastAsia="en-US"/>
        </w:rPr>
        <w:t xml:space="preserve"> </w:t>
      </w: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1473DB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7" w:history="1">
        <w:r w:rsidRPr="001473DB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1473DB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elibrary</w:t>
        </w:r>
        <w:r w:rsidRPr="001473DB">
          <w:rPr>
            <w:rStyle w:val="a5"/>
            <w:u w:val="single"/>
            <w:lang w:eastAsia="en-US"/>
          </w:rPr>
          <w:t>.</w:t>
        </w:r>
        <w:r>
          <w:rPr>
            <w:rStyle w:val="a5"/>
            <w:u w:val="single"/>
            <w:lang w:val="en-US" w:eastAsia="en-US"/>
          </w:rPr>
          <w:t>ru</w:t>
        </w:r>
      </w:hyperlink>
      <w:r w:rsidRPr="001473DB">
        <w:rPr>
          <w:rStyle w:val="a5"/>
          <w:u w:val="single"/>
          <w:lang w:eastAsia="en-US"/>
        </w:rPr>
        <w:t xml:space="preserve"> </w:t>
      </w:r>
      <w:r>
        <w:rPr>
          <w:rStyle w:val="a5"/>
        </w:rPr>
        <w:t xml:space="preserve">4.Электронная библиотечная система </w:t>
      </w:r>
      <w:proofErr w:type="spellStart"/>
      <w:r w:rsidR="008B481F">
        <w:rPr>
          <w:rStyle w:val="a5"/>
        </w:rPr>
        <w:t>РИБиУ</w:t>
      </w:r>
      <w:proofErr w:type="spellEnd"/>
      <w:r>
        <w:rPr>
          <w:rStyle w:val="a5"/>
        </w:rPr>
        <w:t>:(</w:t>
      </w:r>
      <w:r w:rsidR="008B481F" w:rsidRPr="008B481F">
        <w:t xml:space="preserve"> </w:t>
      </w:r>
      <w:hyperlink r:id="rId28" w:tgtFrame="_blank" w:history="1">
        <w:r w:rsidR="008B481F" w:rsidRPr="008B481F">
          <w:rPr>
            <w:rFonts w:eastAsia="Courier New"/>
            <w:color w:val="0000FF"/>
            <w:u w:val="single"/>
            <w:shd w:val="clear" w:color="auto" w:fill="FFFFFF"/>
          </w:rPr>
          <w:t>https://рибиу.рф</w:t>
        </w:r>
      </w:hyperlink>
      <w:r>
        <w:rPr>
          <w:rStyle w:val="a5"/>
        </w:rPr>
        <w:t>).</w:t>
      </w:r>
    </w:p>
    <w:p w:rsidR="0036387B" w:rsidRDefault="00BF4943">
      <w:pPr>
        <w:pStyle w:val="11"/>
        <w:numPr>
          <w:ilvl w:val="0"/>
          <w:numId w:val="8"/>
        </w:numPr>
        <w:tabs>
          <w:tab w:val="left" w:pos="1521"/>
        </w:tabs>
        <w:ind w:left="1140" w:firstLine="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1473D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1473D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36387B" w:rsidRDefault="00BF4943">
      <w:pPr>
        <w:pStyle w:val="11"/>
        <w:numPr>
          <w:ilvl w:val="0"/>
          <w:numId w:val="8"/>
        </w:numPr>
        <w:tabs>
          <w:tab w:val="left" w:pos="1521"/>
        </w:tabs>
        <w:ind w:left="1140" w:firstLine="0"/>
        <w:jc w:val="both"/>
      </w:pPr>
      <w:r>
        <w:rPr>
          <w:rStyle w:val="a5"/>
        </w:rPr>
        <w:t>Президентская библиотека им. Б.Н. Ельцина</w:t>
      </w:r>
      <w:hyperlink r:id="rId29" w:history="1">
        <w:r w:rsidR="008B481F" w:rsidRPr="00BC55B7">
          <w:rPr>
            <w:rStyle w:val="ac"/>
          </w:rPr>
          <w:t xml:space="preserve"> </w:t>
        </w:r>
        <w:r w:rsidR="008B481F" w:rsidRPr="00BC55B7">
          <w:rPr>
            <w:rStyle w:val="ac"/>
            <w:lang w:val="en-US" w:eastAsia="en-US"/>
          </w:rPr>
          <w:t>http</w:t>
        </w:r>
        <w:r w:rsidR="008B481F" w:rsidRPr="00BC55B7">
          <w:rPr>
            <w:rStyle w:val="ac"/>
            <w:lang w:eastAsia="en-US"/>
          </w:rPr>
          <w:t>://</w:t>
        </w:r>
        <w:r w:rsidR="008B481F" w:rsidRPr="00BC55B7">
          <w:rPr>
            <w:rStyle w:val="ac"/>
            <w:lang w:val="en-US" w:eastAsia="en-US"/>
          </w:rPr>
          <w:t>www</w:t>
        </w:r>
        <w:r w:rsidR="008B481F" w:rsidRPr="00BC55B7">
          <w:rPr>
            <w:rStyle w:val="ac"/>
            <w:lang w:eastAsia="en-US"/>
          </w:rPr>
          <w:t>.</w:t>
        </w:r>
        <w:proofErr w:type="spellStart"/>
        <w:r w:rsidR="008B481F" w:rsidRPr="00BC55B7">
          <w:rPr>
            <w:rStyle w:val="ac"/>
            <w:lang w:val="en-US" w:eastAsia="en-US"/>
          </w:rPr>
          <w:t>prlib</w:t>
        </w:r>
        <w:proofErr w:type="spellEnd"/>
        <w:r w:rsidR="008B481F" w:rsidRPr="00BC55B7">
          <w:rPr>
            <w:rStyle w:val="ac"/>
            <w:lang w:eastAsia="en-US"/>
          </w:rPr>
          <w:t>.</w:t>
        </w:r>
        <w:proofErr w:type="spellStart"/>
        <w:r w:rsidR="008B481F" w:rsidRPr="00BC55B7">
          <w:rPr>
            <w:rStyle w:val="ac"/>
            <w:lang w:val="en-US" w:eastAsia="en-US"/>
          </w:rPr>
          <w:t>ru</w:t>
        </w:r>
        <w:proofErr w:type="spellEnd"/>
      </w:hyperlink>
    </w:p>
    <w:p w:rsidR="0036387B" w:rsidRDefault="00BF4943">
      <w:pPr>
        <w:pStyle w:val="11"/>
        <w:numPr>
          <w:ilvl w:val="0"/>
          <w:numId w:val="8"/>
        </w:numPr>
        <w:tabs>
          <w:tab w:val="left" w:pos="1516"/>
        </w:tabs>
        <w:spacing w:after="280"/>
        <w:ind w:left="420" w:firstLine="720"/>
        <w:jc w:val="both"/>
      </w:pPr>
      <w:r>
        <w:rPr>
          <w:rStyle w:val="a5"/>
        </w:rPr>
        <w:t>Электронная библиотека ГПИБ России</w:t>
      </w:r>
      <w:hyperlink r:id="rId30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1473D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473D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1473DB">
          <w:rPr>
            <w:rStyle w:val="a5"/>
            <w:color w:val="0000FF"/>
            <w:u w:val="single"/>
            <w:lang w:eastAsia="en-US"/>
          </w:rPr>
          <w:t>/9347-</w:t>
        </w:r>
      </w:hyperlink>
      <w:r w:rsidRPr="001473DB">
        <w:rPr>
          <w:rStyle w:val="a5"/>
          <w:color w:val="0000FF"/>
          <w:u w:val="single"/>
          <w:lang w:eastAsia="en-US"/>
        </w:rPr>
        <w:t xml:space="preserve"> </w:t>
      </w:r>
      <w:proofErr w:type="spellStart"/>
      <w:r>
        <w:rPr>
          <w:rStyle w:val="a5"/>
          <w:color w:val="0000FF"/>
          <w:u w:val="single"/>
          <w:lang w:val="en-US" w:eastAsia="en-US"/>
        </w:rPr>
        <w:t>elektronnaya</w:t>
      </w:r>
      <w:proofErr w:type="spellEnd"/>
      <w:r w:rsidRPr="001473DB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biblioteka</w:t>
      </w:r>
      <w:proofErr w:type="spellEnd"/>
      <w:r w:rsidRPr="001473DB">
        <w:rPr>
          <w:rStyle w:val="a5"/>
          <w:color w:val="0000FF"/>
          <w:u w:val="single"/>
          <w:lang w:eastAsia="en-US"/>
        </w:rPr>
        <w:t>-</w:t>
      </w:r>
      <w:proofErr w:type="spellStart"/>
      <w:r>
        <w:rPr>
          <w:rStyle w:val="a5"/>
          <w:color w:val="0000FF"/>
          <w:u w:val="single"/>
          <w:lang w:val="en-US" w:eastAsia="en-US"/>
        </w:rPr>
        <w:t>gpib</w:t>
      </w:r>
      <w:proofErr w:type="spellEnd"/>
    </w:p>
    <w:p w:rsidR="0036387B" w:rsidRDefault="00BF4943">
      <w:pPr>
        <w:pStyle w:val="32"/>
        <w:keepNext/>
        <w:keepLines/>
        <w:numPr>
          <w:ilvl w:val="0"/>
          <w:numId w:val="8"/>
        </w:numPr>
        <w:tabs>
          <w:tab w:val="left" w:pos="1534"/>
        </w:tabs>
        <w:ind w:left="1140" w:firstLine="0"/>
      </w:pPr>
      <w:bookmarkStart w:id="15" w:name="bookmark33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5"/>
    </w:p>
    <w:p w:rsidR="0036387B" w:rsidRDefault="00BF4943">
      <w:pPr>
        <w:pStyle w:val="11"/>
        <w:ind w:left="42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</w:t>
      </w:r>
      <w:r>
        <w:rPr>
          <w:rStyle w:val="a5"/>
        </w:rPr>
        <w:lastRenderedPageBreak/>
        <w:t xml:space="preserve">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томчислеоснащенности</w:t>
      </w:r>
      <w:proofErr w:type="spellEnd"/>
      <w:proofErr w:type="gramEnd"/>
      <w:r>
        <w:rPr>
          <w:rStyle w:val="a5"/>
        </w:rPr>
        <w:t xml:space="preserve"> образовательного процесса, утвержденными МОН приказом от 08.04.2014 г. № АК-44/05вн.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36387B" w:rsidRDefault="00BF4943">
      <w:pPr>
        <w:pStyle w:val="11"/>
        <w:ind w:left="180" w:firstLine="960"/>
        <w:jc w:val="both"/>
        <w:rPr>
          <w:sz w:val="17"/>
          <w:szCs w:val="17"/>
        </w:rPr>
      </w:pPr>
      <w:r>
        <w:rPr>
          <w:rStyle w:val="a5"/>
        </w:rPr>
        <w:t xml:space="preserve"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</w:t>
      </w:r>
      <w:r>
        <w:rPr>
          <w:rStyle w:val="a5"/>
          <w:color w:val="0051B6"/>
        </w:rPr>
        <w:t xml:space="preserve"> </w:t>
      </w:r>
      <w:r>
        <w:rPr>
          <w:rStyle w:val="a5"/>
        </w:rPr>
        <w:t>выполнения практических зад</w:t>
      </w:r>
      <w:r w:rsidR="005C7C9B">
        <w:rPr>
          <w:rStyle w:val="a5"/>
        </w:rPr>
        <w:t>аний.</w:t>
      </w:r>
      <w:r>
        <w:rPr>
          <w:rStyle w:val="a5"/>
          <w:color w:val="5684E5"/>
          <w:sz w:val="17"/>
          <w:szCs w:val="17"/>
        </w:rPr>
        <w:t xml:space="preserve"> </w:t>
      </w:r>
    </w:p>
    <w:p w:rsidR="0036387B" w:rsidRDefault="00BF4943">
      <w:pPr>
        <w:pStyle w:val="11"/>
        <w:ind w:left="420" w:firstLine="0"/>
        <w:jc w:val="both"/>
      </w:pPr>
      <w:r>
        <w:rPr>
          <w:rStyle w:val="a5"/>
        </w:rPr>
        <w:t>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5"/>
        </w:rPr>
        <w:t>медикосоциальной</w:t>
      </w:r>
      <w:proofErr w:type="spell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36387B" w:rsidRDefault="00BF4943">
      <w:pPr>
        <w:pStyle w:val="11"/>
        <w:ind w:left="42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36387B" w:rsidRDefault="00BF4943">
      <w:pPr>
        <w:pStyle w:val="11"/>
        <w:spacing w:after="4080"/>
        <w:ind w:left="42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</w:t>
      </w:r>
      <w:r w:rsidRPr="005C7C9B">
        <w:rPr>
          <w:rStyle w:val="a5"/>
        </w:rPr>
        <w:t>отдельны</w:t>
      </w:r>
      <w:r>
        <w:rPr>
          <w:rStyle w:val="a5"/>
        </w:rPr>
        <w:t>й график прохождения обучения по данной дисциплине.</w:t>
      </w:r>
    </w:p>
    <w:sectPr w:rsidR="0036387B" w:rsidSect="005C7C9B">
      <w:footerReference w:type="default" r:id="rId31"/>
      <w:pgSz w:w="11900" w:h="16840"/>
      <w:pgMar w:top="1078" w:right="560" w:bottom="722" w:left="698" w:header="6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A2" w:rsidRDefault="00505FA2">
      <w:r>
        <w:separator/>
      </w:r>
    </w:p>
  </w:endnote>
  <w:endnote w:type="continuationSeparator" w:id="0">
    <w:p w:rsidR="00505FA2" w:rsidRDefault="0050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7B" w:rsidRDefault="0036387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7B" w:rsidRDefault="0036387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7B" w:rsidRDefault="003638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7B" w:rsidRDefault="0036387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7B" w:rsidRDefault="0036387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A2" w:rsidRDefault="00505FA2"/>
  </w:footnote>
  <w:footnote w:type="continuationSeparator" w:id="0">
    <w:p w:rsidR="00505FA2" w:rsidRDefault="00505F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0CFB"/>
    <w:multiLevelType w:val="multilevel"/>
    <w:tmpl w:val="78B8A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2644A"/>
    <w:multiLevelType w:val="multilevel"/>
    <w:tmpl w:val="70A6120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F3E20"/>
    <w:multiLevelType w:val="multilevel"/>
    <w:tmpl w:val="2228B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751637"/>
    <w:multiLevelType w:val="multilevel"/>
    <w:tmpl w:val="C60EC4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51254"/>
    <w:multiLevelType w:val="multilevel"/>
    <w:tmpl w:val="C6E26C8A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C4AE0"/>
    <w:multiLevelType w:val="multilevel"/>
    <w:tmpl w:val="5A0CD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D70EF9"/>
    <w:multiLevelType w:val="multilevel"/>
    <w:tmpl w:val="4E406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3B404B"/>
    <w:multiLevelType w:val="multilevel"/>
    <w:tmpl w:val="9B5A3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387B"/>
    <w:rsid w:val="001473DB"/>
    <w:rsid w:val="0036387B"/>
    <w:rsid w:val="00505FA2"/>
    <w:rsid w:val="005C7C9B"/>
    <w:rsid w:val="00764A2C"/>
    <w:rsid w:val="008B481F"/>
    <w:rsid w:val="00BD4DAA"/>
    <w:rsid w:val="00BF4943"/>
    <w:rsid w:val="00DF1BEA"/>
    <w:rsid w:val="00E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pacing w:after="64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40"/>
      <w:ind w:firstLine="70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before="600"/>
      <w:ind w:left="420" w:firstLine="72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160"/>
    </w:pPr>
    <w:rPr>
      <w:rFonts w:ascii="Arial" w:eastAsia="Arial" w:hAnsi="Arial" w:cs="Arial"/>
      <w:color w:val="0051B6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D4D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4DAA"/>
    <w:rPr>
      <w:color w:val="000000"/>
    </w:rPr>
  </w:style>
  <w:style w:type="paragraph" w:styleId="aa">
    <w:name w:val="footer"/>
    <w:basedOn w:val="a"/>
    <w:link w:val="ab"/>
    <w:uiPriority w:val="99"/>
    <w:unhideWhenUsed/>
    <w:rsid w:val="00BD4D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4DAA"/>
    <w:rPr>
      <w:color w:val="000000"/>
    </w:rPr>
  </w:style>
  <w:style w:type="character" w:styleId="ac">
    <w:name w:val="Hyperlink"/>
    <w:basedOn w:val="a0"/>
    <w:uiPriority w:val="99"/>
    <w:unhideWhenUsed/>
    <w:rsid w:val="008B4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pacing w:after="64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40"/>
      <w:ind w:firstLine="70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before="600"/>
      <w:ind w:left="420" w:firstLine="72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160"/>
    </w:pPr>
    <w:rPr>
      <w:rFonts w:ascii="Arial" w:eastAsia="Arial" w:hAnsi="Arial" w:cs="Arial"/>
      <w:color w:val="0051B6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D4D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4DAA"/>
    <w:rPr>
      <w:color w:val="000000"/>
    </w:rPr>
  </w:style>
  <w:style w:type="paragraph" w:styleId="aa">
    <w:name w:val="footer"/>
    <w:basedOn w:val="a"/>
    <w:link w:val="ab"/>
    <w:uiPriority w:val="99"/>
    <w:unhideWhenUsed/>
    <w:rsid w:val="00BD4D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4DAA"/>
    <w:rPr>
      <w:color w:val="000000"/>
    </w:rPr>
  </w:style>
  <w:style w:type="character" w:styleId="ac">
    <w:name w:val="Hyperlink"/>
    <w:basedOn w:val="a0"/>
    <w:uiPriority w:val="99"/>
    <w:unhideWhenUsed/>
    <w:rsid w:val="008B4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7527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747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7234" TargetMode="External"/><Relationship Id="rId25" Type="http://schemas.openxmlformats.org/officeDocument/2006/relationships/hyperlink" Target="https://xn--90anb3as.xn--p1a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7234" TargetMode="External"/><Relationship Id="rId20" Type="http://schemas.openxmlformats.org/officeDocument/2006/relationships/hyperlink" Target="https://biblioclub.ru/index.php?page=book&amp;id=599951" TargetMode="External"/><Relationship Id="rId29" Type="http://schemas.openxmlformats.org/officeDocument/2006/relationships/hyperlink" Target="%20http://www.prlib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61244" TargetMode="Externa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s://xn--90anb3as.xn--p1ai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7527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elib.shpl.ru/ru/nodes/9347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3605</Words>
  <Characters>20555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8</cp:revision>
  <dcterms:created xsi:type="dcterms:W3CDTF">2025-02-20T08:20:00Z</dcterms:created>
  <dcterms:modified xsi:type="dcterms:W3CDTF">2025-02-20T08:38:00Z</dcterms:modified>
</cp:coreProperties>
</file>