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EE" w:rsidRDefault="00515BEE">
      <w:pPr>
        <w:spacing w:line="179" w:lineRule="exact"/>
        <w:rPr>
          <w:sz w:val="14"/>
          <w:szCs w:val="14"/>
        </w:rPr>
      </w:pPr>
    </w:p>
    <w:p w:rsidR="00515BEE" w:rsidRDefault="00515BEE">
      <w:pPr>
        <w:spacing w:line="1" w:lineRule="exact"/>
        <w:sectPr w:rsidR="00515BEE">
          <w:pgSz w:w="11900" w:h="16840"/>
          <w:pgMar w:top="1100" w:right="696" w:bottom="708" w:left="1584" w:header="0" w:footer="3" w:gutter="0"/>
          <w:pgNumType w:start="1"/>
          <w:cols w:space="720"/>
          <w:noEndnote/>
          <w:docGrid w:linePitch="360"/>
        </w:sectPr>
      </w:pPr>
    </w:p>
    <w:p w:rsidR="00DA722B" w:rsidRPr="00415E3F" w:rsidRDefault="00DA722B" w:rsidP="00DA722B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DA722B" w:rsidRDefault="00DA722B" w:rsidP="00DA722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75C870" wp14:editId="6F972882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DA722B" w:rsidRDefault="00DA722B" w:rsidP="00DA722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F9E96F" wp14:editId="527CF182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22B" w:rsidRPr="00415E3F" w:rsidRDefault="00DA722B" w:rsidP="00DA72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DA722B" w:rsidRPr="00415E3F" w:rsidRDefault="00DA722B" w:rsidP="00DA722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DA722B" w:rsidRPr="00415E3F" w:rsidRDefault="00DA722B" w:rsidP="00DA722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DA722B" w:rsidRPr="00415E3F" w:rsidRDefault="00DA722B" w:rsidP="00DA722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DA722B" w:rsidRPr="00415E3F" w:rsidRDefault="00DA722B" w:rsidP="00DA722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DA722B" w:rsidRDefault="00DA722B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DA722B" w:rsidRDefault="00DA722B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DA722B" w:rsidRDefault="00DA722B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515BEE" w:rsidRDefault="00DA722B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«ТРУДОВОЕ ПРАВО»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6403"/>
      </w:tblGrid>
      <w:tr w:rsidR="00515BEE">
        <w:trPr>
          <w:trHeight w:hRule="exact" w:val="624"/>
          <w:jc w:val="center"/>
        </w:trPr>
        <w:tc>
          <w:tcPr>
            <w:tcW w:w="2438" w:type="dxa"/>
            <w:shd w:val="clear" w:color="auto" w:fill="auto"/>
          </w:tcPr>
          <w:p w:rsidR="00515BEE" w:rsidRDefault="00DA722B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515BEE" w:rsidRDefault="00DA722B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515BEE">
        <w:trPr>
          <w:trHeight w:hRule="exact" w:val="1037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515BEE" w:rsidRDefault="00DA722B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515BEE">
        <w:trPr>
          <w:trHeight w:hRule="exact" w:val="686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бакалавриат</w:t>
            </w:r>
          </w:p>
        </w:tc>
      </w:tr>
      <w:tr w:rsidR="00515BEE">
        <w:trPr>
          <w:trHeight w:hRule="exact" w:val="413"/>
          <w:jc w:val="center"/>
        </w:trPr>
        <w:tc>
          <w:tcPr>
            <w:tcW w:w="2438" w:type="dxa"/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515BEE" w:rsidRDefault="009765D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</w:t>
            </w:r>
            <w:bookmarkStart w:id="0" w:name="_GoBack"/>
            <w:bookmarkEnd w:id="0"/>
            <w:r w:rsidR="00DA722B">
              <w:rPr>
                <w:rStyle w:val="a4"/>
                <w:b/>
                <w:bCs/>
              </w:rPr>
              <w:t>чно-заочная</w:t>
            </w:r>
          </w:p>
        </w:tc>
      </w:tr>
    </w:tbl>
    <w:p w:rsidR="00515BEE" w:rsidRDefault="00515BEE">
      <w:pPr>
        <w:spacing w:after="3239" w:line="1" w:lineRule="exact"/>
      </w:pPr>
    </w:p>
    <w:p w:rsidR="00515BEE" w:rsidRDefault="00DA722B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515BEE" w:rsidRDefault="00DA722B">
      <w:pPr>
        <w:pStyle w:val="1"/>
        <w:spacing w:after="700"/>
        <w:ind w:firstLine="0"/>
        <w:jc w:val="center"/>
      </w:pPr>
      <w:r>
        <w:rPr>
          <w:rStyle w:val="a3"/>
        </w:rPr>
        <w:t>2024 г.</w:t>
      </w:r>
    </w:p>
    <w:p w:rsidR="00515BEE" w:rsidRDefault="00DA722B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«Трудовое право»</w:t>
      </w:r>
      <w:bookmarkEnd w:id="1"/>
    </w:p>
    <w:p w:rsidR="00515BEE" w:rsidRDefault="00DA722B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515BEE" w:rsidRDefault="00DA722B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515BEE" w:rsidRDefault="00DA722B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515BEE" w:rsidRDefault="00DA722B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515BEE" w:rsidRDefault="00DA722B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515BEE" w:rsidRDefault="00DA722B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515BEE" w:rsidRDefault="00DA722B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515BEE" w:rsidRDefault="00DA722B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515BEE" w:rsidRDefault="00DA722B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515BEE" w:rsidRDefault="00DA722B">
      <w:pPr>
        <w:pStyle w:val="a7"/>
        <w:ind w:left="96" w:firstLine="0"/>
      </w:pPr>
      <w:r>
        <w:rPr>
          <w:rStyle w:val="a6"/>
        </w:rPr>
        <w:t>Процесс освоения дисциплины «Трудовое право»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515BEE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515BEE"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240"/>
            </w:pPr>
            <w:r>
              <w:rPr>
                <w:rStyle w:val="a4"/>
              </w:rPr>
              <w:t>ОПК-3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</w:pPr>
            <w:r>
              <w:rPr>
                <w:rStyle w:val="a4"/>
              </w:rPr>
              <w:t>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</w:tbl>
    <w:p w:rsidR="00515BEE" w:rsidRDefault="00515BEE">
      <w:pPr>
        <w:spacing w:after="239" w:line="1" w:lineRule="exact"/>
      </w:pPr>
    </w:p>
    <w:p w:rsidR="00515BEE" w:rsidRDefault="00515BEE">
      <w:pPr>
        <w:spacing w:line="1" w:lineRule="exact"/>
      </w:pPr>
    </w:p>
    <w:p w:rsidR="00515BEE" w:rsidRDefault="00DA722B">
      <w:pPr>
        <w:pStyle w:val="a7"/>
        <w:ind w:left="806" w:firstLine="0"/>
      </w:pPr>
      <w:r>
        <w:rPr>
          <w:rStyle w:val="a6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515BEE">
        <w:trPr>
          <w:trHeight w:hRule="exact" w:val="80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515BEE">
        <w:trPr>
          <w:trHeight w:hRule="exact" w:val="55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Понятие, предмет, метод и система трудового права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труда и его роль в жизни общества. Общественная организация труда, ее формы. Понятие трудового права и его место в системе российского права. Предмет трудового права: трудовые отношения и иные непосредственно связанные с ними отношения. Метод трудового права. Система трудового права как отрасли. Цели и задачи трудового законодательства. Роль и функции трудового права. Становление и развитие трудового права России. Соотношение трудового права со</w:t>
            </w:r>
          </w:p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</w:rPr>
              <w:t>Смежными отраслями права (гражданским, административным, предпринимательским, социального обеспечения). Предмет и система науки трудового права. Соотношение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</w:tbl>
    <w:p w:rsidR="00515BEE" w:rsidRDefault="00DA722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515BEE">
        <w:trPr>
          <w:trHeight w:hRule="exact" w:val="167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5BEE" w:rsidRDefault="00515BEE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</w:rPr>
              <w:t>системы науки трудового права и системы отрасли трудового права и трудового законодательства. Задачи науки трудового права на современном этапе. Тенденции развития науки трудового права.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5BEE" w:rsidRDefault="00515BE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BEE" w:rsidRDefault="00515BEE">
            <w:pPr>
              <w:rPr>
                <w:sz w:val="10"/>
                <w:szCs w:val="10"/>
              </w:rPr>
            </w:pPr>
          </w:p>
        </w:tc>
      </w:tr>
      <w:tr w:rsidR="00515BEE">
        <w:trPr>
          <w:trHeight w:hRule="exact" w:val="249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Принципы трудового права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и классификация принципов трудового права. Соотношение принципов трудового права с субъективными трудовыми правами и обязанностями. Основные принципы трудового права. Конкретизация основных принципов трудового права в институтах данной отрасли.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515BEE">
        <w:trPr>
          <w:trHeight w:hRule="exact" w:val="884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Источники трудового права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источников трудового права, их классификация. Система источников трудового права и ее особенности. Всеобщая Декларация прав человека. Международный пакт об экономических, социальных и культурных правах.</w:t>
            </w:r>
          </w:p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</w:rPr>
              <w:t>Международный пакт о гражданских и политических правах. Декларация МОТ об основополагающих принципах и правах в сфере труда. Соглашения СНГ. Конституция Российской Федерации как источник трудового права. Трудовой кодекс Российской Федерации, его структура и место в системе источников трудового права. Иные федеральные законы, содержащие нормы трудового права. Соотношение трудового законодательства Российской Федерации и трудового законодательства субъектов Российской Федерации. Разграничение полномочий между федеральными органами государственной власти и органами государственной власти субъектов Российской Федерации в области правового регулирования трудовых отношений и иных непосредственно связанных с ними отношений.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515BEE">
        <w:trPr>
          <w:trHeight w:hRule="exact" w:val="139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Субъекты трудового права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и классификация субъектов трудового права. Юридический статус субъектов трудового права: трудовая правосубъектность, основные трудовые права, свободы,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</w:tbl>
    <w:p w:rsidR="00515BEE" w:rsidRDefault="00DA722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515BEE">
        <w:trPr>
          <w:trHeight w:hRule="exact" w:val="498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5BEE" w:rsidRDefault="00515BEE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обязанности, гарантии трудовых прав и свобод,</w:t>
            </w:r>
          </w:p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</w:rPr>
              <w:t>ответственность за неисполнение или ненадлежащее исполнение трудовых обязанностей. Работник как субъект трудового права. Работодатель как субъект трудового права. Руководитель организации представитель работодателя. Надзорно-контрольные органы /Федеральная инспекция труда, федеральные надзоры и Профессиональные союзы как субъекты трудового права. Российская Федерация, субъекты Российской Федерации, местное самоуправление, их органы в сфере трудового права.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5BEE" w:rsidRDefault="00515BE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BEE" w:rsidRDefault="00515BEE">
            <w:pPr>
              <w:rPr>
                <w:sz w:val="10"/>
                <w:szCs w:val="10"/>
              </w:rPr>
            </w:pPr>
          </w:p>
        </w:tc>
      </w:tr>
      <w:tr w:rsidR="00515BEE">
        <w:trPr>
          <w:trHeight w:hRule="exact" w:val="221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Права профсоюзов и объединений работодателей в сфере труда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</w:rPr>
              <w:t>Законодательство о правах и гарантиях деятельности профсоюзов. Понятие профсоюзов. Права профсоюзов и их классификация. Гарантии прав профсоюзов. Объединение работодателей: понятие и виды. Права объединения работодателей.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515BEE">
        <w:trPr>
          <w:trHeight w:hRule="exact" w:val="3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Правоотношения в сфере трудового права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и система правоотношений в сфере трудового права. Понятие трудового правоотношения и его отличия от иных непосредственно связанных с ним правоотношений. Субъекты трудового правоотношения.</w:t>
            </w:r>
          </w:p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Содержание трудового правоотношения. Основания возникновения, изменения и прекращения трудовых правоотношений.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515BEE">
        <w:trPr>
          <w:trHeight w:hRule="exact" w:val="38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Социальное партнерство в сфере труда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Право работников на защиту своих экономических и социальных интересов, на ведение коллективных переговоров. Понятие, стороны и значение социального партнерства. Основные принципы социального партнерства. Уровни социального партнерства. Формы социального партнерства. Представители сторон социального партнерства, их правовой статус. Органы социального партнерства. Коллективные договоры и соглашения: понятие, содержание,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</w:tbl>
    <w:p w:rsidR="00515BEE" w:rsidRDefault="00DA722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515BEE">
        <w:trPr>
          <w:trHeight w:hRule="exact" w:val="277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BEE" w:rsidRDefault="00515BEE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структура, порядок заключения и их действие. Регистрация коллективного договора, социально-</w:t>
            </w:r>
            <w:r>
              <w:rPr>
                <w:rStyle w:val="a4"/>
              </w:rPr>
              <w:softHyphen/>
              <w:t>партнерского соглашения и контроль за их выполнением. Право работников на участие в управлении организацией. Основные формы участия работников в управлении организацией. Ответственность сторон социального партнерства.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BEE" w:rsidRDefault="00515BE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EE" w:rsidRDefault="00515BEE">
            <w:pPr>
              <w:rPr>
                <w:sz w:val="10"/>
                <w:szCs w:val="10"/>
              </w:rPr>
            </w:pPr>
          </w:p>
        </w:tc>
      </w:tr>
    </w:tbl>
    <w:p w:rsidR="00515BEE" w:rsidRDefault="00515BEE">
      <w:pPr>
        <w:spacing w:after="519" w:line="1" w:lineRule="exact"/>
      </w:pPr>
    </w:p>
    <w:p w:rsidR="00515BEE" w:rsidRDefault="00515BEE">
      <w:pPr>
        <w:spacing w:line="1" w:lineRule="exact"/>
      </w:pPr>
    </w:p>
    <w:p w:rsidR="00515BEE" w:rsidRDefault="00DA722B">
      <w:pPr>
        <w:pStyle w:val="a7"/>
        <w:ind w:left="96" w:firstLine="0"/>
      </w:pPr>
      <w:r>
        <w:rPr>
          <w:rStyle w:val="a6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515BEE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15BEE" w:rsidRDefault="00DA722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15BEE" w:rsidRDefault="00DA722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515BEE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240"/>
            </w:pPr>
            <w:r>
              <w:rPr>
                <w:rStyle w:val="a4"/>
              </w:rPr>
              <w:t>ОПК-3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</w:pPr>
            <w:r>
              <w:rPr>
                <w:rStyle w:val="a4"/>
              </w:rPr>
              <w:t>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</w:tbl>
    <w:p w:rsidR="00515BEE" w:rsidRDefault="00515BEE">
      <w:pPr>
        <w:sectPr w:rsidR="00515BEE">
          <w:type w:val="continuous"/>
          <w:pgSz w:w="11900" w:h="16840"/>
          <w:pgMar w:top="1100" w:right="696" w:bottom="708" w:left="1584" w:header="672" w:footer="28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258"/>
        <w:gridCol w:w="2410"/>
        <w:gridCol w:w="2222"/>
        <w:gridCol w:w="1963"/>
        <w:gridCol w:w="1992"/>
      </w:tblGrid>
      <w:tr w:rsidR="00515BEE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515BEE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5BEE" w:rsidRDefault="00515BEE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5BEE" w:rsidRDefault="00515BE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Отлично</w:t>
            </w:r>
          </w:p>
        </w:tc>
      </w:tr>
      <w:tr w:rsidR="00515BEE">
        <w:trPr>
          <w:trHeight w:hRule="exact" w:val="254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515BEE" w:rsidRDefault="00DA722B">
            <w:pPr>
              <w:pStyle w:val="a5"/>
              <w:tabs>
                <w:tab w:val="right" w:pos="21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15BEE" w:rsidRDefault="00DA722B">
            <w:pPr>
              <w:pStyle w:val="a5"/>
              <w:tabs>
                <w:tab w:val="right" w:pos="21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</w:p>
          <w:p w:rsidR="00515BEE" w:rsidRDefault="00DA722B">
            <w:pPr>
              <w:pStyle w:val="a5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конституционного, административного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15BEE" w:rsidRDefault="00DA72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служебного права в профессиональной деятельности; использовать правоприменительную практику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знает нормы конституционного, административного и служебного права в профессиональной деятельности;</w:t>
            </w:r>
          </w:p>
          <w:p w:rsidR="00515BEE" w:rsidRDefault="00DA722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r>
              <w:rPr>
                <w:rStyle w:val="a4"/>
                <w:sz w:val="20"/>
                <w:szCs w:val="20"/>
              </w:rPr>
              <w:t>: умеет вести профессиональную деятельность в соответствии с нормами права;</w:t>
            </w:r>
          </w:p>
          <w:p w:rsidR="00515BEE" w:rsidRDefault="00DA722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 навыками анализировать и применять нормы права в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515BEE" w:rsidRDefault="00515BEE">
      <w:pPr>
        <w:sectPr w:rsidR="00515BEE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515BEE" w:rsidRDefault="00DA722B">
      <w:pPr>
        <w:pStyle w:val="20"/>
        <w:keepNext/>
        <w:keepLines/>
        <w:numPr>
          <w:ilvl w:val="0"/>
          <w:numId w:val="2"/>
        </w:numPr>
        <w:tabs>
          <w:tab w:val="left" w:pos="1074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515BEE" w:rsidRDefault="00DA722B">
      <w:pPr>
        <w:pStyle w:val="1"/>
        <w:numPr>
          <w:ilvl w:val="1"/>
          <w:numId w:val="2"/>
        </w:numPr>
        <w:tabs>
          <w:tab w:val="left" w:pos="1246"/>
        </w:tabs>
        <w:ind w:firstLine="800"/>
        <w:jc w:val="both"/>
      </w:pPr>
      <w:r>
        <w:rPr>
          <w:rStyle w:val="a3"/>
        </w:rPr>
        <w:t>В ходе реализации дисциплины «Трудовое право» используются следующие формы текущего контроля успеваемости обучающихся: опрос, реферат, тестирование.</w:t>
      </w:r>
    </w:p>
    <w:p w:rsidR="00515BEE" w:rsidRDefault="00DA722B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515BEE" w:rsidRDefault="00DA722B">
      <w:pPr>
        <w:pStyle w:val="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515BEE" w:rsidRDefault="00DA722B">
      <w:pPr>
        <w:pStyle w:val="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515BEE" w:rsidRDefault="00DA722B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515BEE" w:rsidRDefault="00DA722B">
      <w:pPr>
        <w:pStyle w:val="1"/>
        <w:spacing w:after="240"/>
        <w:ind w:firstLine="800"/>
      </w:pPr>
      <w:r>
        <w:rPr>
          <w:rStyle w:val="a3"/>
        </w:rPr>
        <w:t>Форма проведения промежуточной аттестации – экзамен.</w:t>
      </w:r>
    </w:p>
    <w:p w:rsidR="00515BEE" w:rsidRDefault="00DA722B">
      <w:pPr>
        <w:pStyle w:val="20"/>
        <w:keepNext/>
        <w:keepLines/>
        <w:numPr>
          <w:ilvl w:val="0"/>
          <w:numId w:val="3"/>
        </w:numPr>
        <w:tabs>
          <w:tab w:val="left" w:pos="1110"/>
        </w:tabs>
        <w:ind w:firstLine="800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515BEE" w:rsidRDefault="00DA722B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515BEE" w:rsidRDefault="00DA722B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062"/>
        </w:tabs>
        <w:ind w:firstLine="800"/>
        <w:jc w:val="both"/>
      </w:pPr>
      <w:r>
        <w:rPr>
          <w:rStyle w:val="a3"/>
        </w:rPr>
        <w:t>Предмет трудового права.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106"/>
        </w:tabs>
        <w:ind w:firstLine="800"/>
        <w:jc w:val="both"/>
      </w:pPr>
      <w:r>
        <w:rPr>
          <w:rStyle w:val="a3"/>
        </w:rPr>
        <w:t>Метод российского трудового права.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091"/>
        </w:tabs>
        <w:ind w:firstLine="800"/>
      </w:pPr>
      <w:r>
        <w:rPr>
          <w:rStyle w:val="a3"/>
        </w:rPr>
        <w:t>Правоотношения в сфере трудового права.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106"/>
        </w:tabs>
        <w:ind w:firstLine="800"/>
      </w:pPr>
      <w:r>
        <w:rPr>
          <w:rStyle w:val="a3"/>
        </w:rPr>
        <w:t>Источники трудового права.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091"/>
        </w:tabs>
        <w:ind w:firstLine="800"/>
      </w:pPr>
      <w:r>
        <w:rPr>
          <w:rStyle w:val="a3"/>
        </w:rPr>
        <w:t>Система российского трудового права.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101"/>
        </w:tabs>
        <w:ind w:firstLine="800"/>
      </w:pPr>
      <w:r>
        <w:rPr>
          <w:rStyle w:val="a3"/>
        </w:rPr>
        <w:t>Субъекты трудового правоотношения.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101"/>
        </w:tabs>
        <w:ind w:firstLine="800"/>
      </w:pPr>
      <w:r>
        <w:rPr>
          <w:rStyle w:val="a3"/>
        </w:rPr>
        <w:t>Субъекты правоотношений, тесно связанных с трудовыми.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091"/>
        </w:tabs>
        <w:ind w:firstLine="800"/>
      </w:pPr>
      <w:r>
        <w:rPr>
          <w:rStyle w:val="a3"/>
        </w:rPr>
        <w:t>Социальное партнерство в сфере труда.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106"/>
        </w:tabs>
        <w:ind w:left="800" w:firstLine="0"/>
      </w:pPr>
      <w:r>
        <w:rPr>
          <w:rStyle w:val="a3"/>
        </w:rPr>
        <w:t>Коллективные договоры и соглашения: понятия, содержание, порядок заключения.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Правовое регулирование занятости и трудоустройства.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182"/>
        </w:tabs>
        <w:ind w:firstLine="800"/>
        <w:jc w:val="both"/>
      </w:pPr>
      <w:r>
        <w:rPr>
          <w:rStyle w:val="a3"/>
        </w:rPr>
        <w:t>Трудовой договор, его понятие и виды.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Содержание трудового договора.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192"/>
        </w:tabs>
        <w:ind w:firstLine="800"/>
        <w:jc w:val="both"/>
      </w:pPr>
      <w:r>
        <w:rPr>
          <w:rStyle w:val="a3"/>
        </w:rPr>
        <w:t>Заключение трудового договора.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Порядок заключения трудового договора.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197"/>
        </w:tabs>
        <w:ind w:firstLine="800"/>
        <w:jc w:val="both"/>
      </w:pPr>
      <w:r>
        <w:rPr>
          <w:rStyle w:val="a3"/>
        </w:rPr>
        <w:t>Вступление трудового договора в силу.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Гарантии при заключении трудового договора.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Существенные условия трудового договора и порядок их изменения.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197"/>
        </w:tabs>
        <w:ind w:firstLine="800"/>
        <w:jc w:val="both"/>
      </w:pPr>
      <w:r>
        <w:rPr>
          <w:rStyle w:val="a3"/>
        </w:rPr>
        <w:t>Перевод на другую постоянную работу, перемещения.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Отстранение от работы.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Испытание при приеме на работу.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06"/>
        </w:tabs>
        <w:ind w:firstLine="800"/>
        <w:jc w:val="both"/>
      </w:pPr>
      <w:r>
        <w:rPr>
          <w:rStyle w:val="a3"/>
        </w:rPr>
        <w:t>Срочные трудовые договоры, порядок их заключения.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Общие основания прекращения трудового договора.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16"/>
        </w:tabs>
        <w:ind w:firstLine="800"/>
        <w:jc w:val="both"/>
      </w:pPr>
      <w:r>
        <w:rPr>
          <w:rStyle w:val="a3"/>
        </w:rPr>
        <w:t>Расторжение трудового договора по соглашению сторон.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Расторжение трудового договора по собственному желанию работника.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21"/>
        </w:tabs>
        <w:ind w:firstLine="800"/>
        <w:jc w:val="both"/>
      </w:pPr>
      <w:r>
        <w:rPr>
          <w:rStyle w:val="a3"/>
        </w:rPr>
        <w:t>Расторжение трудового договора по инициативе работодателя.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131"/>
        </w:tabs>
        <w:ind w:firstLine="800"/>
        <w:jc w:val="both"/>
      </w:pPr>
      <w:r>
        <w:rPr>
          <w:rStyle w:val="a3"/>
        </w:rPr>
        <w:t>Прекращение трудового договора по обстоятельствам, не зависящим от воли сторон.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136"/>
        </w:tabs>
        <w:ind w:firstLine="800"/>
        <w:jc w:val="both"/>
      </w:pPr>
      <w:r>
        <w:rPr>
          <w:rStyle w:val="a3"/>
        </w:rPr>
        <w:t>Прекращение трудового договора вследствие нарушения обязательных правил при заключении трудового договора.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21"/>
        </w:tabs>
        <w:ind w:firstLine="800"/>
        <w:jc w:val="both"/>
      </w:pPr>
      <w:r>
        <w:rPr>
          <w:rStyle w:val="a3"/>
        </w:rPr>
        <w:t>Правовое регулирование рабочего времени.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Понятие рабочего времени и его виды.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21"/>
        </w:tabs>
        <w:ind w:firstLine="800"/>
        <w:jc w:val="both"/>
      </w:pPr>
      <w:r>
        <w:rPr>
          <w:rStyle w:val="a3"/>
        </w:rPr>
        <w:t>Продолжительность ежедневной работы (смены).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122"/>
        </w:tabs>
        <w:ind w:firstLine="800"/>
        <w:jc w:val="both"/>
      </w:pPr>
      <w:r>
        <w:rPr>
          <w:rStyle w:val="a3"/>
        </w:rPr>
        <w:t>Работа за пределами нормальной продолжительности рабочего времени и ее разновидности.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21"/>
        </w:tabs>
        <w:ind w:firstLine="800"/>
      </w:pPr>
      <w:r>
        <w:rPr>
          <w:rStyle w:val="a3"/>
        </w:rPr>
        <w:t>Режим рабочего времени и его разновидности.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31"/>
        </w:tabs>
        <w:ind w:firstLine="820"/>
        <w:jc w:val="both"/>
      </w:pPr>
      <w:r>
        <w:rPr>
          <w:rStyle w:val="a3"/>
        </w:rPr>
        <w:t>Ненормированный рабочий день.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lastRenderedPageBreak/>
        <w:t>Правовое регулирование времени отдыха.</w:t>
      </w:r>
    </w:p>
    <w:p w:rsidR="00515BEE" w:rsidRDefault="00DA722B">
      <w:pPr>
        <w:pStyle w:val="1"/>
        <w:numPr>
          <w:ilvl w:val="0"/>
          <w:numId w:val="4"/>
        </w:numPr>
        <w:tabs>
          <w:tab w:val="left" w:pos="1236"/>
        </w:tabs>
        <w:spacing w:after="240"/>
        <w:ind w:firstLine="820"/>
        <w:jc w:val="both"/>
      </w:pPr>
      <w:r>
        <w:rPr>
          <w:rStyle w:val="a3"/>
        </w:rPr>
        <w:t>Понятие и виды времени отдыха.</w:t>
      </w:r>
    </w:p>
    <w:p w:rsidR="00515BEE" w:rsidRDefault="00DA722B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515BEE" w:rsidRDefault="00DA722B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515BEE" w:rsidRDefault="00DA722B">
      <w:pPr>
        <w:pStyle w:val="1"/>
        <w:numPr>
          <w:ilvl w:val="0"/>
          <w:numId w:val="5"/>
        </w:numPr>
        <w:tabs>
          <w:tab w:val="left" w:pos="115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515BEE" w:rsidRDefault="00DA722B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515BEE" w:rsidRDefault="00DA722B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515BEE" w:rsidRDefault="00DA722B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515BEE" w:rsidRDefault="00DA722B">
      <w:pPr>
        <w:pStyle w:val="1"/>
        <w:numPr>
          <w:ilvl w:val="0"/>
          <w:numId w:val="6"/>
        </w:numPr>
        <w:tabs>
          <w:tab w:val="left" w:pos="1154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515BEE" w:rsidRDefault="00DA722B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515BEE" w:rsidRDefault="00DA722B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515BEE" w:rsidRDefault="00DA722B">
      <w:pPr>
        <w:pStyle w:val="1"/>
        <w:numPr>
          <w:ilvl w:val="0"/>
          <w:numId w:val="6"/>
        </w:numPr>
        <w:tabs>
          <w:tab w:val="left" w:pos="1178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515BEE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15BEE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515BEE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515BEE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515BEE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515BEE" w:rsidRDefault="00515BEE">
      <w:pPr>
        <w:spacing w:after="239" w:line="1" w:lineRule="exact"/>
      </w:pPr>
    </w:p>
    <w:p w:rsidR="00515BEE" w:rsidRDefault="00DA722B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515BEE" w:rsidRDefault="00DA722B">
      <w:pPr>
        <w:pStyle w:val="1"/>
        <w:ind w:firstLine="82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515BEE" w:rsidRDefault="00DA722B">
      <w:pPr>
        <w:pStyle w:val="1"/>
        <w:ind w:firstLine="820"/>
        <w:jc w:val="both"/>
      </w:pPr>
      <w:r>
        <w:rPr>
          <w:rStyle w:val="a3"/>
          <w:b/>
          <w:bCs/>
        </w:rPr>
        <w:t>Примеры тестовых заданий</w:t>
      </w:r>
    </w:p>
    <w:p w:rsidR="00515BEE" w:rsidRDefault="00DA722B">
      <w:pPr>
        <w:pStyle w:val="1"/>
        <w:numPr>
          <w:ilvl w:val="0"/>
          <w:numId w:val="7"/>
        </w:numPr>
        <w:tabs>
          <w:tab w:val="left" w:pos="1154"/>
        </w:tabs>
        <w:ind w:firstLine="820"/>
        <w:jc w:val="both"/>
      </w:pPr>
      <w:r>
        <w:rPr>
          <w:rStyle w:val="a3"/>
        </w:rPr>
        <w:t>Общественная организация труда – это:</w:t>
      </w:r>
    </w:p>
    <w:p w:rsidR="00515BEE" w:rsidRDefault="00DA722B">
      <w:pPr>
        <w:pStyle w:val="1"/>
        <w:numPr>
          <w:ilvl w:val="0"/>
          <w:numId w:val="8"/>
        </w:numPr>
        <w:tabs>
          <w:tab w:val="left" w:pos="1090"/>
        </w:tabs>
        <w:ind w:firstLine="820"/>
        <w:jc w:val="both"/>
      </w:pPr>
      <w:r>
        <w:rPr>
          <w:rStyle w:val="a3"/>
        </w:rPr>
        <w:t>связь человека в процессе. общего труда с орудиями труда. техникой, материалами, технологическим процессом</w:t>
      </w:r>
    </w:p>
    <w:p w:rsidR="00515BEE" w:rsidRDefault="00DA722B">
      <w:pPr>
        <w:pStyle w:val="1"/>
        <w:numPr>
          <w:ilvl w:val="0"/>
          <w:numId w:val="8"/>
        </w:numPr>
        <w:tabs>
          <w:tab w:val="left" w:pos="1098"/>
        </w:tabs>
        <w:ind w:firstLine="820"/>
        <w:jc w:val="both"/>
      </w:pPr>
      <w:r>
        <w:rPr>
          <w:rStyle w:val="a3"/>
        </w:rPr>
        <w:t>связь между людьми в процессе совместного труда, включающая их отношения к собственности, к средствам производства и к продукту труда</w:t>
      </w:r>
    </w:p>
    <w:p w:rsidR="00515BEE" w:rsidRDefault="00DA722B">
      <w:pPr>
        <w:pStyle w:val="1"/>
        <w:numPr>
          <w:ilvl w:val="0"/>
          <w:numId w:val="8"/>
        </w:numPr>
        <w:tabs>
          <w:tab w:val="left" w:pos="1910"/>
        </w:tabs>
        <w:ind w:firstLine="820"/>
        <w:jc w:val="both"/>
      </w:pPr>
      <w:r>
        <w:rPr>
          <w:rStyle w:val="a3"/>
        </w:rPr>
        <w:t>является предметом правового регулирования</w:t>
      </w:r>
    </w:p>
    <w:p w:rsidR="00515BEE" w:rsidRDefault="00DA722B">
      <w:pPr>
        <w:pStyle w:val="1"/>
        <w:numPr>
          <w:ilvl w:val="0"/>
          <w:numId w:val="8"/>
        </w:numPr>
        <w:tabs>
          <w:tab w:val="left" w:pos="1910"/>
        </w:tabs>
        <w:spacing w:after="240"/>
        <w:ind w:firstLine="820"/>
        <w:jc w:val="both"/>
      </w:pPr>
      <w:r>
        <w:rPr>
          <w:rStyle w:val="a3"/>
        </w:rPr>
        <w:t>все ответы верны</w:t>
      </w:r>
    </w:p>
    <w:p w:rsidR="00515BEE" w:rsidRDefault="00DA722B">
      <w:pPr>
        <w:pStyle w:val="1"/>
        <w:numPr>
          <w:ilvl w:val="0"/>
          <w:numId w:val="7"/>
        </w:numPr>
        <w:tabs>
          <w:tab w:val="left" w:pos="1178"/>
        </w:tabs>
        <w:ind w:firstLine="820"/>
        <w:jc w:val="both"/>
      </w:pPr>
      <w:r>
        <w:rPr>
          <w:rStyle w:val="a3"/>
        </w:rPr>
        <w:t>Трудовые отношения – это отношения:</w:t>
      </w:r>
    </w:p>
    <w:p w:rsidR="00515BEE" w:rsidRDefault="00DA722B">
      <w:pPr>
        <w:pStyle w:val="1"/>
        <w:numPr>
          <w:ilvl w:val="0"/>
          <w:numId w:val="9"/>
        </w:numPr>
        <w:tabs>
          <w:tab w:val="left" w:pos="1188"/>
        </w:tabs>
        <w:ind w:firstLine="820"/>
      </w:pPr>
      <w:r>
        <w:rPr>
          <w:rStyle w:val="a3"/>
        </w:rPr>
        <w:t>по организации труда и управлению трудом</w:t>
      </w:r>
    </w:p>
    <w:p w:rsidR="00515BEE" w:rsidRDefault="00DA722B">
      <w:pPr>
        <w:pStyle w:val="1"/>
        <w:numPr>
          <w:ilvl w:val="0"/>
          <w:numId w:val="9"/>
        </w:numPr>
        <w:tabs>
          <w:tab w:val="left" w:pos="1202"/>
        </w:tabs>
        <w:ind w:firstLine="820"/>
      </w:pPr>
      <w:r>
        <w:rPr>
          <w:rStyle w:val="a3"/>
        </w:rPr>
        <w:t>работника с работодателем по использованию его способности к труду</w:t>
      </w:r>
    </w:p>
    <w:p w:rsidR="00515BEE" w:rsidRDefault="00DA722B">
      <w:pPr>
        <w:pStyle w:val="1"/>
        <w:numPr>
          <w:ilvl w:val="0"/>
          <w:numId w:val="9"/>
        </w:numPr>
        <w:tabs>
          <w:tab w:val="left" w:pos="1202"/>
        </w:tabs>
        <w:ind w:firstLine="820"/>
        <w:jc w:val="both"/>
      </w:pPr>
      <w:r>
        <w:rPr>
          <w:rStyle w:val="a3"/>
        </w:rPr>
        <w:t>по разрешению трудовых споров</w:t>
      </w:r>
    </w:p>
    <w:p w:rsidR="00515BEE" w:rsidRDefault="00DA722B">
      <w:pPr>
        <w:pStyle w:val="1"/>
        <w:numPr>
          <w:ilvl w:val="0"/>
          <w:numId w:val="9"/>
        </w:numPr>
        <w:tabs>
          <w:tab w:val="left" w:pos="1188"/>
        </w:tabs>
        <w:spacing w:after="240"/>
        <w:ind w:firstLine="820"/>
        <w:jc w:val="both"/>
      </w:pPr>
      <w:r>
        <w:rPr>
          <w:rStyle w:val="a3"/>
        </w:rPr>
        <w:t>все ответы верны</w:t>
      </w:r>
    </w:p>
    <w:p w:rsidR="00515BEE" w:rsidRDefault="00DA722B">
      <w:pPr>
        <w:pStyle w:val="1"/>
        <w:numPr>
          <w:ilvl w:val="0"/>
          <w:numId w:val="7"/>
        </w:numPr>
        <w:tabs>
          <w:tab w:val="left" w:pos="1174"/>
        </w:tabs>
        <w:ind w:firstLine="820"/>
        <w:jc w:val="both"/>
      </w:pPr>
      <w:r>
        <w:rPr>
          <w:rStyle w:val="a3"/>
        </w:rPr>
        <w:t>Цели трудового права, установленные ст.1 ТК РФ:</w:t>
      </w:r>
    </w:p>
    <w:p w:rsidR="00515BEE" w:rsidRDefault="00DA722B">
      <w:pPr>
        <w:pStyle w:val="1"/>
        <w:numPr>
          <w:ilvl w:val="0"/>
          <w:numId w:val="10"/>
        </w:numPr>
        <w:tabs>
          <w:tab w:val="left" w:pos="1188"/>
        </w:tabs>
        <w:ind w:firstLine="820"/>
      </w:pPr>
      <w:r>
        <w:rPr>
          <w:rStyle w:val="a3"/>
        </w:rPr>
        <w:t>установление государственных гарантий трудовых прав и свобод граждан</w:t>
      </w:r>
    </w:p>
    <w:p w:rsidR="00515BEE" w:rsidRDefault="00DA722B">
      <w:pPr>
        <w:pStyle w:val="1"/>
        <w:numPr>
          <w:ilvl w:val="0"/>
          <w:numId w:val="10"/>
        </w:numPr>
        <w:tabs>
          <w:tab w:val="left" w:pos="1202"/>
        </w:tabs>
        <w:ind w:firstLine="820"/>
        <w:jc w:val="both"/>
      </w:pPr>
      <w:r>
        <w:rPr>
          <w:rStyle w:val="a3"/>
        </w:rPr>
        <w:t>создание благоприятных условий труда</w:t>
      </w:r>
    </w:p>
    <w:p w:rsidR="00515BEE" w:rsidRDefault="00DA722B">
      <w:pPr>
        <w:pStyle w:val="1"/>
        <w:numPr>
          <w:ilvl w:val="0"/>
          <w:numId w:val="10"/>
        </w:numPr>
        <w:tabs>
          <w:tab w:val="left" w:pos="1202"/>
        </w:tabs>
        <w:ind w:firstLine="820"/>
        <w:jc w:val="both"/>
      </w:pPr>
      <w:r>
        <w:rPr>
          <w:rStyle w:val="a3"/>
        </w:rPr>
        <w:t>защита прав и интересов работников и работодателей</w:t>
      </w:r>
    </w:p>
    <w:p w:rsidR="00515BEE" w:rsidRDefault="00DA722B">
      <w:pPr>
        <w:pStyle w:val="1"/>
        <w:spacing w:after="240"/>
        <w:ind w:firstLine="820"/>
        <w:jc w:val="both"/>
      </w:pPr>
      <w:r>
        <w:rPr>
          <w:rStyle w:val="a3"/>
        </w:rPr>
        <w:t>г)основные направления воздействия его норм на поведение (сознание, волю) людей в процессе труда</w:t>
      </w:r>
    </w:p>
    <w:p w:rsidR="00515BEE" w:rsidRDefault="00DA722B">
      <w:pPr>
        <w:pStyle w:val="1"/>
        <w:numPr>
          <w:ilvl w:val="0"/>
          <w:numId w:val="7"/>
        </w:numPr>
        <w:tabs>
          <w:tab w:val="left" w:pos="1178"/>
        </w:tabs>
        <w:ind w:firstLine="820"/>
        <w:jc w:val="both"/>
      </w:pPr>
      <w:r>
        <w:rPr>
          <w:rStyle w:val="a3"/>
        </w:rPr>
        <w:t>К локальным нормативным актам относятся:</w:t>
      </w:r>
    </w:p>
    <w:p w:rsidR="00515BEE" w:rsidRDefault="00DA722B">
      <w:pPr>
        <w:pStyle w:val="1"/>
        <w:numPr>
          <w:ilvl w:val="0"/>
          <w:numId w:val="11"/>
        </w:numPr>
        <w:tabs>
          <w:tab w:val="left" w:pos="1255"/>
        </w:tabs>
        <w:spacing w:after="240"/>
        <w:ind w:firstLine="820"/>
        <w:jc w:val="both"/>
      </w:pPr>
      <w:r>
        <w:rPr>
          <w:rStyle w:val="a3"/>
        </w:rPr>
        <w:t>Постановления и распоряжения Правительства РФ.</w:t>
      </w:r>
    </w:p>
    <w:p w:rsidR="00515BEE" w:rsidRDefault="00DA722B">
      <w:pPr>
        <w:pStyle w:val="1"/>
        <w:ind w:firstLine="820"/>
      </w:pPr>
      <w:r>
        <w:rPr>
          <w:rStyle w:val="a3"/>
        </w:rPr>
        <w:t>Б) Приказы Министерства и ведомств.</w:t>
      </w:r>
    </w:p>
    <w:p w:rsidR="00515BEE" w:rsidRDefault="00DA722B">
      <w:pPr>
        <w:pStyle w:val="1"/>
        <w:numPr>
          <w:ilvl w:val="0"/>
          <w:numId w:val="11"/>
        </w:numPr>
        <w:tabs>
          <w:tab w:val="left" w:pos="1246"/>
        </w:tabs>
        <w:ind w:firstLine="820"/>
      </w:pPr>
      <w:r>
        <w:rPr>
          <w:rStyle w:val="a3"/>
        </w:rPr>
        <w:t>Коллективный договор, Правила внутреннего трудового распорядка.</w:t>
      </w:r>
    </w:p>
    <w:p w:rsidR="00515BEE" w:rsidRDefault="00DA722B">
      <w:pPr>
        <w:pStyle w:val="1"/>
        <w:spacing w:after="240"/>
        <w:ind w:firstLine="820"/>
      </w:pPr>
      <w:r>
        <w:rPr>
          <w:rStyle w:val="a3"/>
        </w:rPr>
        <w:lastRenderedPageBreak/>
        <w:t>Г) Постановления Пленума Верховного Суда РФ.</w:t>
      </w:r>
    </w:p>
    <w:p w:rsidR="00515BEE" w:rsidRDefault="00DA722B">
      <w:pPr>
        <w:pStyle w:val="1"/>
        <w:numPr>
          <w:ilvl w:val="0"/>
          <w:numId w:val="12"/>
        </w:numPr>
        <w:tabs>
          <w:tab w:val="left" w:pos="1111"/>
        </w:tabs>
        <w:ind w:firstLine="820"/>
      </w:pPr>
      <w:r>
        <w:rPr>
          <w:rStyle w:val="a3"/>
        </w:rPr>
        <w:t>Источник трудового права – это</w:t>
      </w:r>
    </w:p>
    <w:p w:rsidR="00515BEE" w:rsidRDefault="00DA722B">
      <w:pPr>
        <w:pStyle w:val="1"/>
        <w:numPr>
          <w:ilvl w:val="0"/>
          <w:numId w:val="13"/>
        </w:numPr>
        <w:tabs>
          <w:tab w:val="left" w:pos="1188"/>
        </w:tabs>
        <w:ind w:firstLine="820"/>
      </w:pPr>
      <w:r>
        <w:rPr>
          <w:rStyle w:val="a3"/>
        </w:rPr>
        <w:t>трудовое соглашение</w:t>
      </w:r>
    </w:p>
    <w:p w:rsidR="00515BEE" w:rsidRDefault="00DA722B">
      <w:pPr>
        <w:pStyle w:val="1"/>
        <w:numPr>
          <w:ilvl w:val="0"/>
          <w:numId w:val="13"/>
        </w:numPr>
        <w:tabs>
          <w:tab w:val="left" w:pos="1202"/>
        </w:tabs>
        <w:ind w:firstLine="820"/>
      </w:pPr>
      <w:r>
        <w:rPr>
          <w:rStyle w:val="a3"/>
        </w:rPr>
        <w:t>решение суда по индивидуальному трудовому спору</w:t>
      </w:r>
    </w:p>
    <w:p w:rsidR="00515BEE" w:rsidRDefault="00DA722B">
      <w:pPr>
        <w:pStyle w:val="1"/>
        <w:numPr>
          <w:ilvl w:val="0"/>
          <w:numId w:val="13"/>
        </w:numPr>
        <w:tabs>
          <w:tab w:val="left" w:pos="1202"/>
        </w:tabs>
        <w:ind w:firstLine="820"/>
      </w:pPr>
      <w:r>
        <w:rPr>
          <w:rStyle w:val="a3"/>
        </w:rPr>
        <w:t>соглашение по социально трудовым вопросам</w:t>
      </w:r>
    </w:p>
    <w:p w:rsidR="00515BEE" w:rsidRDefault="00DA722B">
      <w:pPr>
        <w:pStyle w:val="1"/>
        <w:numPr>
          <w:ilvl w:val="0"/>
          <w:numId w:val="13"/>
        </w:numPr>
        <w:tabs>
          <w:tab w:val="left" w:pos="1188"/>
        </w:tabs>
        <w:spacing w:after="240"/>
        <w:ind w:firstLine="820"/>
      </w:pPr>
      <w:r>
        <w:rPr>
          <w:rStyle w:val="a3"/>
        </w:rPr>
        <w:t>Международный договор РФ</w:t>
      </w:r>
    </w:p>
    <w:p w:rsidR="00515BEE" w:rsidRDefault="00DA722B">
      <w:pPr>
        <w:pStyle w:val="1"/>
        <w:numPr>
          <w:ilvl w:val="0"/>
          <w:numId w:val="12"/>
        </w:numPr>
        <w:tabs>
          <w:tab w:val="left" w:pos="1174"/>
        </w:tabs>
        <w:ind w:firstLine="820"/>
      </w:pPr>
      <w:r>
        <w:rPr>
          <w:rStyle w:val="a3"/>
        </w:rPr>
        <w:t>К методу трудового права относится:</w:t>
      </w:r>
    </w:p>
    <w:p w:rsidR="00515BEE" w:rsidRDefault="00DA722B">
      <w:pPr>
        <w:pStyle w:val="1"/>
        <w:numPr>
          <w:ilvl w:val="0"/>
          <w:numId w:val="14"/>
        </w:numPr>
        <w:tabs>
          <w:tab w:val="left" w:pos="1255"/>
        </w:tabs>
        <w:ind w:firstLine="820"/>
      </w:pPr>
      <w:r>
        <w:rPr>
          <w:rStyle w:val="a3"/>
        </w:rPr>
        <w:t>участие работников в управлении организацией;</w:t>
      </w:r>
    </w:p>
    <w:p w:rsidR="00515BEE" w:rsidRDefault="00DA722B">
      <w:pPr>
        <w:pStyle w:val="1"/>
        <w:ind w:firstLine="820"/>
      </w:pPr>
      <w:r>
        <w:rPr>
          <w:rStyle w:val="a3"/>
        </w:rPr>
        <w:t>Б) специфический способ защиты трудовых прав участников;</w:t>
      </w:r>
    </w:p>
    <w:p w:rsidR="00515BEE" w:rsidRDefault="00DA722B">
      <w:pPr>
        <w:pStyle w:val="1"/>
        <w:numPr>
          <w:ilvl w:val="0"/>
          <w:numId w:val="14"/>
        </w:numPr>
        <w:tabs>
          <w:tab w:val="left" w:pos="1246"/>
        </w:tabs>
        <w:ind w:firstLine="820"/>
      </w:pPr>
      <w:r>
        <w:rPr>
          <w:rStyle w:val="a3"/>
        </w:rPr>
        <w:t>единство и дифференциация норм трудового законодательства.</w:t>
      </w:r>
    </w:p>
    <w:p w:rsidR="00515BEE" w:rsidRDefault="00DA722B">
      <w:pPr>
        <w:pStyle w:val="1"/>
        <w:spacing w:after="240"/>
        <w:ind w:firstLine="820"/>
      </w:pPr>
      <w:r>
        <w:rPr>
          <w:rStyle w:val="a3"/>
        </w:rPr>
        <w:t>Г) нет верного ответа</w:t>
      </w:r>
    </w:p>
    <w:p w:rsidR="00515BEE" w:rsidRDefault="00DA722B">
      <w:pPr>
        <w:pStyle w:val="1"/>
        <w:numPr>
          <w:ilvl w:val="0"/>
          <w:numId w:val="12"/>
        </w:numPr>
        <w:tabs>
          <w:tab w:val="left" w:pos="1070"/>
        </w:tabs>
        <w:ind w:firstLine="820"/>
      </w:pPr>
      <w:r>
        <w:rPr>
          <w:rStyle w:val="a3"/>
        </w:rPr>
        <w:t>Если судом установлено, что договором гражданско-правового характера фактически регулируются трудовые отношения, к таким отношениям применяются:</w:t>
      </w:r>
    </w:p>
    <w:p w:rsidR="00515BEE" w:rsidRDefault="00DA722B">
      <w:pPr>
        <w:pStyle w:val="1"/>
        <w:numPr>
          <w:ilvl w:val="0"/>
          <w:numId w:val="15"/>
        </w:numPr>
        <w:tabs>
          <w:tab w:val="left" w:pos="1150"/>
        </w:tabs>
        <w:ind w:firstLine="820"/>
      </w:pPr>
      <w:r>
        <w:rPr>
          <w:rStyle w:val="a3"/>
        </w:rPr>
        <w:t>положения трудового законодательства и иных актов, содержащих нормы трудового права</w:t>
      </w:r>
    </w:p>
    <w:p w:rsidR="00515BEE" w:rsidRDefault="00DA722B">
      <w:pPr>
        <w:pStyle w:val="1"/>
        <w:ind w:firstLine="820"/>
      </w:pPr>
      <w:r>
        <w:rPr>
          <w:rStyle w:val="a3"/>
        </w:rPr>
        <w:t>Б) положения гражданского законодательства и иных актов, содержащих нормы гражданского права</w:t>
      </w:r>
    </w:p>
    <w:p w:rsidR="00515BEE" w:rsidRDefault="00DA722B">
      <w:pPr>
        <w:pStyle w:val="1"/>
        <w:numPr>
          <w:ilvl w:val="0"/>
          <w:numId w:val="15"/>
        </w:numPr>
        <w:tabs>
          <w:tab w:val="left" w:pos="1934"/>
        </w:tabs>
        <w:spacing w:after="240"/>
        <w:ind w:firstLine="820"/>
      </w:pPr>
      <w:r>
        <w:rPr>
          <w:rStyle w:val="a3"/>
        </w:rPr>
        <w:t>все ответы верны</w:t>
      </w:r>
    </w:p>
    <w:p w:rsidR="00515BEE" w:rsidRDefault="00DA722B">
      <w:pPr>
        <w:pStyle w:val="1"/>
        <w:numPr>
          <w:ilvl w:val="0"/>
          <w:numId w:val="12"/>
        </w:numPr>
        <w:tabs>
          <w:tab w:val="left" w:pos="1169"/>
        </w:tabs>
        <w:ind w:firstLine="820"/>
      </w:pPr>
      <w:r>
        <w:rPr>
          <w:rStyle w:val="a3"/>
        </w:rPr>
        <w:t>Источник трудового права – это:</w:t>
      </w:r>
    </w:p>
    <w:p w:rsidR="00515BEE" w:rsidRDefault="00DA722B">
      <w:pPr>
        <w:pStyle w:val="1"/>
        <w:ind w:firstLine="820"/>
      </w:pPr>
      <w:r>
        <w:rPr>
          <w:rStyle w:val="a3"/>
        </w:rPr>
        <w:t>а)правовой обычай</w:t>
      </w:r>
    </w:p>
    <w:p w:rsidR="00515BEE" w:rsidRDefault="00DA722B">
      <w:pPr>
        <w:pStyle w:val="1"/>
        <w:ind w:firstLine="820"/>
      </w:pPr>
      <w:r>
        <w:rPr>
          <w:rStyle w:val="a3"/>
        </w:rPr>
        <w:t>б)коллективный договор</w:t>
      </w:r>
    </w:p>
    <w:p w:rsidR="00515BEE" w:rsidRDefault="00DA722B">
      <w:pPr>
        <w:pStyle w:val="1"/>
        <w:spacing w:after="240"/>
        <w:ind w:firstLine="820"/>
      </w:pPr>
      <w:r>
        <w:rPr>
          <w:rStyle w:val="a3"/>
        </w:rPr>
        <w:t>в)судебная практика г)трудовой договор</w:t>
      </w:r>
    </w:p>
    <w:p w:rsidR="00515BEE" w:rsidRDefault="00DA722B">
      <w:pPr>
        <w:pStyle w:val="1"/>
        <w:numPr>
          <w:ilvl w:val="0"/>
          <w:numId w:val="12"/>
        </w:numPr>
        <w:tabs>
          <w:tab w:val="left" w:pos="1070"/>
        </w:tabs>
        <w:ind w:firstLine="820"/>
      </w:pPr>
      <w:r>
        <w:rPr>
          <w:rStyle w:val="a3"/>
        </w:rPr>
        <w:t>Постановления Правительства РФ‚ содержащие нормы трудового права‚ не должны противоречить …</w:t>
      </w:r>
    </w:p>
    <w:p w:rsidR="00515BEE" w:rsidRDefault="00DA722B">
      <w:pPr>
        <w:pStyle w:val="1"/>
        <w:numPr>
          <w:ilvl w:val="0"/>
          <w:numId w:val="16"/>
        </w:numPr>
        <w:tabs>
          <w:tab w:val="left" w:pos="1255"/>
        </w:tabs>
        <w:ind w:firstLine="820"/>
      </w:pPr>
      <w:r>
        <w:rPr>
          <w:rStyle w:val="a3"/>
        </w:rPr>
        <w:t>Трудовому кодексу РФ</w:t>
      </w:r>
    </w:p>
    <w:p w:rsidR="00515BEE" w:rsidRDefault="00DA722B">
      <w:pPr>
        <w:pStyle w:val="1"/>
        <w:ind w:firstLine="820"/>
      </w:pPr>
      <w:r>
        <w:rPr>
          <w:rStyle w:val="a3"/>
        </w:rPr>
        <w:t>Б) федеральным законам</w:t>
      </w:r>
    </w:p>
    <w:p w:rsidR="00515BEE" w:rsidRDefault="00DA722B">
      <w:pPr>
        <w:pStyle w:val="1"/>
        <w:numPr>
          <w:ilvl w:val="0"/>
          <w:numId w:val="16"/>
        </w:numPr>
        <w:tabs>
          <w:tab w:val="left" w:pos="1246"/>
        </w:tabs>
        <w:ind w:firstLine="820"/>
      </w:pPr>
      <w:r>
        <w:rPr>
          <w:rStyle w:val="a3"/>
        </w:rPr>
        <w:t>указам Президента РФ</w:t>
      </w:r>
    </w:p>
    <w:p w:rsidR="00515BEE" w:rsidRDefault="00DA722B">
      <w:pPr>
        <w:pStyle w:val="1"/>
        <w:ind w:firstLine="820"/>
      </w:pPr>
      <w:r>
        <w:rPr>
          <w:rStyle w:val="a3"/>
        </w:rPr>
        <w:t>Г) нормативным правовым актам федеральных органов исполнительной власти</w:t>
      </w:r>
    </w:p>
    <w:p w:rsidR="00515BEE" w:rsidRDefault="00DA722B">
      <w:pPr>
        <w:pStyle w:val="1"/>
        <w:spacing w:after="240"/>
        <w:ind w:firstLine="820"/>
      </w:pPr>
      <w:r>
        <w:rPr>
          <w:rStyle w:val="a3"/>
        </w:rPr>
        <w:t>Д) законам субъектов РФ</w:t>
      </w:r>
    </w:p>
    <w:p w:rsidR="00515BEE" w:rsidRDefault="00DA722B">
      <w:pPr>
        <w:pStyle w:val="1"/>
        <w:numPr>
          <w:ilvl w:val="0"/>
          <w:numId w:val="12"/>
        </w:numPr>
        <w:tabs>
          <w:tab w:val="left" w:pos="1274"/>
        </w:tabs>
        <w:ind w:firstLine="820"/>
      </w:pPr>
      <w:r>
        <w:rPr>
          <w:rStyle w:val="a3"/>
        </w:rPr>
        <w:t>В особенную часть трудового права входят следующие институты:</w:t>
      </w:r>
    </w:p>
    <w:p w:rsidR="00515BEE" w:rsidRDefault="00DA722B">
      <w:pPr>
        <w:pStyle w:val="1"/>
        <w:ind w:firstLine="820"/>
      </w:pPr>
      <w:r>
        <w:rPr>
          <w:rStyle w:val="a3"/>
        </w:rPr>
        <w:t>А) Рабочее время и время отдыха.</w:t>
      </w:r>
    </w:p>
    <w:p w:rsidR="00515BEE" w:rsidRDefault="00DA722B">
      <w:pPr>
        <w:pStyle w:val="1"/>
        <w:ind w:firstLine="820"/>
      </w:pPr>
      <w:r>
        <w:rPr>
          <w:rStyle w:val="a3"/>
        </w:rPr>
        <w:t>Б) Право собственности.</w:t>
      </w:r>
    </w:p>
    <w:p w:rsidR="00515BEE" w:rsidRDefault="00DA722B">
      <w:pPr>
        <w:pStyle w:val="1"/>
        <w:ind w:firstLine="820"/>
      </w:pPr>
      <w:r>
        <w:rPr>
          <w:rStyle w:val="a3"/>
        </w:rPr>
        <w:t>Г) Обязательственное право.</w:t>
      </w:r>
    </w:p>
    <w:p w:rsidR="00515BEE" w:rsidRDefault="00DA722B">
      <w:pPr>
        <w:pStyle w:val="1"/>
        <w:spacing w:after="240"/>
        <w:ind w:firstLine="820"/>
      </w:pPr>
      <w:r>
        <w:rPr>
          <w:rStyle w:val="a3"/>
        </w:rPr>
        <w:t>Д) Авторское право.</w:t>
      </w:r>
    </w:p>
    <w:p w:rsidR="00515BEE" w:rsidRDefault="00DA722B">
      <w:pPr>
        <w:pStyle w:val="1"/>
        <w:ind w:firstLine="820"/>
      </w:pPr>
      <w:r>
        <w:rPr>
          <w:rStyle w:val="a3"/>
        </w:rPr>
        <w:t>Параметры оценивания:</w:t>
      </w:r>
    </w:p>
    <w:p w:rsidR="00515BEE" w:rsidRDefault="00DA722B">
      <w:pPr>
        <w:pStyle w:val="1"/>
        <w:ind w:firstLine="820"/>
      </w:pPr>
      <w:r>
        <w:rPr>
          <w:rStyle w:val="a3"/>
        </w:rPr>
        <w:t>0-2 ошибки: «отлично» (18-20 баллов);</w:t>
      </w:r>
    </w:p>
    <w:p w:rsidR="00515BEE" w:rsidRDefault="00DA722B">
      <w:pPr>
        <w:pStyle w:val="1"/>
        <w:ind w:firstLine="820"/>
      </w:pPr>
      <w:r>
        <w:rPr>
          <w:rStyle w:val="a3"/>
        </w:rPr>
        <w:t>3-4 ошибки: «хорошо» (15-17 баллов);</w:t>
      </w:r>
    </w:p>
    <w:p w:rsidR="00515BEE" w:rsidRDefault="00DA722B">
      <w:pPr>
        <w:pStyle w:val="1"/>
        <w:ind w:firstLine="820"/>
      </w:pPr>
      <w:r>
        <w:rPr>
          <w:rStyle w:val="a3"/>
        </w:rPr>
        <w:t>5-6 ошибки: «удовлетворительно» (10-14 баллов)</w:t>
      </w:r>
    </w:p>
    <w:p w:rsidR="00515BEE" w:rsidRDefault="00DA722B">
      <w:pPr>
        <w:pStyle w:val="1"/>
        <w:ind w:firstLine="820"/>
      </w:pPr>
      <w:r>
        <w:rPr>
          <w:rStyle w:val="a3"/>
        </w:rPr>
        <w:t>7 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515BEE">
        <w:trPr>
          <w:trHeight w:hRule="exact" w:val="64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Рейтинг-баллы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15BEE">
        <w:trPr>
          <w:trHeight w:hRule="exact" w:val="33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515BEE">
        <w:trPr>
          <w:trHeight w:hRule="exact" w:val="33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515BEE">
        <w:trPr>
          <w:trHeight w:hRule="exact" w:val="33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515BEE">
        <w:trPr>
          <w:trHeight w:hRule="exact" w:val="33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515BEE" w:rsidRDefault="00515BEE">
      <w:pPr>
        <w:spacing w:after="239" w:line="1" w:lineRule="exact"/>
      </w:pPr>
    </w:p>
    <w:p w:rsidR="00515BEE" w:rsidRDefault="00DA722B">
      <w:pPr>
        <w:pStyle w:val="20"/>
        <w:keepNext/>
        <w:keepLines/>
        <w:jc w:val="both"/>
      </w:pPr>
      <w:bookmarkStart w:id="5" w:name="bookmark12"/>
      <w:r>
        <w:rPr>
          <w:rStyle w:val="2"/>
          <w:b/>
          <w:bCs/>
        </w:rPr>
        <w:lastRenderedPageBreak/>
        <w:t>Реферат</w:t>
      </w:r>
      <w:bookmarkEnd w:id="5"/>
    </w:p>
    <w:p w:rsidR="00515BEE" w:rsidRDefault="00DA722B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515BEE" w:rsidRDefault="00DA722B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515BEE" w:rsidRDefault="00DA722B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515BEE" w:rsidRDefault="00DA722B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515BEE" w:rsidRDefault="00DA722B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515BEE" w:rsidRDefault="00DA722B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515BEE" w:rsidRDefault="00DA722B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515BEE" w:rsidRDefault="00DA722B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154"/>
        </w:tabs>
        <w:ind w:firstLine="820"/>
        <w:jc w:val="both"/>
      </w:pPr>
      <w:r>
        <w:rPr>
          <w:rStyle w:val="a3"/>
        </w:rPr>
        <w:t>Предмет и метод трудового права.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178"/>
        </w:tabs>
        <w:ind w:firstLine="820"/>
        <w:jc w:val="both"/>
      </w:pPr>
      <w:r>
        <w:rPr>
          <w:rStyle w:val="a3"/>
        </w:rPr>
        <w:t>Классификация источников трудового права.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174"/>
        </w:tabs>
        <w:ind w:firstLine="820"/>
        <w:jc w:val="both"/>
      </w:pPr>
      <w:r>
        <w:rPr>
          <w:rStyle w:val="a3"/>
        </w:rPr>
        <w:t>Конвенции Международной организации труда как источник трудового права.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178"/>
        </w:tabs>
        <w:ind w:firstLine="820"/>
        <w:jc w:val="both"/>
      </w:pPr>
      <w:r>
        <w:rPr>
          <w:rStyle w:val="a3"/>
        </w:rPr>
        <w:t>Конституционные принципы трудового права.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169"/>
        </w:tabs>
        <w:ind w:firstLine="820"/>
        <w:jc w:val="both"/>
      </w:pPr>
      <w:r>
        <w:rPr>
          <w:rStyle w:val="a3"/>
        </w:rPr>
        <w:t>Гарантии реализации права на труд в современном российском трудовом праве.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174"/>
        </w:tabs>
        <w:ind w:firstLine="820"/>
        <w:jc w:val="both"/>
      </w:pPr>
      <w:r>
        <w:rPr>
          <w:rStyle w:val="a3"/>
        </w:rPr>
        <w:t>Право работников на управление организацией.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174"/>
        </w:tabs>
        <w:ind w:firstLine="820"/>
        <w:jc w:val="both"/>
      </w:pPr>
      <w:r>
        <w:rPr>
          <w:rStyle w:val="a3"/>
        </w:rPr>
        <w:t>Профсоюзные органы как субъекты трудового права.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169"/>
        </w:tabs>
        <w:ind w:firstLine="820"/>
        <w:jc w:val="both"/>
      </w:pPr>
      <w:r>
        <w:rPr>
          <w:rStyle w:val="a3"/>
        </w:rPr>
        <w:t>Защитная функция профсоюзов в современных условиях.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080"/>
        </w:tabs>
        <w:ind w:firstLine="820"/>
        <w:jc w:val="both"/>
      </w:pPr>
      <w:r>
        <w:rPr>
          <w:rStyle w:val="a3"/>
        </w:rPr>
        <w:t>Роль коллективного договора в регулировании трудовых отношений на современном этапе.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274"/>
        </w:tabs>
        <w:ind w:firstLine="820"/>
        <w:jc w:val="both"/>
      </w:pPr>
      <w:r>
        <w:rPr>
          <w:rStyle w:val="a3"/>
        </w:rPr>
        <w:t>Трудовой договор и его отличие от гражданско-правового договора.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274"/>
        </w:tabs>
        <w:ind w:firstLine="820"/>
        <w:jc w:val="both"/>
      </w:pPr>
      <w:r>
        <w:rPr>
          <w:rStyle w:val="a3"/>
        </w:rPr>
        <w:t>Виды трудовых договоров.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274"/>
        </w:tabs>
        <w:ind w:firstLine="820"/>
        <w:jc w:val="both"/>
      </w:pPr>
      <w:r>
        <w:rPr>
          <w:rStyle w:val="a3"/>
        </w:rPr>
        <w:t>Порядок оформления приема на работу.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274"/>
        </w:tabs>
        <w:ind w:firstLine="820"/>
        <w:jc w:val="both"/>
      </w:pPr>
      <w:r>
        <w:rPr>
          <w:rStyle w:val="a3"/>
        </w:rPr>
        <w:t>Перевод на другую работу: понятие и виды.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274"/>
        </w:tabs>
        <w:ind w:firstLine="820"/>
        <w:jc w:val="both"/>
      </w:pPr>
      <w:r>
        <w:rPr>
          <w:rStyle w:val="a3"/>
        </w:rPr>
        <w:t>Расторжение трудового договора по инициативе работодателя.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274"/>
        </w:tabs>
        <w:ind w:firstLine="820"/>
        <w:jc w:val="both"/>
      </w:pPr>
      <w:r>
        <w:rPr>
          <w:rStyle w:val="a3"/>
        </w:rPr>
        <w:t>Правовые вопросы охраны труда работников.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274"/>
        </w:tabs>
        <w:ind w:firstLine="820"/>
        <w:jc w:val="both"/>
      </w:pPr>
      <w:r>
        <w:rPr>
          <w:rStyle w:val="a3"/>
        </w:rPr>
        <w:t>Охрана труда женщин.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274"/>
        </w:tabs>
        <w:ind w:firstLine="820"/>
        <w:jc w:val="both"/>
      </w:pPr>
      <w:r>
        <w:rPr>
          <w:rStyle w:val="a3"/>
        </w:rPr>
        <w:t>Охрана труда несовершеннолетних.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274"/>
        </w:tabs>
        <w:ind w:firstLine="820"/>
        <w:jc w:val="both"/>
      </w:pPr>
      <w:r>
        <w:rPr>
          <w:rStyle w:val="a3"/>
        </w:rPr>
        <w:t>Понятие и виды рабочего времени.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274"/>
        </w:tabs>
        <w:ind w:firstLine="820"/>
        <w:jc w:val="both"/>
      </w:pPr>
      <w:r>
        <w:rPr>
          <w:rStyle w:val="a3"/>
        </w:rPr>
        <w:t>Понятие и виды времени отдыха.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318"/>
        </w:tabs>
        <w:ind w:firstLine="840"/>
        <w:jc w:val="both"/>
      </w:pPr>
      <w:r>
        <w:rPr>
          <w:rStyle w:val="a3"/>
        </w:rPr>
        <w:t>Правовое регулирование оплаты труда.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318"/>
        </w:tabs>
        <w:ind w:firstLine="840"/>
        <w:jc w:val="both"/>
      </w:pPr>
      <w:r>
        <w:rPr>
          <w:rStyle w:val="a3"/>
        </w:rPr>
        <w:t>Дисциплинарная ответственность в трудовом праве.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318"/>
        </w:tabs>
        <w:ind w:firstLine="840"/>
        <w:jc w:val="both"/>
      </w:pPr>
      <w:r>
        <w:rPr>
          <w:rStyle w:val="a3"/>
        </w:rPr>
        <w:t>Материальная ответственность сторон трудового договора.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318"/>
        </w:tabs>
        <w:ind w:firstLine="840"/>
        <w:jc w:val="both"/>
      </w:pPr>
      <w:r>
        <w:rPr>
          <w:rStyle w:val="a3"/>
        </w:rPr>
        <w:t>Порядок рассмотрения индивидуальных трудовых споров.</w:t>
      </w:r>
    </w:p>
    <w:p w:rsidR="00515BEE" w:rsidRDefault="00DA722B">
      <w:pPr>
        <w:pStyle w:val="1"/>
        <w:numPr>
          <w:ilvl w:val="0"/>
          <w:numId w:val="17"/>
        </w:numPr>
        <w:tabs>
          <w:tab w:val="left" w:pos="1184"/>
        </w:tabs>
        <w:spacing w:after="240"/>
        <w:ind w:firstLine="840"/>
        <w:jc w:val="both"/>
      </w:pPr>
      <w:r>
        <w:rPr>
          <w:rStyle w:val="a3"/>
        </w:rPr>
        <w:lastRenderedPageBreak/>
        <w:t>Особенности судебного порядка рассмотрения индивидуальных трудовых споров.</w:t>
      </w:r>
    </w:p>
    <w:p w:rsidR="00515BEE" w:rsidRDefault="00DA722B">
      <w:pPr>
        <w:pStyle w:val="1"/>
        <w:ind w:firstLine="840"/>
        <w:jc w:val="both"/>
      </w:pPr>
      <w:r>
        <w:rPr>
          <w:rStyle w:val="a3"/>
        </w:rPr>
        <w:t>Критерии оценивания:</w:t>
      </w:r>
    </w:p>
    <w:p w:rsidR="00515BEE" w:rsidRDefault="00DA722B">
      <w:pPr>
        <w:pStyle w:val="1"/>
        <w:numPr>
          <w:ilvl w:val="0"/>
          <w:numId w:val="18"/>
        </w:numPr>
        <w:tabs>
          <w:tab w:val="left" w:pos="1174"/>
        </w:tabs>
        <w:ind w:firstLine="840"/>
        <w:jc w:val="both"/>
      </w:pPr>
      <w:r>
        <w:rPr>
          <w:rStyle w:val="a3"/>
        </w:rPr>
        <w:t>Выполнение задания в срок.</w:t>
      </w:r>
    </w:p>
    <w:p w:rsidR="00515BEE" w:rsidRDefault="00DA722B">
      <w:pPr>
        <w:pStyle w:val="1"/>
        <w:numPr>
          <w:ilvl w:val="0"/>
          <w:numId w:val="18"/>
        </w:numPr>
        <w:tabs>
          <w:tab w:val="left" w:pos="1107"/>
        </w:tabs>
        <w:ind w:firstLine="84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515BEE" w:rsidRDefault="00DA722B">
      <w:pPr>
        <w:pStyle w:val="1"/>
        <w:numPr>
          <w:ilvl w:val="0"/>
          <w:numId w:val="18"/>
        </w:numPr>
        <w:tabs>
          <w:tab w:val="left" w:pos="1189"/>
        </w:tabs>
        <w:ind w:firstLine="84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515BEE" w:rsidRDefault="00DA722B">
      <w:pPr>
        <w:pStyle w:val="1"/>
        <w:ind w:firstLine="840"/>
        <w:jc w:val="both"/>
      </w:pPr>
      <w:r>
        <w:rPr>
          <w:rStyle w:val="a3"/>
        </w:rPr>
        <w:t>Процедура оценки:</w:t>
      </w:r>
    </w:p>
    <w:p w:rsidR="00515BEE" w:rsidRDefault="00DA722B">
      <w:pPr>
        <w:pStyle w:val="1"/>
        <w:numPr>
          <w:ilvl w:val="0"/>
          <w:numId w:val="19"/>
        </w:numPr>
        <w:tabs>
          <w:tab w:val="left" w:pos="1174"/>
        </w:tabs>
        <w:ind w:firstLine="84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515BEE" w:rsidRDefault="00DA722B">
      <w:pPr>
        <w:pStyle w:val="1"/>
        <w:numPr>
          <w:ilvl w:val="0"/>
          <w:numId w:val="19"/>
        </w:numPr>
        <w:tabs>
          <w:tab w:val="left" w:pos="1189"/>
        </w:tabs>
        <w:ind w:firstLine="84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515BEE" w:rsidRDefault="00DA722B">
      <w:pPr>
        <w:pStyle w:val="1"/>
        <w:numPr>
          <w:ilvl w:val="0"/>
          <w:numId w:val="19"/>
        </w:numPr>
        <w:tabs>
          <w:tab w:val="left" w:pos="1189"/>
        </w:tabs>
        <w:ind w:firstLine="84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515BEE" w:rsidRDefault="00DA722B">
      <w:pPr>
        <w:pStyle w:val="1"/>
        <w:numPr>
          <w:ilvl w:val="0"/>
          <w:numId w:val="19"/>
        </w:numPr>
        <w:tabs>
          <w:tab w:val="left" w:pos="1194"/>
        </w:tabs>
        <w:spacing w:after="240"/>
        <w:ind w:firstLine="84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515BEE" w:rsidRDefault="00DA722B">
      <w:pPr>
        <w:pStyle w:val="20"/>
        <w:keepNext/>
        <w:keepLines/>
        <w:numPr>
          <w:ilvl w:val="0"/>
          <w:numId w:val="19"/>
        </w:numPr>
        <w:tabs>
          <w:tab w:val="left" w:pos="1208"/>
        </w:tabs>
        <w:ind w:firstLine="840"/>
        <w:jc w:val="both"/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515BEE" w:rsidRDefault="00DA722B">
      <w:pPr>
        <w:pStyle w:val="1"/>
        <w:numPr>
          <w:ilvl w:val="1"/>
          <w:numId w:val="19"/>
        </w:numPr>
        <w:tabs>
          <w:tab w:val="left" w:pos="1381"/>
        </w:tabs>
        <w:ind w:firstLine="84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515BEE" w:rsidRDefault="00DA722B">
      <w:pPr>
        <w:pStyle w:val="1"/>
        <w:ind w:firstLine="84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515BEE" w:rsidRDefault="00DA722B">
      <w:pPr>
        <w:pStyle w:val="1"/>
        <w:ind w:firstLine="84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515BEE" w:rsidRDefault="00DA722B">
      <w:pPr>
        <w:pStyle w:val="20"/>
        <w:keepNext/>
        <w:keepLines/>
        <w:numPr>
          <w:ilvl w:val="1"/>
          <w:numId w:val="19"/>
        </w:numPr>
        <w:tabs>
          <w:tab w:val="left" w:pos="1390"/>
        </w:tabs>
        <w:ind w:firstLine="840"/>
        <w:jc w:val="both"/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515BEE" w:rsidRDefault="00DA722B">
      <w:pPr>
        <w:pStyle w:val="20"/>
        <w:keepNext/>
        <w:keepLines/>
        <w:ind w:firstLine="840"/>
        <w:jc w:val="both"/>
      </w:pPr>
      <w:r>
        <w:rPr>
          <w:rStyle w:val="2"/>
          <w:b/>
          <w:bCs/>
        </w:rPr>
        <w:t>Вопросы к экзамену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102"/>
        </w:tabs>
        <w:ind w:firstLine="840"/>
        <w:jc w:val="both"/>
      </w:pPr>
      <w:r>
        <w:rPr>
          <w:rStyle w:val="a3"/>
        </w:rPr>
        <w:t>Предмет трудового права.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146"/>
        </w:tabs>
        <w:ind w:firstLine="840"/>
        <w:jc w:val="both"/>
      </w:pPr>
      <w:r>
        <w:rPr>
          <w:rStyle w:val="a3"/>
        </w:rPr>
        <w:t>Метод российского трудового права.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131"/>
        </w:tabs>
        <w:ind w:firstLine="840"/>
        <w:jc w:val="both"/>
      </w:pPr>
      <w:r>
        <w:rPr>
          <w:rStyle w:val="a3"/>
        </w:rPr>
        <w:t>Правоотношения в сфере трудового права.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146"/>
        </w:tabs>
        <w:ind w:firstLine="840"/>
        <w:jc w:val="both"/>
      </w:pPr>
      <w:r>
        <w:rPr>
          <w:rStyle w:val="a3"/>
        </w:rPr>
        <w:t>Источники трудового права.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131"/>
        </w:tabs>
        <w:ind w:firstLine="840"/>
        <w:jc w:val="both"/>
      </w:pPr>
      <w:r>
        <w:rPr>
          <w:rStyle w:val="a3"/>
        </w:rPr>
        <w:t>Система российского трудового права.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141"/>
        </w:tabs>
        <w:ind w:firstLine="840"/>
        <w:jc w:val="both"/>
      </w:pPr>
      <w:r>
        <w:rPr>
          <w:rStyle w:val="a3"/>
        </w:rPr>
        <w:t>Субъекты трудового правоотношения.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141"/>
        </w:tabs>
        <w:ind w:firstLine="840"/>
        <w:jc w:val="both"/>
      </w:pPr>
      <w:r>
        <w:rPr>
          <w:rStyle w:val="a3"/>
        </w:rPr>
        <w:t>Субъекты правоотношений, тесно связанных с трудовыми.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131"/>
        </w:tabs>
        <w:ind w:firstLine="840"/>
        <w:jc w:val="both"/>
      </w:pPr>
      <w:r>
        <w:rPr>
          <w:rStyle w:val="a3"/>
        </w:rPr>
        <w:t>Социальное партнерство в сфере труда.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146"/>
        </w:tabs>
        <w:ind w:left="840" w:firstLine="0"/>
        <w:jc w:val="both"/>
      </w:pPr>
      <w:r>
        <w:rPr>
          <w:rStyle w:val="a3"/>
        </w:rPr>
        <w:t>Коллективные договоры и соглашения: понятия, содержание, порядок заключения.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42"/>
        </w:tabs>
        <w:ind w:firstLine="840"/>
        <w:jc w:val="both"/>
      </w:pPr>
      <w:r>
        <w:rPr>
          <w:rStyle w:val="a3"/>
        </w:rPr>
        <w:t>Правовое регулирование занятости и трудоустройства.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22"/>
        </w:tabs>
        <w:ind w:firstLine="840"/>
        <w:jc w:val="both"/>
      </w:pPr>
      <w:r>
        <w:rPr>
          <w:rStyle w:val="a3"/>
        </w:rPr>
        <w:t>Трудовой договор, его понятие и виды.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42"/>
        </w:tabs>
        <w:ind w:firstLine="840"/>
        <w:jc w:val="both"/>
      </w:pPr>
      <w:r>
        <w:rPr>
          <w:rStyle w:val="a3"/>
        </w:rPr>
        <w:t>Содержание трудового договора.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32"/>
        </w:tabs>
        <w:ind w:firstLine="840"/>
        <w:jc w:val="both"/>
      </w:pPr>
      <w:r>
        <w:rPr>
          <w:rStyle w:val="a3"/>
        </w:rPr>
        <w:t>Заключение трудового договора.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42"/>
        </w:tabs>
        <w:ind w:firstLine="840"/>
        <w:jc w:val="both"/>
      </w:pPr>
      <w:r>
        <w:rPr>
          <w:rStyle w:val="a3"/>
        </w:rPr>
        <w:t>Порядок заключения трудового договора.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37"/>
        </w:tabs>
        <w:ind w:firstLine="840"/>
        <w:jc w:val="both"/>
      </w:pPr>
      <w:r>
        <w:rPr>
          <w:rStyle w:val="a3"/>
        </w:rPr>
        <w:t>Вступление трудового договора в силу.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42"/>
        </w:tabs>
        <w:ind w:firstLine="840"/>
        <w:jc w:val="both"/>
      </w:pPr>
      <w:r>
        <w:rPr>
          <w:rStyle w:val="a3"/>
        </w:rPr>
        <w:t>Гарантии при заключении трудового договора.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42"/>
        </w:tabs>
        <w:ind w:firstLine="840"/>
        <w:jc w:val="both"/>
      </w:pPr>
      <w:r>
        <w:rPr>
          <w:rStyle w:val="a3"/>
        </w:rPr>
        <w:t>Существенные условия трудового договора и порядок их изменения.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37"/>
        </w:tabs>
        <w:ind w:firstLine="840"/>
        <w:jc w:val="both"/>
      </w:pPr>
      <w:r>
        <w:rPr>
          <w:rStyle w:val="a3"/>
        </w:rPr>
        <w:t>Перевод на другую постоянную работу, перемещения.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42"/>
        </w:tabs>
        <w:ind w:firstLine="840"/>
        <w:jc w:val="both"/>
      </w:pPr>
      <w:r>
        <w:rPr>
          <w:rStyle w:val="a3"/>
        </w:rPr>
        <w:t>Отстранение от работы.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66"/>
        </w:tabs>
        <w:ind w:firstLine="840"/>
        <w:jc w:val="both"/>
      </w:pPr>
      <w:r>
        <w:rPr>
          <w:rStyle w:val="a3"/>
        </w:rPr>
        <w:t>Испытание при приеме на работу.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46"/>
        </w:tabs>
        <w:ind w:firstLine="840"/>
        <w:jc w:val="both"/>
      </w:pPr>
      <w:r>
        <w:rPr>
          <w:rStyle w:val="a3"/>
        </w:rPr>
        <w:t>Срочные трудовые договоры, порядок их заключения.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66"/>
        </w:tabs>
        <w:ind w:firstLine="840"/>
        <w:jc w:val="both"/>
      </w:pPr>
      <w:r>
        <w:rPr>
          <w:rStyle w:val="a3"/>
        </w:rPr>
        <w:t>Общие основания прекращения трудового договора.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56"/>
        </w:tabs>
        <w:ind w:firstLine="840"/>
        <w:jc w:val="both"/>
      </w:pPr>
      <w:r>
        <w:rPr>
          <w:rStyle w:val="a3"/>
        </w:rPr>
        <w:t>Расторжение трудового договора по соглашению сторон.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66"/>
        </w:tabs>
        <w:spacing w:after="240"/>
        <w:ind w:firstLine="840"/>
        <w:jc w:val="both"/>
      </w:pPr>
      <w:r>
        <w:rPr>
          <w:rStyle w:val="a3"/>
        </w:rPr>
        <w:t>Расторжение трудового договора по собственному желанию работника.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81"/>
        </w:tabs>
        <w:ind w:firstLine="860"/>
        <w:jc w:val="both"/>
      </w:pPr>
      <w:r>
        <w:rPr>
          <w:rStyle w:val="a3"/>
        </w:rPr>
        <w:t>Расторжение трудового договора по инициативе работодателя.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91"/>
        </w:tabs>
        <w:ind w:left="160" w:firstLine="700"/>
        <w:jc w:val="both"/>
      </w:pPr>
      <w:r>
        <w:rPr>
          <w:rStyle w:val="a3"/>
        </w:rPr>
        <w:t>Прекращение трудового договора по обстоятельствам, не зависящим от воли сторон.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96"/>
        </w:tabs>
        <w:ind w:left="160" w:firstLine="700"/>
        <w:jc w:val="both"/>
      </w:pPr>
      <w:r>
        <w:rPr>
          <w:rStyle w:val="a3"/>
        </w:rPr>
        <w:t>Прекращение трудового договора вследствие нарушения обязательных правил при заключении трудового договора.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81"/>
        </w:tabs>
        <w:ind w:firstLine="860"/>
        <w:jc w:val="both"/>
      </w:pPr>
      <w:r>
        <w:rPr>
          <w:rStyle w:val="a3"/>
        </w:rPr>
        <w:t>Правовое регулирование рабочего времени.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86"/>
        </w:tabs>
        <w:ind w:firstLine="860"/>
        <w:jc w:val="both"/>
      </w:pPr>
      <w:r>
        <w:rPr>
          <w:rStyle w:val="a3"/>
        </w:rPr>
        <w:lastRenderedPageBreak/>
        <w:t>Понятие рабочего времени и его виды.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81"/>
        </w:tabs>
        <w:ind w:firstLine="860"/>
        <w:jc w:val="both"/>
      </w:pPr>
      <w:r>
        <w:rPr>
          <w:rStyle w:val="a3"/>
        </w:rPr>
        <w:t>Продолжительность ежедневной работы (смены).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82"/>
        </w:tabs>
        <w:ind w:left="160" w:firstLine="700"/>
        <w:jc w:val="both"/>
      </w:pPr>
      <w:r>
        <w:rPr>
          <w:rStyle w:val="a3"/>
        </w:rPr>
        <w:t>Работа за пределами нормальной продолжительности рабочего времени и ее разновидности.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81"/>
        </w:tabs>
        <w:ind w:firstLine="860"/>
        <w:jc w:val="both"/>
      </w:pPr>
      <w:r>
        <w:rPr>
          <w:rStyle w:val="a3"/>
        </w:rPr>
        <w:t>Режим рабочего времени и его разновидности.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71"/>
        </w:tabs>
        <w:ind w:firstLine="860"/>
        <w:jc w:val="both"/>
      </w:pPr>
      <w:r>
        <w:rPr>
          <w:rStyle w:val="a3"/>
        </w:rPr>
        <w:t>Ненормированный рабочий день.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81"/>
        </w:tabs>
        <w:ind w:firstLine="860"/>
        <w:jc w:val="both"/>
      </w:pPr>
      <w:r>
        <w:rPr>
          <w:rStyle w:val="a3"/>
        </w:rPr>
        <w:t>Правовое регулирование времени отдыха.</w:t>
      </w:r>
    </w:p>
    <w:p w:rsidR="00515BEE" w:rsidRDefault="00DA722B">
      <w:pPr>
        <w:pStyle w:val="1"/>
        <w:numPr>
          <w:ilvl w:val="0"/>
          <w:numId w:val="20"/>
        </w:numPr>
        <w:tabs>
          <w:tab w:val="left" w:pos="1276"/>
        </w:tabs>
        <w:spacing w:after="240"/>
        <w:ind w:firstLine="860"/>
        <w:jc w:val="both"/>
      </w:pPr>
      <w:r>
        <w:rPr>
          <w:rStyle w:val="a3"/>
        </w:rPr>
        <w:t>Понятие и виды времени отдыха.</w:t>
      </w:r>
    </w:p>
    <w:p w:rsidR="00515BEE" w:rsidRDefault="00DA722B">
      <w:pPr>
        <w:pStyle w:val="20"/>
        <w:keepNext/>
        <w:keepLines/>
        <w:ind w:left="1280" w:firstLine="0"/>
      </w:pPr>
      <w:bookmarkStart w:id="8" w:name="bookmark19"/>
      <w:r>
        <w:rPr>
          <w:rStyle w:val="2"/>
          <w:b/>
          <w:bCs/>
        </w:rPr>
        <w:t>Градация перевода рейтинговых баллов обучающихся в пятибалльную</w:t>
      </w:r>
      <w:bookmarkEnd w:id="8"/>
    </w:p>
    <w:p w:rsidR="00515BEE" w:rsidRDefault="00DA722B">
      <w:pPr>
        <w:pStyle w:val="a7"/>
        <w:ind w:left="739" w:firstLine="0"/>
      </w:pPr>
      <w:r>
        <w:rPr>
          <w:rStyle w:val="a6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DA722B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515BEE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515BEE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515BE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BEE" w:rsidRDefault="00515BE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515BEE"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515BEE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BEE" w:rsidRDefault="00515BE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515BEE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515BE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BEE" w:rsidRDefault="00515BE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515BE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515BE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BEE" w:rsidRDefault="00515BE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515BEE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BEE" w:rsidRDefault="00515BE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BEE" w:rsidRDefault="00DA722B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515BEE" w:rsidRDefault="00515BEE">
      <w:pPr>
        <w:spacing w:after="239" w:line="1" w:lineRule="exact"/>
      </w:pPr>
    </w:p>
    <w:p w:rsidR="00515BEE" w:rsidRDefault="00DA722B">
      <w:pPr>
        <w:pStyle w:val="1"/>
        <w:numPr>
          <w:ilvl w:val="0"/>
          <w:numId w:val="19"/>
        </w:numPr>
        <w:tabs>
          <w:tab w:val="left" w:pos="1238"/>
        </w:tabs>
        <w:ind w:left="160" w:firstLine="70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515BEE" w:rsidRDefault="00DA722B">
      <w:pPr>
        <w:pStyle w:val="1"/>
        <w:ind w:left="160" w:firstLine="70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515BEE" w:rsidRDefault="00DA722B">
      <w:pPr>
        <w:pStyle w:val="1"/>
        <w:ind w:left="160" w:firstLine="70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515BEE" w:rsidRDefault="00DA722B">
      <w:pPr>
        <w:pStyle w:val="1"/>
        <w:numPr>
          <w:ilvl w:val="0"/>
          <w:numId w:val="21"/>
        </w:numPr>
        <w:tabs>
          <w:tab w:val="left" w:pos="1195"/>
        </w:tabs>
        <w:ind w:left="160" w:firstLine="70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515BEE" w:rsidRDefault="00DA722B">
      <w:pPr>
        <w:pStyle w:val="1"/>
        <w:numPr>
          <w:ilvl w:val="0"/>
          <w:numId w:val="21"/>
        </w:numPr>
        <w:tabs>
          <w:tab w:val="left" w:pos="1200"/>
        </w:tabs>
        <w:ind w:left="160" w:firstLine="70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515BEE" w:rsidRDefault="00DA722B">
      <w:pPr>
        <w:pStyle w:val="1"/>
        <w:numPr>
          <w:ilvl w:val="0"/>
          <w:numId w:val="21"/>
        </w:numPr>
        <w:tabs>
          <w:tab w:val="left" w:pos="1195"/>
        </w:tabs>
        <w:ind w:left="160" w:firstLine="70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515BEE" w:rsidRDefault="00DA722B">
      <w:pPr>
        <w:pStyle w:val="1"/>
        <w:spacing w:after="240"/>
        <w:ind w:left="160" w:firstLine="70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515BEE" w:rsidRDefault="00DA722B">
      <w:pPr>
        <w:pStyle w:val="20"/>
        <w:keepNext/>
        <w:keepLines/>
        <w:numPr>
          <w:ilvl w:val="0"/>
          <w:numId w:val="22"/>
        </w:numPr>
        <w:tabs>
          <w:tab w:val="left" w:pos="1083"/>
        </w:tabs>
        <w:ind w:firstLine="720"/>
        <w:jc w:val="both"/>
      </w:pPr>
      <w:bookmarkStart w:id="9" w:name="bookmark21"/>
      <w:r>
        <w:rPr>
          <w:rStyle w:val="2"/>
          <w:b/>
          <w:bCs/>
        </w:rPr>
        <w:t>Курсовые проекты (работы)</w:t>
      </w:r>
      <w:bookmarkEnd w:id="9"/>
    </w:p>
    <w:p w:rsidR="00515BEE" w:rsidRDefault="00DA722B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515BEE" w:rsidRDefault="00DA722B">
      <w:pPr>
        <w:pStyle w:val="20"/>
        <w:keepNext/>
        <w:keepLines/>
        <w:numPr>
          <w:ilvl w:val="0"/>
          <w:numId w:val="22"/>
        </w:numPr>
        <w:tabs>
          <w:tab w:val="left" w:pos="1078"/>
        </w:tabs>
        <w:ind w:firstLine="720"/>
        <w:jc w:val="both"/>
      </w:pPr>
      <w:bookmarkStart w:id="10" w:name="bookmark23"/>
      <w:r>
        <w:rPr>
          <w:rStyle w:val="2"/>
          <w:b/>
          <w:bCs/>
        </w:rPr>
        <w:t>Оценка компетенций (в целом)</w:t>
      </w:r>
      <w:bookmarkEnd w:id="10"/>
    </w:p>
    <w:p w:rsidR="00515BEE" w:rsidRDefault="00DA722B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515BEE" w:rsidRDefault="00DA722B">
      <w:pPr>
        <w:pStyle w:val="1"/>
        <w:ind w:firstLine="720"/>
        <w:jc w:val="both"/>
      </w:pPr>
      <w:r>
        <w:rPr>
          <w:rStyle w:val="a3"/>
        </w:rPr>
        <w:t xml:space="preserve">В оценке освоения компетенций (в целом) учитывают: полноту знания учебного </w:t>
      </w:r>
      <w:r>
        <w:rPr>
          <w:rStyle w:val="a3"/>
        </w:rPr>
        <w:lastRenderedPageBreak/>
        <w:t>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515BEE">
      <w:pgSz w:w="11900" w:h="16840"/>
      <w:pgMar w:top="1100" w:right="756" w:bottom="943" w:left="1564" w:header="672" w:footer="51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09" w:rsidRDefault="00DA722B">
      <w:r>
        <w:separator/>
      </w:r>
    </w:p>
  </w:endnote>
  <w:endnote w:type="continuationSeparator" w:id="0">
    <w:p w:rsidR="00D14B09" w:rsidRDefault="00DA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EE" w:rsidRDefault="00515BEE"/>
  </w:footnote>
  <w:footnote w:type="continuationSeparator" w:id="0">
    <w:p w:rsidR="00515BEE" w:rsidRDefault="00515B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4C6"/>
    <w:multiLevelType w:val="multilevel"/>
    <w:tmpl w:val="ACB652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0412E"/>
    <w:multiLevelType w:val="multilevel"/>
    <w:tmpl w:val="618461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B0ADC"/>
    <w:multiLevelType w:val="multilevel"/>
    <w:tmpl w:val="7C7646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121C3"/>
    <w:multiLevelType w:val="multilevel"/>
    <w:tmpl w:val="BE0A3D1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270C7"/>
    <w:multiLevelType w:val="multilevel"/>
    <w:tmpl w:val="BA4CA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D065AA"/>
    <w:multiLevelType w:val="multilevel"/>
    <w:tmpl w:val="D23E3F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6F505F"/>
    <w:multiLevelType w:val="multilevel"/>
    <w:tmpl w:val="4BC085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E7E5B"/>
    <w:multiLevelType w:val="multilevel"/>
    <w:tmpl w:val="9EEEA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A93126"/>
    <w:multiLevelType w:val="multilevel"/>
    <w:tmpl w:val="5C64E72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600B9E"/>
    <w:multiLevelType w:val="multilevel"/>
    <w:tmpl w:val="CCE88B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6A5971"/>
    <w:multiLevelType w:val="multilevel"/>
    <w:tmpl w:val="1CAA04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41CC3"/>
    <w:multiLevelType w:val="multilevel"/>
    <w:tmpl w:val="5DA4C4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0F2A64"/>
    <w:multiLevelType w:val="multilevel"/>
    <w:tmpl w:val="00A05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14449A"/>
    <w:multiLevelType w:val="multilevel"/>
    <w:tmpl w:val="31C6F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CE45BC"/>
    <w:multiLevelType w:val="multilevel"/>
    <w:tmpl w:val="E6A4D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116C81"/>
    <w:multiLevelType w:val="multilevel"/>
    <w:tmpl w:val="B158EF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1958C4"/>
    <w:multiLevelType w:val="multilevel"/>
    <w:tmpl w:val="51A6E3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1E10C6"/>
    <w:multiLevelType w:val="multilevel"/>
    <w:tmpl w:val="4448F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E057FB"/>
    <w:multiLevelType w:val="multilevel"/>
    <w:tmpl w:val="20FE12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667A19"/>
    <w:multiLevelType w:val="multilevel"/>
    <w:tmpl w:val="C974058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5802CF"/>
    <w:multiLevelType w:val="multilevel"/>
    <w:tmpl w:val="F87AE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F87291"/>
    <w:multiLevelType w:val="multilevel"/>
    <w:tmpl w:val="C56076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0"/>
  </w:num>
  <w:num w:numId="5">
    <w:abstractNumId w:val="7"/>
  </w:num>
  <w:num w:numId="6">
    <w:abstractNumId w:val="12"/>
  </w:num>
  <w:num w:numId="7">
    <w:abstractNumId w:val="14"/>
  </w:num>
  <w:num w:numId="8">
    <w:abstractNumId w:val="19"/>
  </w:num>
  <w:num w:numId="9">
    <w:abstractNumId w:val="8"/>
  </w:num>
  <w:num w:numId="10">
    <w:abstractNumId w:val="5"/>
  </w:num>
  <w:num w:numId="11">
    <w:abstractNumId w:val="16"/>
  </w:num>
  <w:num w:numId="12">
    <w:abstractNumId w:val="11"/>
  </w:num>
  <w:num w:numId="13">
    <w:abstractNumId w:val="6"/>
  </w:num>
  <w:num w:numId="14">
    <w:abstractNumId w:val="1"/>
  </w:num>
  <w:num w:numId="15">
    <w:abstractNumId w:val="15"/>
  </w:num>
  <w:num w:numId="16">
    <w:abstractNumId w:val="18"/>
  </w:num>
  <w:num w:numId="17">
    <w:abstractNumId w:val="20"/>
  </w:num>
  <w:num w:numId="18">
    <w:abstractNumId w:val="13"/>
  </w:num>
  <w:num w:numId="19">
    <w:abstractNumId w:val="17"/>
  </w:num>
  <w:num w:numId="20">
    <w:abstractNumId w:val="10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15BEE"/>
    <w:rsid w:val="00515BEE"/>
    <w:rsid w:val="009765D8"/>
    <w:rsid w:val="00D14B09"/>
    <w:rsid w:val="00DA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3378</Words>
  <Characters>19258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2025-01-17T08:25:00Z</dcterms:created>
  <dcterms:modified xsi:type="dcterms:W3CDTF">2025-01-27T11:33:00Z</dcterms:modified>
</cp:coreProperties>
</file>