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3C" w:rsidRDefault="0093513C">
      <w:pPr>
        <w:spacing w:line="1" w:lineRule="exact"/>
      </w:pPr>
    </w:p>
    <w:p w:rsidR="0055456B" w:rsidRDefault="0055456B" w:rsidP="0055456B">
      <w:pPr>
        <w:spacing w:line="1" w:lineRule="exact"/>
      </w:pPr>
    </w:p>
    <w:p w:rsidR="0055456B" w:rsidRDefault="0055456B" w:rsidP="0055456B">
      <w:pPr>
        <w:spacing w:line="1" w:lineRule="exact"/>
      </w:pPr>
    </w:p>
    <w:p w:rsidR="0055456B" w:rsidRDefault="0055456B" w:rsidP="0055456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56B" w:rsidRDefault="0055456B" w:rsidP="0055456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5456B" w:rsidRDefault="0055456B" w:rsidP="0055456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5456B" w:rsidRDefault="0055456B" w:rsidP="0055456B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55456B" w:rsidRDefault="0055456B" w:rsidP="0055456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55456B" w:rsidRDefault="0055456B" w:rsidP="0055456B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55456B" w:rsidRDefault="0055456B" w:rsidP="0055456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55456B" w:rsidRDefault="0055456B" w:rsidP="005545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56B" w:rsidRDefault="0055456B" w:rsidP="005545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55456B" w:rsidRDefault="0055456B" w:rsidP="005545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55456B" w:rsidRDefault="0055456B" w:rsidP="005545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5456B" w:rsidRDefault="0055456B" w:rsidP="005545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55456B" w:rsidRDefault="0055456B" w:rsidP="005545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5456B" w:rsidRDefault="0055456B">
      <w:pPr>
        <w:pStyle w:val="1"/>
        <w:ind w:firstLine="0"/>
        <w:jc w:val="center"/>
        <w:rPr>
          <w:rStyle w:val="a3"/>
          <w:b/>
          <w:bCs/>
        </w:rPr>
      </w:pPr>
    </w:p>
    <w:p w:rsidR="0055456B" w:rsidRDefault="0055456B">
      <w:pPr>
        <w:pStyle w:val="1"/>
        <w:ind w:firstLine="0"/>
        <w:jc w:val="center"/>
        <w:rPr>
          <w:rStyle w:val="a3"/>
          <w:b/>
          <w:bCs/>
        </w:rPr>
      </w:pPr>
    </w:p>
    <w:p w:rsidR="0055456B" w:rsidRDefault="0055456B">
      <w:pPr>
        <w:pStyle w:val="1"/>
        <w:ind w:firstLine="0"/>
        <w:jc w:val="center"/>
        <w:rPr>
          <w:rStyle w:val="a3"/>
          <w:b/>
          <w:bCs/>
        </w:rPr>
      </w:pPr>
    </w:p>
    <w:p w:rsidR="0055456B" w:rsidRDefault="0055456B">
      <w:pPr>
        <w:pStyle w:val="1"/>
        <w:ind w:firstLine="0"/>
        <w:jc w:val="center"/>
        <w:rPr>
          <w:rStyle w:val="a3"/>
          <w:b/>
          <w:bCs/>
        </w:rPr>
      </w:pPr>
    </w:p>
    <w:p w:rsidR="0055456B" w:rsidRDefault="0055456B">
      <w:pPr>
        <w:pStyle w:val="1"/>
        <w:ind w:firstLine="0"/>
        <w:jc w:val="center"/>
        <w:rPr>
          <w:rStyle w:val="a3"/>
          <w:b/>
          <w:bCs/>
        </w:rPr>
      </w:pPr>
    </w:p>
    <w:p w:rsidR="0055456B" w:rsidRDefault="0055456B">
      <w:pPr>
        <w:pStyle w:val="1"/>
        <w:ind w:firstLine="0"/>
        <w:jc w:val="center"/>
        <w:rPr>
          <w:rStyle w:val="a3"/>
          <w:b/>
          <w:bCs/>
        </w:rPr>
      </w:pPr>
    </w:p>
    <w:p w:rsidR="0055456B" w:rsidRDefault="0055456B">
      <w:pPr>
        <w:pStyle w:val="1"/>
        <w:ind w:firstLine="0"/>
        <w:jc w:val="center"/>
        <w:rPr>
          <w:rStyle w:val="a3"/>
          <w:b/>
          <w:bCs/>
        </w:rPr>
      </w:pPr>
    </w:p>
    <w:p w:rsidR="0055456B" w:rsidRDefault="0055456B">
      <w:pPr>
        <w:pStyle w:val="1"/>
        <w:ind w:firstLine="0"/>
        <w:jc w:val="center"/>
        <w:rPr>
          <w:rStyle w:val="a3"/>
          <w:b/>
          <w:bCs/>
        </w:rPr>
      </w:pPr>
    </w:p>
    <w:p w:rsidR="0093513C" w:rsidRDefault="00653474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93513C" w:rsidRDefault="00653474">
      <w:pPr>
        <w:pStyle w:val="1"/>
        <w:ind w:firstLine="0"/>
        <w:jc w:val="center"/>
        <w:sectPr w:rsidR="0093513C">
          <w:pgSz w:w="11900" w:h="16840"/>
          <w:pgMar w:top="1306" w:right="1551" w:bottom="1644" w:left="1786" w:header="878" w:footer="1216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«ОЦЕНКА И УПРАВЛЕНИЕ СТОИМОСТЬЮ БИЗНЕСА»</w:t>
      </w: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before="96" w:after="96" w:line="240" w:lineRule="exact"/>
        <w:rPr>
          <w:sz w:val="19"/>
          <w:szCs w:val="19"/>
        </w:rPr>
      </w:pPr>
    </w:p>
    <w:p w:rsidR="0093513C" w:rsidRDefault="0093513C">
      <w:pPr>
        <w:spacing w:line="1" w:lineRule="exact"/>
        <w:sectPr w:rsidR="0093513C">
          <w:type w:val="continuous"/>
          <w:pgSz w:w="11900" w:h="16840"/>
          <w:pgMar w:top="1306" w:right="0" w:bottom="1644" w:left="0" w:header="0" w:footer="3" w:gutter="0"/>
          <w:cols w:space="720"/>
          <w:noEndnote/>
          <w:docGrid w:linePitch="360"/>
        </w:sectPr>
      </w:pPr>
    </w:p>
    <w:p w:rsidR="0093513C" w:rsidRDefault="00653474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93513C" w:rsidRDefault="00653474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93513C" w:rsidRDefault="00653474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93513C" w:rsidRDefault="00653474">
      <w:pPr>
        <w:pStyle w:val="1"/>
        <w:ind w:firstLine="0"/>
      </w:pPr>
      <w:r>
        <w:rPr>
          <w:rStyle w:val="a3"/>
        </w:rPr>
        <w:t>Форма обучения</w:t>
      </w:r>
    </w:p>
    <w:p w:rsidR="0093513C" w:rsidRDefault="00653474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93513C" w:rsidRDefault="00653474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93513C" w:rsidRDefault="00653474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93513C" w:rsidRDefault="00653474">
      <w:pPr>
        <w:pStyle w:val="1"/>
        <w:ind w:firstLine="0"/>
        <w:jc w:val="center"/>
        <w:sectPr w:rsidR="0093513C">
          <w:type w:val="continuous"/>
          <w:pgSz w:w="11900" w:h="16840"/>
          <w:pgMar w:top="1306" w:right="3144" w:bottom="1644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line="240" w:lineRule="exact"/>
        <w:rPr>
          <w:sz w:val="19"/>
          <w:szCs w:val="19"/>
        </w:rPr>
      </w:pPr>
    </w:p>
    <w:p w:rsidR="0093513C" w:rsidRDefault="0093513C">
      <w:pPr>
        <w:spacing w:before="19" w:after="19" w:line="240" w:lineRule="exact"/>
        <w:rPr>
          <w:sz w:val="19"/>
          <w:szCs w:val="19"/>
        </w:rPr>
      </w:pPr>
    </w:p>
    <w:p w:rsidR="0093513C" w:rsidRDefault="0093513C">
      <w:pPr>
        <w:spacing w:line="1" w:lineRule="exact"/>
        <w:sectPr w:rsidR="0093513C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93513C" w:rsidRDefault="0055456B">
      <w:pPr>
        <w:pStyle w:val="1"/>
        <w:ind w:firstLine="0"/>
        <w:jc w:val="center"/>
      </w:pPr>
      <w:r>
        <w:rPr>
          <w:rStyle w:val="a3"/>
        </w:rPr>
        <w:lastRenderedPageBreak/>
        <w:t>Рязань</w:t>
      </w:r>
    </w:p>
    <w:p w:rsidR="0093513C" w:rsidRDefault="00653474">
      <w:pPr>
        <w:pStyle w:val="1"/>
        <w:ind w:firstLine="0"/>
        <w:jc w:val="center"/>
        <w:sectPr w:rsidR="0093513C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t>2024 г.</w:t>
      </w:r>
    </w:p>
    <w:p w:rsidR="0093513C" w:rsidRDefault="00653474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«Оценка и управление стоимостью бизнеса»</w:t>
      </w:r>
      <w:bookmarkEnd w:id="0"/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</w:t>
      </w:r>
      <w:r>
        <w:rPr>
          <w:rStyle w:val="a3"/>
        </w:rPr>
        <w:t>неотъемлемой частью рабочей программы дисциплины и основной профессиональной образовательной программы.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</w:t>
      </w:r>
      <w:r>
        <w:rPr>
          <w:rStyle w:val="a3"/>
        </w:rPr>
        <w:t>в обучения, и используется при проведении текущей и промежуточной аттестации (в период зачетно-экзаменационной сессии).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>Ос</w:t>
      </w:r>
      <w:r>
        <w:rPr>
          <w:rStyle w:val="a3"/>
        </w:rPr>
        <w:t>новными задачами ФОС по учебной дисциплине являются:</w:t>
      </w:r>
    </w:p>
    <w:p w:rsidR="0093513C" w:rsidRDefault="0065347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93513C" w:rsidRDefault="00653474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</w:t>
      </w:r>
      <w:r>
        <w:rPr>
          <w:rStyle w:val="a3"/>
        </w:rPr>
        <w:t>омпетенций;</w:t>
      </w:r>
    </w:p>
    <w:p w:rsidR="0093513C" w:rsidRDefault="0065347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93513C" w:rsidRDefault="00653474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93513C" w:rsidRDefault="00653474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</w:t>
      </w:r>
      <w:r>
        <w:rPr>
          <w:rStyle w:val="a3"/>
          <w:b/>
          <w:bCs/>
        </w:rPr>
        <w:t>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93513C" w:rsidRDefault="00653474">
      <w:pPr>
        <w:pStyle w:val="a5"/>
        <w:tabs>
          <w:tab w:val="left" w:pos="8525"/>
        </w:tabs>
        <w:ind w:left="91" w:firstLine="0"/>
      </w:pPr>
      <w:r>
        <w:rPr>
          <w:rStyle w:val="a4"/>
        </w:rPr>
        <w:t>Процесс освоения дисциплины «Оценка и управление стоимостью</w:t>
      </w:r>
      <w:r>
        <w:rPr>
          <w:rStyle w:val="a4"/>
        </w:rPr>
        <w:tab/>
        <w:t>бизнеса»</w:t>
      </w:r>
    </w:p>
    <w:p w:rsidR="0093513C" w:rsidRDefault="00653474">
      <w:pPr>
        <w:pStyle w:val="a5"/>
        <w:ind w:left="91" w:firstLine="0"/>
      </w:pPr>
      <w:proofErr w:type="gramStart"/>
      <w:r>
        <w:rPr>
          <w:rStyle w:val="a4"/>
        </w:rPr>
        <w:t>направлен</w:t>
      </w:r>
      <w:proofErr w:type="gramEnd"/>
      <w:r>
        <w:rPr>
          <w:rStyle w:val="a4"/>
        </w:rPr>
        <w:t xml:space="preserve">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93513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513C" w:rsidRDefault="0065347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513C" w:rsidRDefault="0065347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513C" w:rsidRDefault="0065347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провести анализ и дать оценку </w:t>
            </w:r>
            <w:r>
              <w:rPr>
                <w:rStyle w:val="a6"/>
              </w:rPr>
              <w:t>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93513C" w:rsidRDefault="0093513C">
      <w:pPr>
        <w:spacing w:after="259" w:line="1" w:lineRule="exact"/>
      </w:pPr>
    </w:p>
    <w:p w:rsidR="0093513C" w:rsidRDefault="00653474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93513C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Формы текущего </w:t>
            </w:r>
            <w:r>
              <w:rPr>
                <w:rStyle w:val="a6"/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93513C">
            <w:pPr>
              <w:pStyle w:val="a7"/>
              <w:spacing w:after="120" w:line="146" w:lineRule="auto"/>
              <w:ind w:left="140" w:firstLine="60"/>
              <w:jc w:val="both"/>
            </w:pPr>
            <w:bookmarkStart w:id="1" w:name="_GoBack"/>
            <w:bookmarkEnd w:id="1"/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9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</w:pPr>
            <w:r>
              <w:rPr>
                <w:rStyle w:val="a6"/>
              </w:rPr>
              <w:t>Введение в оценку и управление стоимостью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характеристики бизнеса как объекта оценки. Необходимость оценки стоимости предприятия в рыночной экономике. Цели и задачи оценки бизнеса. Понятие управления деятельностью </w:t>
            </w:r>
            <w:r>
              <w:rPr>
                <w:rStyle w:val="a6"/>
              </w:rPr>
              <w:t>предприятия в целом и его элементы. Необходимость управления стоимостью компании. Роль и значение оценки бизнеса в системе ценностно-ориентированного менеджмента.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</w:pPr>
            <w:r>
              <w:rPr>
                <w:rStyle w:val="a6"/>
              </w:rPr>
              <w:t>Подходы и методы оценки стоимости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понятий «собственный капитал», «акцион</w:t>
            </w:r>
            <w:r>
              <w:rPr>
                <w:rStyle w:val="a6"/>
              </w:rPr>
              <w:t xml:space="preserve">ерный капитал», «инвестированный капитал», </w:t>
            </w:r>
            <w:r w:rsidRPr="0055456B">
              <w:rPr>
                <w:rStyle w:val="a6"/>
                <w:lang w:eastAsia="en-US"/>
              </w:rPr>
              <w:t>«</w:t>
            </w:r>
            <w:r>
              <w:rPr>
                <w:rStyle w:val="a6"/>
                <w:lang w:val="en-US" w:eastAsia="en-US"/>
              </w:rPr>
              <w:t>Enterprisevalue</w:t>
            </w:r>
            <w:r w:rsidRPr="0055456B">
              <w:rPr>
                <w:rStyle w:val="a6"/>
                <w:lang w:eastAsia="en-US"/>
              </w:rPr>
              <w:t xml:space="preserve">», </w:t>
            </w:r>
            <w:r>
              <w:rPr>
                <w:rStyle w:val="a6"/>
              </w:rPr>
              <w:t>«капитализация», используемых в процессе оценки бизнеса</w:t>
            </w:r>
            <w:proofErr w:type="gramStart"/>
            <w:r>
              <w:rPr>
                <w:rStyle w:val="a6"/>
              </w:rPr>
              <w:t xml:space="preserve">.. </w:t>
            </w:r>
            <w:proofErr w:type="gramEnd"/>
            <w:r>
              <w:rPr>
                <w:rStyle w:val="a6"/>
              </w:rPr>
              <w:t xml:space="preserve">Основные этапы оценки бизнеса. Сущность доходного подхода. Теория </w:t>
            </w:r>
            <w:r>
              <w:rPr>
                <w:rStyle w:val="a6"/>
                <w:lang w:val="en-US" w:eastAsia="en-US"/>
              </w:rPr>
              <w:t>DCF</w:t>
            </w:r>
            <w:r w:rsidRPr="0055456B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Рыночная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</w:tbl>
    <w:p w:rsidR="0093513C" w:rsidRDefault="0065347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93513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93513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стоимость предприятия как сумма текущих </w:t>
            </w:r>
            <w:r>
              <w:rPr>
                <w:rStyle w:val="a6"/>
              </w:rPr>
              <w:t xml:space="preserve">стоимостей в </w:t>
            </w:r>
            <w:proofErr w:type="gramStart"/>
            <w:r>
              <w:rPr>
                <w:rStyle w:val="a6"/>
              </w:rPr>
              <w:t>прогнозный</w:t>
            </w:r>
            <w:proofErr w:type="gramEnd"/>
            <w:r>
              <w:rPr>
                <w:rStyle w:val="a6"/>
              </w:rPr>
              <w:t xml:space="preserve"> и постпрогнозный периоды.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93513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13C" w:rsidRDefault="0093513C">
            <w:pPr>
              <w:rPr>
                <w:sz w:val="10"/>
                <w:szCs w:val="10"/>
              </w:rPr>
            </w:pP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0"/>
            </w:pPr>
            <w:r>
              <w:rPr>
                <w:rStyle w:val="a6"/>
              </w:rPr>
              <w:t>Доходный подход к оценке: дисконтирование денежных потоков и капитализация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составляющие доходного подхода. Понятие денежного потока. Виды и модели расчета денежного потока. Прогнозирование </w:t>
            </w:r>
            <w:r>
              <w:rPr>
                <w:rStyle w:val="a6"/>
              </w:rPr>
              <w:t>будущих доходов. Базовые методы доходного подхода в оценке бизнеса. Отличие метода дисконтирования и метода капитализации дохода. Условия применения каждого из методов. Оценка рисков.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0"/>
            </w:pPr>
            <w:r>
              <w:rPr>
                <w:rStyle w:val="a6"/>
              </w:rPr>
              <w:t>Сравнительный и затратный подходы к оценке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Условия применения </w:t>
            </w:r>
            <w:r>
              <w:rPr>
                <w:rStyle w:val="a6"/>
              </w:rPr>
              <w:t>и ключевые методы сравнительного подхода в оценке бизнеса. Отличие метода рынка капитала и метода сделок. Особенности метода отраслевых мультипликаторов. Условия применения каждого из методов.</w:t>
            </w:r>
          </w:p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методы затратного подхода в оценке бизнеса. Отличие ме</w:t>
            </w:r>
            <w:r>
              <w:rPr>
                <w:rStyle w:val="a6"/>
              </w:rPr>
              <w:t>тода чистых активов и метода ликвидационной стоимости компании. Условия применения каждого из методов. Краткая характеристика способов оценки материальных, нематериальных и финансовых активов компании.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</w:pPr>
            <w:r>
              <w:rPr>
                <w:rStyle w:val="a6"/>
              </w:rPr>
              <w:t xml:space="preserve">Управление стоимостью компании: добавленная </w:t>
            </w:r>
            <w:r>
              <w:rPr>
                <w:rStyle w:val="a6"/>
              </w:rPr>
              <w:t>стоимость, реальные опционы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Стратегическое управление компанией. Понятие бизне</w:t>
            </w:r>
            <w:proofErr w:type="gramStart"/>
            <w:r>
              <w:rPr>
                <w:rStyle w:val="a6"/>
              </w:rPr>
              <w:t>с-</w:t>
            </w:r>
            <w:proofErr w:type="gramEnd"/>
            <w:r>
              <w:rPr>
                <w:rStyle w:val="a6"/>
              </w:rPr>
              <w:t xml:space="preserve"> и конкурентной стратегии. История появления и развитие концепции управления стоимостью компании </w:t>
            </w:r>
            <w:r w:rsidRPr="0055456B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VBM</w:t>
            </w:r>
            <w:r w:rsidRPr="0055456B">
              <w:rPr>
                <w:rStyle w:val="a6"/>
                <w:lang w:eastAsia="en-US"/>
              </w:rPr>
              <w:t xml:space="preserve">, </w:t>
            </w:r>
            <w:r>
              <w:rPr>
                <w:rStyle w:val="a6"/>
                <w:lang w:val="en-US" w:eastAsia="en-US"/>
              </w:rPr>
              <w:t>ValueBasedManagement</w:t>
            </w:r>
            <w:r w:rsidRPr="0055456B">
              <w:rPr>
                <w:rStyle w:val="a6"/>
                <w:lang w:eastAsia="en-US"/>
              </w:rPr>
              <w:t xml:space="preserve">). </w:t>
            </w:r>
            <w:r>
              <w:rPr>
                <w:rStyle w:val="a6"/>
              </w:rPr>
              <w:t>Понятие стейкхолдеров. Современные теории управлен</w:t>
            </w:r>
            <w:r>
              <w:rPr>
                <w:rStyle w:val="a6"/>
              </w:rPr>
              <w:t>ия стоимостью: подходы Дамодарана, Раппопорта, Коупленда, Уолша.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</w:tr>
    </w:tbl>
    <w:p w:rsidR="0093513C" w:rsidRDefault="0093513C">
      <w:pPr>
        <w:spacing w:after="259" w:line="1" w:lineRule="exact"/>
      </w:pPr>
    </w:p>
    <w:p w:rsidR="0093513C" w:rsidRDefault="00653474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9351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513C" w:rsidRDefault="0065347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513C" w:rsidRDefault="0065347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провести анализ и дать оценку </w:t>
            </w:r>
            <w:r>
              <w:rPr>
                <w:rStyle w:val="a6"/>
              </w:rPr>
              <w:t>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93513C" w:rsidRDefault="0093513C">
      <w:pPr>
        <w:sectPr w:rsidR="0093513C">
          <w:pgSz w:w="11900" w:h="16840"/>
          <w:pgMar w:top="1129" w:right="562" w:bottom="713" w:left="1584" w:header="701" w:footer="28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541"/>
        <w:gridCol w:w="2266"/>
        <w:gridCol w:w="2069"/>
        <w:gridCol w:w="2011"/>
        <w:gridCol w:w="1997"/>
      </w:tblGrid>
      <w:tr w:rsidR="0093513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b/>
                <w:bCs/>
                <w:sz w:val="20"/>
                <w:szCs w:val="20"/>
              </w:rPr>
              <w:t>образовательной программе (уровни освоения компетенций)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513C" w:rsidRDefault="0093513C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513C" w:rsidRDefault="0093513C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tabs>
                <w:tab w:val="left" w:pos="941"/>
                <w:tab w:val="left" w:pos="206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 Способен провести анализ и дать оценку существующих финансово-экономических рисков,</w:t>
            </w:r>
            <w:r>
              <w:rPr>
                <w:rStyle w:val="a6"/>
                <w:sz w:val="20"/>
                <w:szCs w:val="20"/>
              </w:rPr>
              <w:tab/>
              <w:t>составить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93513C" w:rsidRDefault="00653474">
            <w:pPr>
              <w:pStyle w:val="a7"/>
              <w:tabs>
                <w:tab w:val="left" w:pos="152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обосновать</w:t>
            </w:r>
            <w:r>
              <w:rPr>
                <w:rStyle w:val="a6"/>
                <w:sz w:val="20"/>
                <w:szCs w:val="20"/>
              </w:rPr>
              <w:tab/>
              <w:t>прогноз</w:t>
            </w:r>
          </w:p>
          <w:p w:rsidR="0093513C" w:rsidRDefault="00653474">
            <w:pPr>
              <w:pStyle w:val="a7"/>
              <w:tabs>
                <w:tab w:val="left" w:pos="135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динамики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93513C" w:rsidRDefault="0065347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финансово-экономических показателей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Знает основы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рисков;</w:t>
            </w:r>
          </w:p>
          <w:p w:rsidR="0093513C" w:rsidRDefault="0065347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 составлять и обосновывать прогноз динамики основных финансово - экономических показателей с учетом рисков</w:t>
            </w:r>
          </w:p>
          <w:p w:rsidR="0093513C" w:rsidRDefault="0065347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методами и приемами </w:t>
            </w:r>
            <w:r>
              <w:rPr>
                <w:rStyle w:val="a6"/>
                <w:sz w:val="20"/>
                <w:szCs w:val="20"/>
              </w:rPr>
              <w:t xml:space="preserve">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демонстрация знаний, умений </w:t>
            </w:r>
            <w:r>
              <w:rPr>
                <w:rStyle w:val="a6"/>
                <w:sz w:val="20"/>
                <w:szCs w:val="20"/>
              </w:rPr>
              <w:t>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93513C" w:rsidRDefault="0093513C">
      <w:pPr>
        <w:sectPr w:rsidR="0093513C">
          <w:pgSz w:w="16840" w:h="11900" w:orient="landscape"/>
          <w:pgMar w:top="1416" w:right="552" w:bottom="1056" w:left="1018" w:header="988" w:footer="628" w:gutter="0"/>
          <w:cols w:space="720"/>
          <w:noEndnote/>
          <w:docGrid w:linePitch="360"/>
        </w:sectPr>
      </w:pPr>
    </w:p>
    <w:p w:rsidR="0093513C" w:rsidRDefault="00653474">
      <w:pPr>
        <w:pStyle w:val="20"/>
        <w:keepNext/>
        <w:keepLines/>
        <w:numPr>
          <w:ilvl w:val="0"/>
          <w:numId w:val="2"/>
        </w:numPr>
        <w:tabs>
          <w:tab w:val="left" w:pos="1129"/>
        </w:tabs>
        <w:ind w:firstLine="74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93513C" w:rsidRDefault="00653474">
      <w:pPr>
        <w:pStyle w:val="1"/>
        <w:numPr>
          <w:ilvl w:val="1"/>
          <w:numId w:val="2"/>
        </w:numPr>
        <w:tabs>
          <w:tab w:val="left" w:pos="1242"/>
        </w:tabs>
        <w:ind w:firstLine="740"/>
        <w:jc w:val="both"/>
      </w:pPr>
      <w:r>
        <w:rPr>
          <w:rStyle w:val="a3"/>
        </w:rPr>
        <w:t xml:space="preserve">В ходе реализации дисциплины «Оценка и управление стоимостью бизнеса»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</w:t>
      </w:r>
      <w:r>
        <w:rPr>
          <w:rStyle w:val="a3"/>
        </w:rPr>
        <w:t>ихся</w:t>
      </w:r>
      <w:proofErr w:type="gramEnd"/>
      <w:r>
        <w:rPr>
          <w:rStyle w:val="a3"/>
        </w:rPr>
        <w:t xml:space="preserve"> опрос, задания.</w:t>
      </w:r>
    </w:p>
    <w:p w:rsidR="0093513C" w:rsidRDefault="00653474">
      <w:pPr>
        <w:pStyle w:val="1"/>
        <w:numPr>
          <w:ilvl w:val="1"/>
          <w:numId w:val="2"/>
        </w:numPr>
        <w:tabs>
          <w:tab w:val="left" w:pos="1251"/>
        </w:tabs>
        <w:ind w:firstLine="74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93513C" w:rsidRDefault="00653474">
      <w:pPr>
        <w:pStyle w:val="1"/>
        <w:numPr>
          <w:ilvl w:val="0"/>
          <w:numId w:val="3"/>
        </w:numPr>
        <w:tabs>
          <w:tab w:val="left" w:pos="1096"/>
        </w:tabs>
        <w:spacing w:line="259" w:lineRule="auto"/>
        <w:ind w:firstLine="74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93513C" w:rsidRDefault="00653474">
      <w:pPr>
        <w:pStyle w:val="1"/>
        <w:numPr>
          <w:ilvl w:val="0"/>
          <w:numId w:val="3"/>
        </w:numPr>
        <w:tabs>
          <w:tab w:val="left" w:pos="1096"/>
        </w:tabs>
        <w:spacing w:line="259" w:lineRule="auto"/>
        <w:ind w:firstLine="740"/>
        <w:jc w:val="both"/>
      </w:pPr>
      <w:r>
        <w:rPr>
          <w:rStyle w:val="a3"/>
        </w:rPr>
        <w:t>аргументированности, актуальности,</w:t>
      </w:r>
      <w:r>
        <w:rPr>
          <w:rStyle w:val="a3"/>
        </w:rPr>
        <w:t xml:space="preserve"> новизне содержания реферата и др.</w:t>
      </w:r>
    </w:p>
    <w:p w:rsidR="0093513C" w:rsidRDefault="00653474">
      <w:pPr>
        <w:pStyle w:val="1"/>
        <w:ind w:firstLine="74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93513C" w:rsidRDefault="00653474">
      <w:pPr>
        <w:pStyle w:val="1"/>
        <w:numPr>
          <w:ilvl w:val="1"/>
          <w:numId w:val="2"/>
        </w:numPr>
        <w:tabs>
          <w:tab w:val="left" w:pos="1873"/>
        </w:tabs>
        <w:spacing w:after="260"/>
        <w:ind w:firstLine="74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93513C" w:rsidRDefault="00653474">
      <w:pPr>
        <w:pStyle w:val="20"/>
        <w:keepNext/>
        <w:keepLines/>
        <w:numPr>
          <w:ilvl w:val="2"/>
          <w:numId w:val="2"/>
        </w:numPr>
        <w:tabs>
          <w:tab w:val="left" w:pos="1450"/>
        </w:tabs>
        <w:ind w:firstLine="74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93513C" w:rsidRDefault="00653474">
      <w:pPr>
        <w:pStyle w:val="1"/>
        <w:ind w:firstLine="740"/>
        <w:jc w:val="both"/>
      </w:pPr>
      <w:r>
        <w:rPr>
          <w:rStyle w:val="a3"/>
        </w:rPr>
        <w:t>Цель – развитие способности к самостоятельному поиску, анал</w:t>
      </w:r>
      <w:r>
        <w:rPr>
          <w:rStyle w:val="a3"/>
        </w:rPr>
        <w:t>изу, систематизации и обобщению научной литературы. Опрос проходит по изученным темам.</w:t>
      </w:r>
    </w:p>
    <w:p w:rsidR="0093513C" w:rsidRDefault="00653474">
      <w:pPr>
        <w:pStyle w:val="1"/>
        <w:ind w:firstLine="740"/>
        <w:jc w:val="both"/>
      </w:pPr>
      <w:r>
        <w:rPr>
          <w:rStyle w:val="a3"/>
        </w:rPr>
        <w:t>Перечень вопросов для опроса: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096"/>
        </w:tabs>
        <w:ind w:firstLine="740"/>
        <w:jc w:val="both"/>
      </w:pPr>
      <w:r>
        <w:rPr>
          <w:rStyle w:val="a3"/>
        </w:rPr>
        <w:t>Теоретические аспекты ценностно-ориентированного менеджмента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129"/>
        </w:tabs>
        <w:ind w:firstLine="740"/>
        <w:jc w:val="both"/>
      </w:pPr>
      <w:r>
        <w:rPr>
          <w:rStyle w:val="a3"/>
        </w:rPr>
        <w:t xml:space="preserve">Необходимость оценки стоимости бизнеса. Роль оценки бизнеса в системе </w:t>
      </w:r>
      <w:r>
        <w:rPr>
          <w:rStyle w:val="a3"/>
        </w:rPr>
        <w:t>ценностно-ориентированного менеджмента.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096"/>
        </w:tabs>
        <w:ind w:firstLine="740"/>
        <w:jc w:val="both"/>
      </w:pPr>
      <w:r>
        <w:rPr>
          <w:rStyle w:val="a3"/>
        </w:rPr>
        <w:t>Процесс оценки стоимости бизнеса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129"/>
        </w:tabs>
        <w:ind w:firstLine="740"/>
        <w:jc w:val="both"/>
      </w:pPr>
      <w:r>
        <w:rPr>
          <w:rStyle w:val="a3"/>
        </w:rPr>
        <w:t>Информационное обеспечение оценки бизнеса. Финансовый анализ компании как основа оценки и управления стоимостью бизнеса.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096"/>
        </w:tabs>
        <w:ind w:firstLine="740"/>
        <w:jc w:val="both"/>
      </w:pPr>
      <w:r>
        <w:rPr>
          <w:rStyle w:val="a3"/>
        </w:rPr>
        <w:t>Оценка стоимости компании с точки зрения затрат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096"/>
        </w:tabs>
        <w:ind w:firstLine="740"/>
        <w:jc w:val="both"/>
      </w:pPr>
      <w:r>
        <w:rPr>
          <w:rStyle w:val="a3"/>
        </w:rPr>
        <w:t xml:space="preserve">Основные </w:t>
      </w:r>
      <w:r>
        <w:rPr>
          <w:rStyle w:val="a3"/>
        </w:rPr>
        <w:t>методы затратного подхода в оценке бизнеса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129"/>
        </w:tabs>
        <w:ind w:firstLine="740"/>
        <w:jc w:val="both"/>
      </w:pPr>
      <w:r>
        <w:rPr>
          <w:rStyle w:val="a3"/>
        </w:rPr>
        <w:t>Способы оценки материальных, нематериальных и финансовых активов компании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096"/>
        </w:tabs>
        <w:ind w:firstLine="740"/>
        <w:jc w:val="both"/>
      </w:pPr>
      <w:r>
        <w:rPr>
          <w:rStyle w:val="a3"/>
        </w:rPr>
        <w:t>Затратный подход в оценке бизнеса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096"/>
        </w:tabs>
        <w:ind w:firstLine="740"/>
        <w:jc w:val="both"/>
      </w:pPr>
      <w:r>
        <w:rPr>
          <w:rStyle w:val="a3"/>
        </w:rPr>
        <w:t>Оценка стоимости компании сравнительным подходом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194"/>
        </w:tabs>
        <w:ind w:firstLine="740"/>
        <w:jc w:val="both"/>
      </w:pPr>
      <w:r>
        <w:rPr>
          <w:rStyle w:val="a3"/>
        </w:rPr>
        <w:t>Оценка стоимости компании доходным подходом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194"/>
        </w:tabs>
        <w:ind w:firstLine="740"/>
        <w:jc w:val="both"/>
      </w:pPr>
      <w:r>
        <w:rPr>
          <w:rStyle w:val="a3"/>
        </w:rPr>
        <w:t>Рыночная дея</w:t>
      </w:r>
      <w:r>
        <w:rPr>
          <w:rStyle w:val="a3"/>
        </w:rPr>
        <w:t>тельность компании: факторы стоимости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194"/>
        </w:tabs>
        <w:ind w:firstLine="740"/>
        <w:jc w:val="both"/>
      </w:pPr>
      <w:r>
        <w:rPr>
          <w:rStyle w:val="a3"/>
        </w:rPr>
        <w:t>Операционная деятельность компании: факторы стоимости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203"/>
        </w:tabs>
        <w:ind w:firstLine="740"/>
        <w:jc w:val="both"/>
      </w:pPr>
      <w:r>
        <w:rPr>
          <w:rStyle w:val="a3"/>
        </w:rPr>
        <w:t>Управление оборотными активами и оборотным капиталом в контексте управления стоимостью компании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198"/>
        </w:tabs>
        <w:ind w:firstLine="740"/>
        <w:jc w:val="both"/>
      </w:pPr>
      <w:r>
        <w:rPr>
          <w:rStyle w:val="a3"/>
        </w:rPr>
        <w:t>Политика управления расходами компании, ее влияние на стоимость пред</w:t>
      </w:r>
      <w:r>
        <w:rPr>
          <w:rStyle w:val="a3"/>
        </w:rPr>
        <w:t>приятия.</w:t>
      </w:r>
    </w:p>
    <w:p w:rsidR="0093513C" w:rsidRDefault="00653474">
      <w:pPr>
        <w:pStyle w:val="1"/>
        <w:numPr>
          <w:ilvl w:val="0"/>
          <w:numId w:val="4"/>
        </w:numPr>
        <w:tabs>
          <w:tab w:val="left" w:pos="1194"/>
        </w:tabs>
        <w:ind w:firstLine="740"/>
        <w:jc w:val="both"/>
      </w:pPr>
      <w:r>
        <w:rPr>
          <w:rStyle w:val="a3"/>
        </w:rPr>
        <w:t>Финансовая деятельность компании: факторы стоимости</w:t>
      </w:r>
    </w:p>
    <w:p w:rsidR="0093513C" w:rsidRDefault="00653474">
      <w:pPr>
        <w:pStyle w:val="1"/>
        <w:ind w:firstLine="720"/>
        <w:jc w:val="both"/>
      </w:pPr>
      <w:r>
        <w:rPr>
          <w:rStyle w:val="a3"/>
        </w:rPr>
        <w:t>16.Влияние финансовой деятельности компании на создаваемую стоимость.</w:t>
      </w:r>
    </w:p>
    <w:p w:rsidR="0093513C" w:rsidRDefault="00653474">
      <w:pPr>
        <w:pStyle w:val="1"/>
        <w:numPr>
          <w:ilvl w:val="0"/>
          <w:numId w:val="5"/>
        </w:numPr>
        <w:tabs>
          <w:tab w:val="left" w:pos="1174"/>
        </w:tabs>
        <w:ind w:firstLine="720"/>
        <w:jc w:val="both"/>
      </w:pPr>
      <w:r>
        <w:rPr>
          <w:rStyle w:val="a3"/>
        </w:rPr>
        <w:t>Управление оборотным капиталом компании</w:t>
      </w:r>
    </w:p>
    <w:p w:rsidR="0093513C" w:rsidRDefault="00653474">
      <w:pPr>
        <w:pStyle w:val="1"/>
        <w:numPr>
          <w:ilvl w:val="0"/>
          <w:numId w:val="5"/>
        </w:numPr>
        <w:tabs>
          <w:tab w:val="left" w:pos="1174"/>
        </w:tabs>
        <w:ind w:firstLine="720"/>
        <w:jc w:val="both"/>
      </w:pPr>
      <w:r>
        <w:rPr>
          <w:rStyle w:val="a3"/>
        </w:rPr>
        <w:t>Управление расходами компании</w:t>
      </w:r>
    </w:p>
    <w:p w:rsidR="0093513C" w:rsidRDefault="00653474">
      <w:pPr>
        <w:pStyle w:val="1"/>
        <w:numPr>
          <w:ilvl w:val="0"/>
          <w:numId w:val="5"/>
        </w:numPr>
        <w:tabs>
          <w:tab w:val="left" w:pos="1198"/>
        </w:tabs>
        <w:ind w:firstLine="740"/>
        <w:jc w:val="both"/>
      </w:pPr>
      <w:r>
        <w:rPr>
          <w:rStyle w:val="a3"/>
        </w:rPr>
        <w:t>Источники финансирования компании, понятие собственного</w:t>
      </w:r>
      <w:r>
        <w:rPr>
          <w:rStyle w:val="a3"/>
        </w:rPr>
        <w:t xml:space="preserve"> и инвестированного капитала. Факторы, определяющие структуру капитала.</w:t>
      </w:r>
    </w:p>
    <w:p w:rsidR="0093513C" w:rsidRDefault="00653474">
      <w:pPr>
        <w:pStyle w:val="1"/>
        <w:numPr>
          <w:ilvl w:val="0"/>
          <w:numId w:val="5"/>
        </w:numPr>
        <w:tabs>
          <w:tab w:val="left" w:pos="1218"/>
        </w:tabs>
        <w:ind w:firstLine="740"/>
        <w:jc w:val="both"/>
      </w:pPr>
      <w:r>
        <w:rPr>
          <w:rStyle w:val="a3"/>
        </w:rPr>
        <w:t>Стоимость капитала. Эффект финансового рычага.</w:t>
      </w:r>
    </w:p>
    <w:p w:rsidR="0093513C" w:rsidRDefault="00653474">
      <w:pPr>
        <w:pStyle w:val="1"/>
        <w:numPr>
          <w:ilvl w:val="0"/>
          <w:numId w:val="5"/>
        </w:numPr>
        <w:tabs>
          <w:tab w:val="left" w:pos="1218"/>
        </w:tabs>
        <w:ind w:firstLine="740"/>
        <w:jc w:val="both"/>
      </w:pPr>
      <w:r>
        <w:rPr>
          <w:rStyle w:val="a3"/>
        </w:rPr>
        <w:t>Внутренние и внешние источники финансирования предприятия.</w:t>
      </w:r>
    </w:p>
    <w:p w:rsidR="0093513C" w:rsidRDefault="00653474">
      <w:pPr>
        <w:pStyle w:val="1"/>
        <w:numPr>
          <w:ilvl w:val="0"/>
          <w:numId w:val="5"/>
        </w:numPr>
        <w:tabs>
          <w:tab w:val="left" w:pos="1218"/>
        </w:tabs>
        <w:ind w:firstLine="740"/>
        <w:jc w:val="both"/>
      </w:pPr>
      <w:r>
        <w:rPr>
          <w:rStyle w:val="a3"/>
        </w:rPr>
        <w:t>Инвестиционная деятельность компании: факторы стоимости</w:t>
      </w:r>
    </w:p>
    <w:p w:rsidR="0093513C" w:rsidRDefault="00653474">
      <w:pPr>
        <w:pStyle w:val="1"/>
        <w:numPr>
          <w:ilvl w:val="0"/>
          <w:numId w:val="5"/>
        </w:numPr>
        <w:tabs>
          <w:tab w:val="left" w:pos="1194"/>
        </w:tabs>
        <w:ind w:firstLine="740"/>
        <w:jc w:val="both"/>
      </w:pPr>
      <w:r>
        <w:rPr>
          <w:rStyle w:val="a3"/>
        </w:rPr>
        <w:t>Понятие инвестиционной</w:t>
      </w:r>
      <w:r>
        <w:rPr>
          <w:rStyle w:val="a3"/>
        </w:rPr>
        <w:t xml:space="preserve"> привлекательности компании и основные показатели ее оценки</w:t>
      </w:r>
    </w:p>
    <w:p w:rsidR="0093513C" w:rsidRDefault="00653474">
      <w:pPr>
        <w:pStyle w:val="1"/>
        <w:numPr>
          <w:ilvl w:val="0"/>
          <w:numId w:val="5"/>
        </w:numPr>
        <w:tabs>
          <w:tab w:val="left" w:pos="1218"/>
          <w:tab w:val="left" w:pos="4801"/>
        </w:tabs>
        <w:ind w:firstLine="740"/>
        <w:jc w:val="both"/>
      </w:pPr>
      <w:r>
        <w:rPr>
          <w:rStyle w:val="a3"/>
        </w:rPr>
        <w:t>Интеллектуальный капитал:</w:t>
      </w:r>
      <w:r>
        <w:rPr>
          <w:rStyle w:val="a3"/>
        </w:rPr>
        <w:tab/>
        <w:t>необходимость и методы управления</w:t>
      </w:r>
    </w:p>
    <w:p w:rsidR="0093513C" w:rsidRDefault="00653474">
      <w:pPr>
        <w:pStyle w:val="1"/>
        <w:ind w:firstLine="0"/>
        <w:jc w:val="both"/>
      </w:pPr>
      <w:r>
        <w:rPr>
          <w:rStyle w:val="a3"/>
        </w:rPr>
        <w:t>нематериальными ресурсами компании</w:t>
      </w:r>
    </w:p>
    <w:p w:rsidR="0093513C" w:rsidRDefault="00653474">
      <w:pPr>
        <w:pStyle w:val="1"/>
        <w:numPr>
          <w:ilvl w:val="0"/>
          <w:numId w:val="5"/>
        </w:numPr>
        <w:tabs>
          <w:tab w:val="left" w:pos="1198"/>
        </w:tabs>
        <w:spacing w:after="140"/>
        <w:ind w:firstLine="720"/>
        <w:jc w:val="both"/>
      </w:pPr>
      <w:r>
        <w:rPr>
          <w:rStyle w:val="a3"/>
        </w:rPr>
        <w:t>Концепции управления стоимостью компании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</w:t>
      </w:r>
      <w:r>
        <w:rPr>
          <w:rStyle w:val="a3"/>
        </w:rPr>
        <w:t xml:space="preserve">течение установленного времени преподавателем. Опрашиваются все обучающиеся группы. За </w:t>
      </w:r>
      <w:r>
        <w:rPr>
          <w:rStyle w:val="a3"/>
        </w:rPr>
        <w:lastRenderedPageBreak/>
        <w:t xml:space="preserve">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93513C" w:rsidRDefault="00653474">
      <w:pPr>
        <w:pStyle w:val="1"/>
        <w:numPr>
          <w:ilvl w:val="0"/>
          <w:numId w:val="6"/>
        </w:numPr>
        <w:tabs>
          <w:tab w:val="left" w:pos="1192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93513C" w:rsidRDefault="00653474">
      <w:pPr>
        <w:pStyle w:val="1"/>
        <w:numPr>
          <w:ilvl w:val="0"/>
          <w:numId w:val="6"/>
        </w:numPr>
        <w:tabs>
          <w:tab w:val="left" w:pos="1192"/>
        </w:tabs>
        <w:ind w:firstLine="820"/>
        <w:jc w:val="both"/>
      </w:pPr>
      <w:r>
        <w:rPr>
          <w:rStyle w:val="a3"/>
        </w:rPr>
        <w:t>В ответе привод</w:t>
      </w:r>
      <w:r>
        <w:rPr>
          <w:rStyle w:val="a3"/>
        </w:rPr>
        <w:t>ятся примеры из практики, даты, Ф.И.О. авторов.</w:t>
      </w:r>
    </w:p>
    <w:p w:rsidR="0093513C" w:rsidRDefault="00653474">
      <w:pPr>
        <w:pStyle w:val="1"/>
        <w:numPr>
          <w:ilvl w:val="0"/>
          <w:numId w:val="6"/>
        </w:numPr>
        <w:tabs>
          <w:tab w:val="left" w:pos="1192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93513C" w:rsidRDefault="00653474">
      <w:pPr>
        <w:pStyle w:val="1"/>
        <w:numPr>
          <w:ilvl w:val="0"/>
          <w:numId w:val="7"/>
        </w:numPr>
        <w:tabs>
          <w:tab w:val="left" w:pos="1192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93513C" w:rsidRDefault="00653474">
      <w:pPr>
        <w:pStyle w:val="1"/>
        <w:numPr>
          <w:ilvl w:val="0"/>
          <w:numId w:val="7"/>
        </w:numPr>
        <w:tabs>
          <w:tab w:val="left" w:pos="1192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93513C" w:rsidRDefault="00653474">
      <w:pPr>
        <w:pStyle w:val="1"/>
        <w:numPr>
          <w:ilvl w:val="0"/>
          <w:numId w:val="7"/>
        </w:numPr>
        <w:tabs>
          <w:tab w:val="left" w:pos="1192"/>
        </w:tabs>
        <w:ind w:firstLine="820"/>
        <w:jc w:val="both"/>
      </w:pPr>
      <w:r>
        <w:rPr>
          <w:rStyle w:val="a3"/>
        </w:rPr>
        <w:t xml:space="preserve">Если ответ удовлетворяет </w:t>
      </w:r>
      <w:r>
        <w:rPr>
          <w:rStyle w:val="a3"/>
        </w:rPr>
        <w:t>1-муусловию – 4-5 баллов.</w:t>
      </w:r>
    </w:p>
    <w:p w:rsidR="0093513C" w:rsidRDefault="00653474">
      <w:pPr>
        <w:pStyle w:val="1"/>
        <w:numPr>
          <w:ilvl w:val="0"/>
          <w:numId w:val="7"/>
        </w:numPr>
        <w:tabs>
          <w:tab w:val="left" w:pos="1192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93513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13C" w:rsidRDefault="00653474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93513C" w:rsidRDefault="0093513C">
      <w:pPr>
        <w:spacing w:after="259" w:line="1" w:lineRule="exact"/>
      </w:pPr>
    </w:p>
    <w:p w:rsidR="0093513C" w:rsidRDefault="00653474">
      <w:pPr>
        <w:pStyle w:val="20"/>
        <w:keepNext/>
        <w:keepLines/>
        <w:numPr>
          <w:ilvl w:val="2"/>
          <w:numId w:val="7"/>
        </w:numPr>
        <w:tabs>
          <w:tab w:val="left" w:pos="2012"/>
        </w:tabs>
        <w:ind w:left="1180" w:firstLine="0"/>
        <w:jc w:val="both"/>
      </w:pPr>
      <w:bookmarkStart w:id="4" w:name="bookmark10"/>
      <w:r>
        <w:rPr>
          <w:rStyle w:val="2"/>
          <w:b/>
          <w:bCs/>
        </w:rPr>
        <w:t>Практические задания</w:t>
      </w:r>
      <w:bookmarkEnd w:id="4"/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 xml:space="preserve">Практические задания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 и в ходе самостоятельной </w:t>
      </w:r>
      <w:r>
        <w:rPr>
          <w:rStyle w:val="a3"/>
        </w:rPr>
        <w:t>работы.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>Практические задания представляют собой, как правило, занятия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профессиональный подход к решению каждой за</w:t>
      </w:r>
      <w:r>
        <w:rPr>
          <w:rStyle w:val="a3"/>
        </w:rPr>
        <w:t>дачи и интуиция. В связи с этим вопросы о том, сколько нужно задач и какого типа, как их расположить во времени в изучаемом курсе, какими домашними заданиями их подкрепить, в организации обучения в вузе далеко не праздные. Отбирая систему упражнений и зада</w:t>
      </w:r>
      <w:r>
        <w:rPr>
          <w:rStyle w:val="a3"/>
        </w:rPr>
        <w:t>ч для практического занятия, преподаватель стремится к тому, чтобы это давало целостное представление о предмете и методах изучаемой науки, причем методическая функция выступает здесь в качестве ведущей.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 xml:space="preserve">Студент самостоятельно, со своей точки зрения </w:t>
      </w:r>
      <w:r>
        <w:rPr>
          <w:rStyle w:val="a3"/>
        </w:rPr>
        <w:t>анализирует и интерпретирует информацию. Составление кодекса предполагает выражение индивидуальных соображений и точек зрения по конкретной тематике, а также новое, субъективно окрашенное видение анализируемой проблемы. При оценивании основной акцент делае</w:t>
      </w:r>
      <w:r>
        <w:rPr>
          <w:rStyle w:val="a3"/>
        </w:rPr>
        <w:t>тся на степени и глубине ориентации студента в изучаемой теме.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>Примерные практические задания</w:t>
      </w:r>
    </w:p>
    <w:p w:rsidR="0093513C" w:rsidRDefault="00653474">
      <w:pPr>
        <w:pStyle w:val="1"/>
        <w:ind w:firstLine="820"/>
        <w:jc w:val="both"/>
      </w:pPr>
      <w:r>
        <w:rPr>
          <w:rStyle w:val="a3"/>
          <w:b/>
          <w:bCs/>
        </w:rPr>
        <w:t>Задание 1.</w:t>
      </w:r>
    </w:p>
    <w:p w:rsidR="0093513C" w:rsidRDefault="00653474">
      <w:pPr>
        <w:pStyle w:val="1"/>
        <w:spacing w:after="260"/>
        <w:ind w:firstLine="820"/>
        <w:jc w:val="both"/>
      </w:pPr>
      <w:r>
        <w:rPr>
          <w:rStyle w:val="a3"/>
        </w:rPr>
        <w:t>Определить стоимость офиса затратным методом, если известно: стоимость земельного участка под офисом – 120 000 руб.; полная стоимость воспроизводства з</w:t>
      </w:r>
      <w:r>
        <w:rPr>
          <w:rStyle w:val="a3"/>
        </w:rPr>
        <w:t>дания офиса – 130 000 руб.; устранимый физический износ – 12%, неустранимый физический износ – 6%; устранимый функциональный износ здания – 4%.</w:t>
      </w:r>
    </w:p>
    <w:p w:rsidR="0093513C" w:rsidRDefault="00653474">
      <w:pPr>
        <w:pStyle w:val="20"/>
        <w:keepNext/>
        <w:keepLines/>
        <w:ind w:firstLine="820"/>
        <w:jc w:val="both"/>
      </w:pPr>
      <w:bookmarkStart w:id="5" w:name="bookmark12"/>
      <w:r>
        <w:rPr>
          <w:rStyle w:val="2"/>
          <w:b/>
          <w:bCs/>
        </w:rPr>
        <w:t>Задание 2.</w:t>
      </w:r>
      <w:bookmarkEnd w:id="5"/>
    </w:p>
    <w:p w:rsidR="0093513C" w:rsidRDefault="00653474">
      <w:pPr>
        <w:pStyle w:val="1"/>
        <w:spacing w:after="260"/>
        <w:ind w:firstLine="820"/>
        <w:jc w:val="both"/>
      </w:pPr>
      <w:r>
        <w:rPr>
          <w:rStyle w:val="a3"/>
        </w:rPr>
        <w:t>Определите стоимость объекта недвижимости, приносящей доход, методом затрат. Ставка земельного налога</w:t>
      </w:r>
      <w:r>
        <w:rPr>
          <w:rStyle w:val="a3"/>
        </w:rPr>
        <w:t xml:space="preserve"> – 3,5 руб./м</w:t>
      </w:r>
      <w:proofErr w:type="gramStart"/>
      <w:r>
        <w:rPr>
          <w:rStyle w:val="a3"/>
        </w:rPr>
        <w:t>2</w:t>
      </w:r>
      <w:proofErr w:type="gramEnd"/>
      <w:r>
        <w:rPr>
          <w:rStyle w:val="a3"/>
        </w:rPr>
        <w:t>. Площадь земельного участка – 2 000 000 м</w:t>
      </w:r>
      <w:proofErr w:type="gramStart"/>
      <w:r>
        <w:rPr>
          <w:rStyle w:val="a3"/>
        </w:rPr>
        <w:t>2</w:t>
      </w:r>
      <w:proofErr w:type="gramEnd"/>
      <w:r>
        <w:rPr>
          <w:rStyle w:val="a3"/>
        </w:rPr>
        <w:t>. Косвенные издержки (эксплуатация здания, реклама и пр.) составляют 16% от стоимости строительства главного сооружения. Норма прибыли на вложенный капитал – 25%. Износ сооружения – 2%. Стоимость всп</w:t>
      </w:r>
      <w:r>
        <w:rPr>
          <w:rStyle w:val="a3"/>
        </w:rPr>
        <w:t>омогательных сооружений – 10 млн. руб. Износ</w:t>
      </w:r>
    </w:p>
    <w:p w:rsidR="0093513C" w:rsidRDefault="00653474">
      <w:pPr>
        <w:pStyle w:val="1"/>
        <w:spacing w:after="260"/>
        <w:ind w:firstLine="0"/>
        <w:jc w:val="both"/>
      </w:pPr>
      <w:r>
        <w:rPr>
          <w:rStyle w:val="a3"/>
        </w:rPr>
        <w:t>вспомогательных сооружений – 2%. Стоимость строительства главного сооружения – 100 млн. руб.</w:t>
      </w:r>
    </w:p>
    <w:p w:rsidR="0093513C" w:rsidRDefault="00653474">
      <w:pPr>
        <w:pStyle w:val="20"/>
        <w:keepNext/>
        <w:keepLines/>
        <w:numPr>
          <w:ilvl w:val="0"/>
          <w:numId w:val="8"/>
        </w:numPr>
        <w:tabs>
          <w:tab w:val="left" w:pos="1227"/>
        </w:tabs>
        <w:jc w:val="both"/>
      </w:pPr>
      <w:bookmarkStart w:id="6" w:name="bookmark14"/>
      <w:r>
        <w:rPr>
          <w:rStyle w:val="2"/>
          <w:b/>
          <w:bCs/>
        </w:rPr>
        <w:lastRenderedPageBreak/>
        <w:t>Форма и средства (методы) проведения промежуточной аттестации</w:t>
      </w:r>
      <w:bookmarkEnd w:id="6"/>
    </w:p>
    <w:p w:rsidR="0093513C" w:rsidRDefault="00653474">
      <w:pPr>
        <w:pStyle w:val="1"/>
        <w:numPr>
          <w:ilvl w:val="1"/>
          <w:numId w:val="8"/>
        </w:numPr>
        <w:tabs>
          <w:tab w:val="left" w:pos="1337"/>
        </w:tabs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93513C" w:rsidRDefault="00653474">
      <w:pPr>
        <w:pStyle w:val="1"/>
        <w:ind w:firstLine="800"/>
        <w:jc w:val="both"/>
      </w:pPr>
      <w:r>
        <w:rPr>
          <w:rStyle w:val="a3"/>
        </w:rPr>
        <w:t>Сре</w:t>
      </w:r>
      <w:r>
        <w:rPr>
          <w:rStyle w:val="a3"/>
        </w:rPr>
        <w:t>дства выявления уровня освоения компетенции – устное собеседование.</w:t>
      </w:r>
    </w:p>
    <w:p w:rsidR="0093513C" w:rsidRDefault="00653474">
      <w:pPr>
        <w:pStyle w:val="1"/>
        <w:spacing w:after="26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</w:t>
      </w:r>
      <w:r>
        <w:rPr>
          <w:rStyle w:val="a3"/>
        </w:rPr>
        <w:t>авляет от 0 до 20 баллов. Допуск к экзамену составляет 45 баллов.</w:t>
      </w:r>
    </w:p>
    <w:p w:rsidR="0093513C" w:rsidRDefault="00653474">
      <w:pPr>
        <w:pStyle w:val="20"/>
        <w:keepNext/>
        <w:keepLines/>
        <w:numPr>
          <w:ilvl w:val="1"/>
          <w:numId w:val="8"/>
        </w:numPr>
        <w:tabs>
          <w:tab w:val="left" w:pos="1342"/>
        </w:tabs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93513C" w:rsidRDefault="00653474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93513C" w:rsidRDefault="00653474">
      <w:pPr>
        <w:pStyle w:val="1"/>
        <w:numPr>
          <w:ilvl w:val="0"/>
          <w:numId w:val="9"/>
        </w:numPr>
        <w:tabs>
          <w:tab w:val="left" w:pos="1143"/>
        </w:tabs>
        <w:ind w:firstLine="800"/>
        <w:jc w:val="both"/>
      </w:pPr>
      <w:r>
        <w:rPr>
          <w:rStyle w:val="a3"/>
        </w:rPr>
        <w:t>Управление деятельностью предприятия: необходимость, цель, методы. Необходимость управления стоимостью компании.</w:t>
      </w:r>
    </w:p>
    <w:p w:rsidR="0093513C" w:rsidRDefault="00653474">
      <w:pPr>
        <w:pStyle w:val="1"/>
        <w:numPr>
          <w:ilvl w:val="0"/>
          <w:numId w:val="9"/>
        </w:numPr>
        <w:tabs>
          <w:tab w:val="left" w:pos="1933"/>
        </w:tabs>
        <w:ind w:firstLine="800"/>
        <w:jc w:val="both"/>
      </w:pPr>
      <w:r>
        <w:rPr>
          <w:rStyle w:val="a3"/>
        </w:rPr>
        <w:t>Содержание понятия стоимости, в</w:t>
      </w:r>
      <w:r>
        <w:rPr>
          <w:rStyle w:val="a3"/>
        </w:rPr>
        <w:t>иды стоимости.</w:t>
      </w:r>
    </w:p>
    <w:p w:rsidR="0093513C" w:rsidRDefault="00653474">
      <w:pPr>
        <w:pStyle w:val="1"/>
        <w:numPr>
          <w:ilvl w:val="0"/>
          <w:numId w:val="9"/>
        </w:numPr>
        <w:tabs>
          <w:tab w:val="left" w:pos="1933"/>
        </w:tabs>
        <w:ind w:firstLine="800"/>
        <w:jc w:val="both"/>
      </w:pPr>
      <w:r>
        <w:rPr>
          <w:rStyle w:val="a3"/>
        </w:rPr>
        <w:t>Нормативно-правовое регулирование оценочной деятельности в РФ.</w:t>
      </w:r>
    </w:p>
    <w:p w:rsidR="0093513C" w:rsidRDefault="00653474">
      <w:pPr>
        <w:pStyle w:val="1"/>
        <w:numPr>
          <w:ilvl w:val="0"/>
          <w:numId w:val="9"/>
        </w:numPr>
        <w:tabs>
          <w:tab w:val="left" w:pos="1143"/>
        </w:tabs>
        <w:ind w:firstLine="800"/>
        <w:jc w:val="both"/>
      </w:pPr>
      <w:r>
        <w:rPr>
          <w:rStyle w:val="a3"/>
        </w:rPr>
        <w:t>Роль и значение оценки бизнеса в системе ценностно-ориентированного менеджмента.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27"/>
        </w:tabs>
        <w:ind w:firstLine="800"/>
        <w:jc w:val="both"/>
      </w:pPr>
      <w:r>
        <w:rPr>
          <w:rStyle w:val="a3"/>
        </w:rPr>
        <w:t>Основные процедуры оценки стоимости предприятия.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43"/>
        </w:tabs>
        <w:ind w:firstLine="800"/>
        <w:jc w:val="both"/>
      </w:pPr>
      <w:r>
        <w:rPr>
          <w:rStyle w:val="a3"/>
        </w:rPr>
        <w:t xml:space="preserve">Идентификация предприятия как важная часть </w:t>
      </w:r>
      <w:r>
        <w:rPr>
          <w:rStyle w:val="a3"/>
        </w:rPr>
        <w:t>справедливой оценки его стоимости.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27"/>
        </w:tabs>
        <w:ind w:firstLine="800"/>
        <w:jc w:val="both"/>
      </w:pPr>
      <w:r>
        <w:rPr>
          <w:rStyle w:val="a3"/>
        </w:rPr>
        <w:t>Основные методы затратного подхода в оценке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27"/>
        </w:tabs>
        <w:ind w:firstLine="800"/>
        <w:jc w:val="both"/>
      </w:pPr>
      <w:r>
        <w:rPr>
          <w:rStyle w:val="a3"/>
        </w:rPr>
        <w:t>Суть метода чистых активов затратного подхода и условия его применения.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27"/>
        </w:tabs>
        <w:ind w:firstLine="800"/>
        <w:jc w:val="both"/>
      </w:pPr>
      <w:r>
        <w:rPr>
          <w:rStyle w:val="a3"/>
        </w:rPr>
        <w:t>Суть метода ликвидационной стоимости компании и условия применения.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5"/>
        </w:tabs>
        <w:ind w:firstLine="800"/>
        <w:jc w:val="both"/>
      </w:pPr>
      <w:r>
        <w:rPr>
          <w:rStyle w:val="a3"/>
        </w:rPr>
        <w:t>Требования к подготовке бухг</w:t>
      </w:r>
      <w:r>
        <w:rPr>
          <w:rStyle w:val="a3"/>
        </w:rPr>
        <w:t>алтерского отчета на дату оценки для переоценки активов и обязательств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5"/>
        </w:tabs>
        <w:ind w:firstLine="800"/>
        <w:jc w:val="both"/>
      </w:pPr>
      <w:r>
        <w:rPr>
          <w:rStyle w:val="a3"/>
        </w:rPr>
        <w:t>Особенности оценки материальных активов компании в рамках применения затратного подхода к оценке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5"/>
        </w:tabs>
        <w:ind w:firstLine="800"/>
        <w:jc w:val="both"/>
      </w:pPr>
      <w:r>
        <w:rPr>
          <w:rStyle w:val="a3"/>
        </w:rPr>
        <w:t>Особенности оценки нематериальных активов компании в рамках применени</w:t>
      </w:r>
      <w:r>
        <w:rPr>
          <w:rStyle w:val="a3"/>
        </w:rPr>
        <w:t>я затратного подхода к оценке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5"/>
        </w:tabs>
        <w:ind w:firstLine="800"/>
        <w:jc w:val="both"/>
      </w:pPr>
      <w:r>
        <w:rPr>
          <w:rStyle w:val="a3"/>
        </w:rPr>
        <w:t>Особенности оценки финансовых активов компании в рамках применения затратного подхода к оценке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5"/>
        </w:tabs>
        <w:ind w:firstLine="800"/>
        <w:jc w:val="both"/>
      </w:pPr>
      <w:r>
        <w:rPr>
          <w:rStyle w:val="a3"/>
        </w:rPr>
        <w:t>Особенности оценки обязательств компании в рамках применения затратного подхода к оценке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0"/>
        </w:tabs>
        <w:ind w:firstLine="800"/>
        <w:jc w:val="both"/>
      </w:pPr>
      <w:r>
        <w:rPr>
          <w:rStyle w:val="a3"/>
        </w:rPr>
        <w:t>Условия примене</w:t>
      </w:r>
      <w:r>
        <w:rPr>
          <w:rStyle w:val="a3"/>
        </w:rPr>
        <w:t>ния и ключевые методы сравнительного подхода в оценке бизнеса. Процесс оценки бизнеса с применением сравнительного подхода.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0"/>
        </w:tabs>
        <w:ind w:firstLine="800"/>
        <w:jc w:val="both"/>
      </w:pPr>
      <w:r>
        <w:rPr>
          <w:rStyle w:val="a3"/>
        </w:rPr>
        <w:t>Особенности метода рынка капитала и условия его применения для оценки стоимости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5"/>
        </w:tabs>
        <w:ind w:firstLine="800"/>
        <w:jc w:val="both"/>
      </w:pPr>
      <w:r>
        <w:rPr>
          <w:rStyle w:val="a3"/>
        </w:rPr>
        <w:t>Особенности метода сделок и условия его пр</w:t>
      </w:r>
      <w:r>
        <w:rPr>
          <w:rStyle w:val="a3"/>
        </w:rPr>
        <w:t>именения для оценки стоимости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5"/>
        </w:tabs>
        <w:ind w:firstLine="800"/>
        <w:jc w:val="both"/>
      </w:pPr>
      <w:r>
        <w:rPr>
          <w:rStyle w:val="a3"/>
        </w:rPr>
        <w:t>Особенности метода отраслевых мультипликаторов и условия его применения для оценки стоимости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90"/>
        </w:tabs>
        <w:ind w:firstLine="800"/>
        <w:jc w:val="both"/>
      </w:pPr>
      <w:r>
        <w:rPr>
          <w:rStyle w:val="a3"/>
        </w:rPr>
        <w:t>Требования к подготовке бухгалтерского отчета и отчета о прибылях и убытках на дату оценки для проведения сравнен</w:t>
      </w:r>
      <w:r>
        <w:rPr>
          <w:rStyle w:val="a3"/>
        </w:rPr>
        <w:t>ий. Требования к выбору компаний – аналогов.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75"/>
        </w:tabs>
        <w:ind w:firstLine="800"/>
        <w:jc w:val="both"/>
      </w:pPr>
      <w:r>
        <w:rPr>
          <w:rStyle w:val="a3"/>
        </w:rPr>
        <w:t>Методы доходного подхода в оценке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0"/>
        </w:tabs>
        <w:ind w:firstLine="800"/>
        <w:jc w:val="both"/>
      </w:pPr>
      <w:r>
        <w:rPr>
          <w:rStyle w:val="a3"/>
        </w:rPr>
        <w:t>Метод дисконтирования дохода и условия его применения при оценке стоимости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0"/>
        </w:tabs>
        <w:spacing w:after="260"/>
        <w:ind w:firstLine="800"/>
        <w:jc w:val="both"/>
      </w:pPr>
      <w:r>
        <w:rPr>
          <w:rStyle w:val="a3"/>
        </w:rPr>
        <w:t>Метод капитализации дохода и условия его применения при оценке стоимости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4"/>
        </w:tabs>
        <w:ind w:firstLine="820"/>
        <w:jc w:val="both"/>
      </w:pPr>
      <w:r>
        <w:rPr>
          <w:rStyle w:val="a3"/>
        </w:rPr>
        <w:t>Денежный поток: виды, способы расчета. Выбор модели денежного потока для оценки стоимости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94"/>
        </w:tabs>
        <w:ind w:firstLine="820"/>
        <w:jc w:val="both"/>
      </w:pPr>
      <w:r>
        <w:rPr>
          <w:rStyle w:val="a3"/>
        </w:rPr>
        <w:t>Методы прогнозирования будущих доходов. Суть поэлементного, целостного, регрессионного методов. Необходимость комплексной оценки всех параметров будущей деят</w:t>
      </w:r>
      <w:r>
        <w:rPr>
          <w:rStyle w:val="a3"/>
        </w:rPr>
        <w:t>ельности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lastRenderedPageBreak/>
        <w:t>Оценка рисков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t>Влияние рыночной деятельности компании на создаваемую стоимость.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t>Определение инвестиционных приоритетов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t>Формирование продуктовой политики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t>Разработка ценовой политики.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Система распределения прод</w:t>
      </w:r>
      <w:r>
        <w:rPr>
          <w:rStyle w:val="a3"/>
        </w:rPr>
        <w:t>укции, сбыт.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Система индикаторов рыночной деятельности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Влияние операционной деятельности компании на создаваемую стоимость.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94"/>
        </w:tabs>
        <w:ind w:firstLine="820"/>
        <w:jc w:val="both"/>
      </w:pPr>
      <w:r>
        <w:rPr>
          <w:rStyle w:val="a3"/>
        </w:rPr>
        <w:t>Управление оборотными активами и оборотным капиталом в контексте управления стоимостью компании.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9"/>
        </w:tabs>
        <w:ind w:firstLine="820"/>
        <w:jc w:val="both"/>
      </w:pPr>
      <w:r>
        <w:rPr>
          <w:rStyle w:val="a3"/>
        </w:rPr>
        <w:t>Расчет длительности финан</w:t>
      </w:r>
      <w:r>
        <w:rPr>
          <w:rStyle w:val="a3"/>
        </w:rPr>
        <w:t>сового и операционного циклов, разработка политики финансирования оборотного капитала.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9"/>
        </w:tabs>
        <w:ind w:firstLine="820"/>
        <w:jc w:val="both"/>
      </w:pPr>
      <w:r>
        <w:rPr>
          <w:rStyle w:val="a3"/>
        </w:rPr>
        <w:t>Политика управления расходами компании, ее влияние на стоимость предприятия.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Влияние финансовой деятельности компании на создаваемую стоимость.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Источники финансирования </w:t>
      </w:r>
      <w:r>
        <w:rPr>
          <w:rStyle w:val="a3"/>
        </w:rPr>
        <w:t>компании, понятие собственного и инвестированного капитала.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4"/>
        </w:tabs>
        <w:ind w:firstLine="820"/>
        <w:jc w:val="both"/>
      </w:pPr>
      <w:r>
        <w:rPr>
          <w:rStyle w:val="a3"/>
        </w:rPr>
        <w:t>Факторы, определяющие структуру капитала. Стоимость капитала. Эффект финансового рычага.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Влияние инвестиционной деятельности компании на создаваемую стоимость.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t xml:space="preserve">Влияние политики управления </w:t>
      </w:r>
      <w:r>
        <w:rPr>
          <w:rStyle w:val="a3"/>
        </w:rPr>
        <w:t>внеоборотными активами на стоимость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t>Взаимосвязь инноваций и стоимости бизнеса.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9"/>
        </w:tabs>
        <w:ind w:firstLine="820"/>
        <w:jc w:val="both"/>
      </w:pPr>
      <w:r>
        <w:rPr>
          <w:rStyle w:val="a3"/>
        </w:rPr>
        <w:t>Оценка инвестиционной привлекательности компании на основе показателей инвестиционного анализа.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9"/>
        </w:tabs>
        <w:ind w:firstLine="820"/>
        <w:jc w:val="both"/>
      </w:pPr>
      <w:r>
        <w:rPr>
          <w:rStyle w:val="a3"/>
        </w:rPr>
        <w:t>Системы управления стоимостью компании, их составляющие и классификация.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Система экономической добавленной стоимости </w:t>
      </w:r>
      <w:r w:rsidRPr="0055456B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Economicvalueadded</w:t>
      </w:r>
      <w:r w:rsidRPr="0055456B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EVA</w:t>
      </w:r>
      <w:r w:rsidRPr="0055456B">
        <w:rPr>
          <w:rStyle w:val="a3"/>
          <w:lang w:eastAsia="en-US"/>
        </w:rPr>
        <w:t xml:space="preserve">). </w:t>
      </w:r>
      <w:r>
        <w:rPr>
          <w:rStyle w:val="a3"/>
        </w:rPr>
        <w:t xml:space="preserve">Основные показатели и принципы управления компанией в системе </w:t>
      </w:r>
      <w:r>
        <w:rPr>
          <w:rStyle w:val="a3"/>
          <w:lang w:val="en-US" w:eastAsia="en-US"/>
        </w:rPr>
        <w:t>EVA.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298"/>
          <w:tab w:val="left" w:pos="2759"/>
          <w:tab w:val="left" w:pos="4737"/>
          <w:tab w:val="left" w:pos="6465"/>
          <w:tab w:val="left" w:pos="8538"/>
        </w:tabs>
        <w:ind w:firstLine="820"/>
        <w:jc w:val="both"/>
      </w:pPr>
      <w:r>
        <w:rPr>
          <w:rStyle w:val="a3"/>
        </w:rPr>
        <w:t>Система</w:t>
      </w:r>
      <w:r>
        <w:rPr>
          <w:rStyle w:val="a3"/>
        </w:rPr>
        <w:tab/>
        <w:t>добавленной</w:t>
      </w:r>
      <w:r>
        <w:rPr>
          <w:rStyle w:val="a3"/>
        </w:rPr>
        <w:tab/>
        <w:t>стоимости</w:t>
      </w:r>
      <w:r>
        <w:rPr>
          <w:rStyle w:val="a3"/>
        </w:rPr>
        <w:tab/>
        <w:t>акционерного</w:t>
      </w:r>
      <w:r>
        <w:rPr>
          <w:rStyle w:val="a3"/>
        </w:rPr>
        <w:tab/>
        <w:t>капитала</w:t>
      </w:r>
    </w:p>
    <w:p w:rsidR="0093513C" w:rsidRDefault="00653474">
      <w:pPr>
        <w:pStyle w:val="1"/>
        <w:ind w:firstLine="0"/>
        <w:jc w:val="both"/>
      </w:pPr>
      <w:r w:rsidRPr="0055456B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Shareholdervalueadded</w:t>
      </w:r>
      <w:r w:rsidRPr="0055456B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SVA</w:t>
      </w:r>
      <w:r w:rsidRPr="0055456B">
        <w:rPr>
          <w:rStyle w:val="a3"/>
          <w:lang w:eastAsia="en-US"/>
        </w:rPr>
        <w:t xml:space="preserve">), </w:t>
      </w:r>
      <w:r>
        <w:rPr>
          <w:rStyle w:val="a3"/>
        </w:rPr>
        <w:t>принципы анализа, основные показате</w:t>
      </w:r>
      <w:r>
        <w:rPr>
          <w:rStyle w:val="a3"/>
        </w:rPr>
        <w:t>ли, особенности.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Принципы построения системы доходности инвестиций на основе потока денежных средств </w:t>
      </w:r>
      <w:r w:rsidRPr="0055456B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Cashflowreturnoninvestments</w:t>
      </w:r>
      <w:r w:rsidRPr="0055456B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CFROI</w:t>
      </w:r>
      <w:r w:rsidRPr="0055456B">
        <w:rPr>
          <w:rStyle w:val="a3"/>
          <w:lang w:eastAsia="en-US"/>
        </w:rPr>
        <w:t>)</w:t>
      </w:r>
    </w:p>
    <w:p w:rsidR="0093513C" w:rsidRDefault="00653474">
      <w:pPr>
        <w:pStyle w:val="1"/>
        <w:numPr>
          <w:ilvl w:val="0"/>
          <w:numId w:val="8"/>
        </w:numPr>
        <w:tabs>
          <w:tab w:val="left" w:pos="1165"/>
        </w:tabs>
        <w:spacing w:after="180" w:line="262" w:lineRule="auto"/>
        <w:ind w:firstLine="820"/>
        <w:jc w:val="both"/>
        <w:rPr>
          <w:sz w:val="22"/>
          <w:szCs w:val="22"/>
        </w:rPr>
      </w:pPr>
      <w:r>
        <w:rPr>
          <w:rStyle w:val="a3"/>
        </w:rPr>
        <w:t xml:space="preserve">Разработка </w:t>
      </w:r>
      <w:r>
        <w:rPr>
          <w:rStyle w:val="a3"/>
          <w:sz w:val="22"/>
          <w:szCs w:val="22"/>
        </w:rPr>
        <w:t>показателей стоимости компании для оперативного управления в компаниях.</w:t>
      </w:r>
    </w:p>
    <w:p w:rsidR="0093513C" w:rsidRDefault="00653474">
      <w:pPr>
        <w:pStyle w:val="1"/>
        <w:ind w:left="1220" w:firstLine="0"/>
        <w:jc w:val="both"/>
      </w:pPr>
      <w:r>
        <w:rPr>
          <w:rStyle w:val="a3"/>
          <w:b/>
          <w:bCs/>
        </w:rPr>
        <w:t>Градация перевода рейтинговых балло</w:t>
      </w:r>
      <w:r>
        <w:rPr>
          <w:rStyle w:val="a3"/>
          <w:b/>
          <w:bCs/>
        </w:rPr>
        <w:t xml:space="preserve">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93513C" w:rsidRDefault="00653474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55456B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93513C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13C" w:rsidRDefault="009351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13C" w:rsidRDefault="009351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13C" w:rsidRDefault="009351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</w:t>
            </w:r>
            <w:r>
              <w:rPr>
                <w:rStyle w:val="a6"/>
                <w:b/>
                <w:bCs/>
              </w:rPr>
              <w:t xml:space="preserve">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13C" w:rsidRDefault="009351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9351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13C" w:rsidRDefault="009351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C" w:rsidRDefault="0065347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93513C" w:rsidRDefault="0093513C">
      <w:pPr>
        <w:spacing w:after="259" w:line="1" w:lineRule="exact"/>
      </w:pPr>
    </w:p>
    <w:p w:rsidR="0093513C" w:rsidRDefault="00653474">
      <w:pPr>
        <w:pStyle w:val="1"/>
        <w:numPr>
          <w:ilvl w:val="0"/>
          <w:numId w:val="10"/>
        </w:numPr>
        <w:tabs>
          <w:tab w:val="left" w:pos="101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</w:t>
      </w:r>
      <w:r>
        <w:rPr>
          <w:rStyle w:val="a3"/>
        </w:rPr>
        <w:t xml:space="preserve">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93513C" w:rsidRDefault="00653474">
      <w:pPr>
        <w:pStyle w:val="1"/>
        <w:numPr>
          <w:ilvl w:val="0"/>
          <w:numId w:val="11"/>
        </w:numPr>
        <w:tabs>
          <w:tab w:val="left" w:pos="101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</w:t>
      </w:r>
      <w:r>
        <w:rPr>
          <w:rStyle w:val="a3"/>
        </w:rPr>
        <w:t>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93513C" w:rsidRDefault="00653474">
      <w:pPr>
        <w:pStyle w:val="1"/>
        <w:numPr>
          <w:ilvl w:val="0"/>
          <w:numId w:val="11"/>
        </w:numPr>
        <w:tabs>
          <w:tab w:val="left" w:pos="101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93513C" w:rsidRDefault="00653474">
      <w:pPr>
        <w:pStyle w:val="1"/>
        <w:numPr>
          <w:ilvl w:val="0"/>
          <w:numId w:val="11"/>
        </w:numPr>
        <w:tabs>
          <w:tab w:val="left" w:pos="1010"/>
        </w:tabs>
        <w:ind w:firstLine="820"/>
        <w:jc w:val="both"/>
      </w:pPr>
      <w:r>
        <w:rPr>
          <w:rStyle w:val="a3"/>
        </w:rPr>
        <w:t>ознакомление с инстр</w:t>
      </w:r>
      <w:r>
        <w:rPr>
          <w:rStyle w:val="a3"/>
        </w:rPr>
        <w:t>уктивными материалами с целью осознания задач практического занятия, техники безопасности при работе в аудитории.</w:t>
      </w:r>
    </w:p>
    <w:p w:rsidR="0093513C" w:rsidRDefault="00653474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</w:t>
      </w:r>
      <w:r>
        <w:rPr>
          <w:rStyle w:val="a3"/>
        </w:rPr>
        <w:t xml:space="preserve"> (в зависимости от степени сложности поставленных задач).</w:t>
      </w:r>
    </w:p>
    <w:p w:rsidR="0093513C" w:rsidRDefault="00653474">
      <w:pPr>
        <w:pStyle w:val="20"/>
        <w:keepNext/>
        <w:keepLines/>
        <w:numPr>
          <w:ilvl w:val="0"/>
          <w:numId w:val="10"/>
        </w:numPr>
        <w:tabs>
          <w:tab w:val="left" w:pos="1881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93513C" w:rsidRDefault="00653474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93513C" w:rsidRDefault="00653474">
      <w:pPr>
        <w:pStyle w:val="20"/>
        <w:keepNext/>
        <w:keepLines/>
        <w:numPr>
          <w:ilvl w:val="0"/>
          <w:numId w:val="10"/>
        </w:numPr>
        <w:tabs>
          <w:tab w:val="left" w:pos="1881"/>
        </w:tabs>
        <w:ind w:firstLine="8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93513C" w:rsidRDefault="00653474">
      <w:pPr>
        <w:pStyle w:val="1"/>
        <w:ind w:firstLine="8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результатов обучающегося и промежуточной </w:t>
      </w:r>
      <w:r>
        <w:rPr>
          <w:rStyle w:val="a3"/>
        </w:rPr>
        <w:t>аттестации.</w:t>
      </w:r>
    </w:p>
    <w:p w:rsidR="0093513C" w:rsidRDefault="00653474">
      <w:pPr>
        <w:pStyle w:val="1"/>
        <w:spacing w:after="1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</w:t>
      </w:r>
      <w:r>
        <w:rPr>
          <w:rStyle w:val="a3"/>
        </w:rPr>
        <w:t xml:space="preserve">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93513C">
      <w:pgSz w:w="11900" w:h="16840"/>
      <w:pgMar w:top="1124" w:right="808" w:bottom="1097" w:left="1598" w:header="696" w:footer="6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74" w:rsidRDefault="00653474">
      <w:r>
        <w:separator/>
      </w:r>
    </w:p>
  </w:endnote>
  <w:endnote w:type="continuationSeparator" w:id="0">
    <w:p w:rsidR="00653474" w:rsidRDefault="0065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74" w:rsidRDefault="00653474"/>
  </w:footnote>
  <w:footnote w:type="continuationSeparator" w:id="0">
    <w:p w:rsidR="00653474" w:rsidRDefault="006534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6EF"/>
    <w:multiLevelType w:val="multilevel"/>
    <w:tmpl w:val="7B8AF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6139F"/>
    <w:multiLevelType w:val="multilevel"/>
    <w:tmpl w:val="DF961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A7508"/>
    <w:multiLevelType w:val="multilevel"/>
    <w:tmpl w:val="EABCC1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700C7"/>
    <w:multiLevelType w:val="multilevel"/>
    <w:tmpl w:val="0AF49E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6257A"/>
    <w:multiLevelType w:val="multilevel"/>
    <w:tmpl w:val="CA6C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C746E"/>
    <w:multiLevelType w:val="multilevel"/>
    <w:tmpl w:val="EC2031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B3C59"/>
    <w:multiLevelType w:val="multilevel"/>
    <w:tmpl w:val="B1D49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C837DD"/>
    <w:multiLevelType w:val="multilevel"/>
    <w:tmpl w:val="C1F0B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D04F1C"/>
    <w:multiLevelType w:val="multilevel"/>
    <w:tmpl w:val="73F8637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196A60"/>
    <w:multiLevelType w:val="multilevel"/>
    <w:tmpl w:val="5C3E51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D46FB9"/>
    <w:multiLevelType w:val="multilevel"/>
    <w:tmpl w:val="C36818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513C"/>
    <w:rsid w:val="0055456B"/>
    <w:rsid w:val="00653474"/>
    <w:rsid w:val="0093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2799</Words>
  <Characters>15955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2025-01-28T11:38:00Z</dcterms:created>
  <dcterms:modified xsi:type="dcterms:W3CDTF">2025-01-28T11:39:00Z</dcterms:modified>
</cp:coreProperties>
</file>