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B2" w:rsidRDefault="00CD4FB2">
      <w:pPr>
        <w:spacing w:line="179" w:lineRule="exact"/>
        <w:rPr>
          <w:sz w:val="14"/>
          <w:szCs w:val="14"/>
        </w:rPr>
      </w:pPr>
    </w:p>
    <w:p w:rsidR="00CD4FB2" w:rsidRDefault="00CD4FB2">
      <w:pPr>
        <w:spacing w:line="1" w:lineRule="exact"/>
        <w:sectPr w:rsidR="00CD4FB2">
          <w:pgSz w:w="11900" w:h="16840"/>
          <w:pgMar w:top="1100" w:right="734" w:bottom="674" w:left="1584" w:header="0" w:footer="3" w:gutter="0"/>
          <w:pgNumType w:start="1"/>
          <w:cols w:space="720"/>
          <w:noEndnote/>
          <w:docGrid w:linePitch="360"/>
        </w:sectPr>
      </w:pPr>
    </w:p>
    <w:p w:rsidR="00231546" w:rsidRPr="00415E3F" w:rsidRDefault="00231546" w:rsidP="0023154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231546" w:rsidRDefault="00231546" w:rsidP="0023154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DB56BD" wp14:editId="539B4542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31546" w:rsidRDefault="00231546" w:rsidP="0023154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CE273" wp14:editId="174817B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546" w:rsidRPr="00415E3F" w:rsidRDefault="00231546" w:rsidP="00231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31546" w:rsidRPr="00415E3F" w:rsidRDefault="00231546" w:rsidP="002315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31546" w:rsidRPr="00415E3F" w:rsidRDefault="00231546" w:rsidP="002315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31546" w:rsidRPr="00415E3F" w:rsidRDefault="00231546" w:rsidP="002315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231546" w:rsidRPr="00415E3F" w:rsidRDefault="00231546" w:rsidP="0023154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CD4FB2" w:rsidRDefault="00CD4FB2">
      <w:pPr>
        <w:pStyle w:val="1"/>
        <w:spacing w:after="2660"/>
        <w:ind w:firstLine="640"/>
        <w:rPr>
          <w:sz w:val="22"/>
          <w:szCs w:val="22"/>
        </w:rPr>
      </w:pPr>
    </w:p>
    <w:p w:rsidR="00CD4FB2" w:rsidRDefault="00231546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4FB2" w:rsidRDefault="0023154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D4FB2" w:rsidRDefault="00231546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D4FB2" w:rsidRDefault="0023154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D4FB2" w:rsidRDefault="00231546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«ОСНОВЫ СОЦИАЛЬНОГО ГОСУДАРСТВА»</w:t>
      </w:r>
    </w:p>
    <w:p w:rsidR="00CD4FB2" w:rsidRDefault="00231546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CD4FB2" w:rsidRDefault="00231546">
      <w:pPr>
        <w:pStyle w:val="1"/>
        <w:spacing w:after="50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CD4FB2" w:rsidRDefault="00231546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CD4FB2" w:rsidRDefault="004F21CF">
      <w:pPr>
        <w:pStyle w:val="1"/>
        <w:spacing w:after="328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231546">
        <w:rPr>
          <w:rStyle w:val="a3"/>
          <w:b/>
          <w:bCs/>
        </w:rPr>
        <w:t>чно-заочная</w:t>
      </w:r>
    </w:p>
    <w:p w:rsidR="00CD4FB2" w:rsidRDefault="00231546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CD4FB2" w:rsidRDefault="00231546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231546" w:rsidRDefault="00231546">
      <w:pPr>
        <w:pStyle w:val="1"/>
        <w:spacing w:after="560"/>
        <w:ind w:firstLine="0"/>
        <w:jc w:val="center"/>
      </w:pPr>
    </w:p>
    <w:p w:rsidR="00CD4FB2" w:rsidRDefault="00231546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социального государства»</w:t>
      </w:r>
      <w:bookmarkEnd w:id="1"/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CD4FB2" w:rsidRDefault="0023154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D4FB2" w:rsidRDefault="00231546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CD4FB2" w:rsidRDefault="0023154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CD4FB2" w:rsidRDefault="00231546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D4FB2" w:rsidRDefault="00231546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CD4FB2" w:rsidRDefault="00231546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CD4FB2" w:rsidRDefault="00231546">
      <w:pPr>
        <w:pStyle w:val="a5"/>
        <w:ind w:left="96" w:firstLine="0"/>
      </w:pPr>
      <w:r>
        <w:rPr>
          <w:rStyle w:val="a4"/>
        </w:rPr>
        <w:t>Процесс освоения дисциплины «Основы социального государства»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D4FB2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D4FB2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CD4FB2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D4FB2" w:rsidRDefault="00CD4FB2">
      <w:pPr>
        <w:spacing w:after="239" w:line="1" w:lineRule="exact"/>
      </w:pPr>
    </w:p>
    <w:p w:rsidR="00CD4FB2" w:rsidRDefault="00CD4FB2">
      <w:pPr>
        <w:spacing w:line="1" w:lineRule="exact"/>
      </w:pPr>
    </w:p>
    <w:p w:rsidR="00CD4FB2" w:rsidRDefault="00231546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CD4FB2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CD4FB2">
        <w:trPr>
          <w:trHeight w:hRule="exact" w:val="250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tabs>
                <w:tab w:val="left" w:pos="1963"/>
              </w:tabs>
              <w:ind w:firstLine="0"/>
            </w:pPr>
            <w:r>
              <w:rPr>
                <w:rStyle w:val="a6"/>
              </w:rPr>
              <w:t>Тема</w:t>
            </w:r>
            <w:r>
              <w:rPr>
                <w:rStyle w:val="a6"/>
              </w:rPr>
              <w:tab/>
              <w:t>1</w:t>
            </w:r>
          </w:p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Становление социального государства.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Процесс возникновения, становления и развития социального государства: краткая история мирового опыта. Современные представления о социальном государстве. Главные цели и задачи социального государства. Важнейшие факторы и условия становления в России социального государства.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CD4FB2">
        <w:trPr>
          <w:trHeight w:hRule="exact" w:val="221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Тема 2 Социоэкономика как научная школа по изучению социально</w:t>
            </w:r>
            <w:r>
              <w:rPr>
                <w:rStyle w:val="a6"/>
              </w:rPr>
              <w:softHyphen/>
              <w:t>экономических отношений в обществе.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Социоэкономика — конкретная историческая форма социально</w:t>
            </w:r>
            <w:r>
              <w:rPr>
                <w:rStyle w:val="a6"/>
              </w:rPr>
              <w:softHyphen/>
              <w:t>экономических отношений на этапе</w:t>
            </w:r>
          </w:p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постиндустриального</w:t>
            </w:r>
          </w:p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информационного общества. Предмет и структура социоэкономики. Методы социоэкономических исследований.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CD4FB2">
        <w:trPr>
          <w:trHeight w:hRule="exact" w:val="84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Тема 3 Механизмы обеспечения необходимых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требования к правовому обеспечению деятельности социального государства.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CD4FB2" w:rsidRDefault="002315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CD4FB2">
        <w:trPr>
          <w:trHeight w:hRule="exact" w:val="13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условий для успешной деятельности социального государства.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Демократизация общественных отношений как выражение потребностей социального государства. Социальное партнерство. Социальный аудит.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CD4FB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FB2" w:rsidRDefault="00CD4FB2">
            <w:pPr>
              <w:rPr>
                <w:sz w:val="10"/>
                <w:szCs w:val="10"/>
              </w:rPr>
            </w:pPr>
          </w:p>
        </w:tc>
      </w:tr>
      <w:tr w:rsidR="00CD4FB2">
        <w:trPr>
          <w:trHeight w:hRule="exact" w:val="38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Тема 4 Социальное партнерство как метод регулирования социально</w:t>
            </w:r>
            <w:r>
              <w:rPr>
                <w:rStyle w:val="a6"/>
              </w:rPr>
              <w:softHyphen/>
              <w:t>-трудовых отношений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принципы социального партнерства. Добровольность участия и обязательный характер совместно принятых решений. Субъекты социального Субъекты социального партнерства и основные формы взаимодействия. Российский и зарубежный опыт практики социального партнерства. Сущность социальной политики социального государства. Субъекты социальной политики социального государства. Важнейшие направления социальной политики социального государства.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CD4FB2" w:rsidRDefault="0023154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CD4FB2" w:rsidRDefault="00CD4FB2">
      <w:pPr>
        <w:spacing w:after="519" w:line="1" w:lineRule="exact"/>
      </w:pPr>
    </w:p>
    <w:p w:rsidR="00CD4FB2" w:rsidRDefault="00CD4FB2">
      <w:pPr>
        <w:spacing w:line="1" w:lineRule="exact"/>
      </w:pPr>
    </w:p>
    <w:p w:rsidR="00CD4FB2" w:rsidRDefault="00231546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D4FB2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CD4FB2"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D4FB2" w:rsidRDefault="00CD4FB2">
      <w:pPr>
        <w:sectPr w:rsidR="00CD4FB2">
          <w:type w:val="continuous"/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CD4FB2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CD4FB2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FB2" w:rsidRDefault="00CD4FB2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FB2" w:rsidRDefault="00CD4F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CD4FB2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CD4FB2" w:rsidRDefault="00231546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CD4FB2" w:rsidRDefault="0023154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CD4FB2" w:rsidRDefault="0023154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CD4FB2" w:rsidRDefault="00231546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CD4FB2" w:rsidRDefault="0023154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CD4FB2" w:rsidRDefault="0023154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D4FB2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CD4FB2" w:rsidRDefault="00231546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D4FB2" w:rsidRDefault="0023154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CD4FB2" w:rsidRDefault="0023154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CD4FB2" w:rsidRDefault="0023154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CD4FB2" w:rsidRDefault="00CD4FB2">
      <w:pPr>
        <w:sectPr w:rsidR="00CD4FB2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CD4FB2" w:rsidRDefault="00231546">
      <w:pPr>
        <w:pStyle w:val="20"/>
        <w:keepNext/>
        <w:keepLines/>
        <w:numPr>
          <w:ilvl w:val="0"/>
          <w:numId w:val="2"/>
        </w:numPr>
        <w:tabs>
          <w:tab w:val="left" w:pos="1102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CD4FB2" w:rsidRDefault="00231546">
      <w:pPr>
        <w:pStyle w:val="1"/>
        <w:numPr>
          <w:ilvl w:val="1"/>
          <w:numId w:val="2"/>
        </w:numPr>
        <w:tabs>
          <w:tab w:val="left" w:pos="1256"/>
        </w:tabs>
        <w:ind w:firstLine="720"/>
        <w:jc w:val="both"/>
      </w:pPr>
      <w:r>
        <w:rPr>
          <w:rStyle w:val="a3"/>
        </w:rPr>
        <w:t>В ходе реализации дисциплины «Основы социального государства» используются следующие формы текущего контроля успеваемости обучающихся: опрос, реферат.</w:t>
      </w:r>
    </w:p>
    <w:p w:rsidR="00CD4FB2" w:rsidRDefault="00231546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CD4FB2" w:rsidRDefault="00231546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CD4FB2" w:rsidRDefault="00231546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D4FB2" w:rsidRDefault="00231546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D4FB2" w:rsidRDefault="00231546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D4FB2" w:rsidRDefault="00231546">
      <w:pPr>
        <w:pStyle w:val="20"/>
        <w:keepNext/>
        <w:keepLines/>
        <w:numPr>
          <w:ilvl w:val="0"/>
          <w:numId w:val="3"/>
        </w:numPr>
        <w:tabs>
          <w:tab w:val="left" w:pos="10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CD4FB2" w:rsidRDefault="00231546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CD4FB2" w:rsidRDefault="00231546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001"/>
        </w:tabs>
        <w:ind w:firstLine="720"/>
        <w:jc w:val="both"/>
      </w:pPr>
      <w:r>
        <w:rPr>
          <w:rStyle w:val="a3"/>
        </w:rPr>
        <w:t>Социальное государство: условия возникновения и этапы развития.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Современные представления о сущности социального государства.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016"/>
        </w:tabs>
        <w:ind w:firstLine="720"/>
        <w:jc w:val="both"/>
      </w:pPr>
      <w:r>
        <w:rPr>
          <w:rStyle w:val="a3"/>
        </w:rPr>
        <w:t>Принципы социального государства и их обоснование.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030"/>
        </w:tabs>
        <w:ind w:firstLine="720"/>
        <w:jc w:val="both"/>
      </w:pPr>
      <w:r>
        <w:rPr>
          <w:rStyle w:val="a3"/>
        </w:rPr>
        <w:t>Приоритетные направления деятельности социального государства.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016"/>
        </w:tabs>
        <w:ind w:firstLine="720"/>
        <w:jc w:val="both"/>
      </w:pPr>
      <w:r>
        <w:rPr>
          <w:rStyle w:val="a3"/>
        </w:rPr>
        <w:t>Важнейшие признаки социального государства.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Либеральная модель социального государства: достоинства и недостатки.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Особенности корпоративной модели социального государства.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02"/>
        </w:tabs>
        <w:ind w:firstLine="720"/>
        <w:jc w:val="both"/>
      </w:pPr>
      <w:r>
        <w:rPr>
          <w:rStyle w:val="a3"/>
        </w:rPr>
        <w:t>Общественная (социал-демократическая) модель социального государства: проблемы и решения.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02"/>
        </w:tabs>
        <w:ind w:firstLine="720"/>
        <w:jc w:val="both"/>
      </w:pPr>
      <w:r>
        <w:rPr>
          <w:rStyle w:val="a3"/>
        </w:rPr>
        <w:t>Значение Концепции социального государства Российской Федерации для развития российского общества.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Предмет социоэкономики как научной школы по изучению социально</w:t>
      </w:r>
      <w:r>
        <w:rPr>
          <w:rStyle w:val="a3"/>
        </w:rPr>
        <w:softHyphen/>
        <w:t>экономических отношений в обществе.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02"/>
        </w:tabs>
        <w:ind w:firstLine="720"/>
        <w:jc w:val="both"/>
      </w:pPr>
      <w:r>
        <w:rPr>
          <w:rStyle w:val="a3"/>
        </w:rPr>
        <w:t>Причины, затрудняющие становление социального государства в России.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Роль социального государства в формировании социального рыночного хозяйства (уроки развитых стран).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12"/>
        </w:tabs>
        <w:ind w:firstLine="720"/>
        <w:jc w:val="both"/>
      </w:pPr>
      <w:r>
        <w:rPr>
          <w:rStyle w:val="a3"/>
        </w:rPr>
        <w:t>Критерии эффективности социального рыночного хозяйства.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Основные тенденции развития российской экономики (за последние 8 лет).</w:t>
      </w:r>
    </w:p>
    <w:p w:rsidR="00CD4FB2" w:rsidRDefault="00231546">
      <w:pPr>
        <w:pStyle w:val="1"/>
        <w:numPr>
          <w:ilvl w:val="0"/>
          <w:numId w:val="4"/>
        </w:numPr>
        <w:tabs>
          <w:tab w:val="left" w:pos="1131"/>
        </w:tabs>
        <w:spacing w:after="240"/>
        <w:ind w:firstLine="720"/>
        <w:jc w:val="both"/>
      </w:pPr>
      <w:r>
        <w:rPr>
          <w:rStyle w:val="a3"/>
        </w:rPr>
        <w:t>Курс на инновационное развитие российской экономики: важнейшие цели и пути их достижения.</w:t>
      </w:r>
    </w:p>
    <w:p w:rsidR="00CD4FB2" w:rsidRDefault="00231546">
      <w:pPr>
        <w:pStyle w:val="1"/>
        <w:ind w:firstLine="7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CD4FB2" w:rsidRDefault="00231546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CD4FB2" w:rsidRDefault="00231546">
      <w:pPr>
        <w:pStyle w:val="1"/>
        <w:numPr>
          <w:ilvl w:val="0"/>
          <w:numId w:val="5"/>
        </w:numPr>
        <w:tabs>
          <w:tab w:val="left" w:pos="1054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CD4FB2" w:rsidRDefault="00231546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D4FB2" w:rsidRDefault="00231546">
      <w:pPr>
        <w:pStyle w:val="1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D4FB2" w:rsidRDefault="00231546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CD4FB2" w:rsidRDefault="00231546">
      <w:pPr>
        <w:pStyle w:val="1"/>
        <w:numPr>
          <w:ilvl w:val="0"/>
          <w:numId w:val="6"/>
        </w:numPr>
        <w:tabs>
          <w:tab w:val="left" w:pos="1054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D4FB2" w:rsidRDefault="00231546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CD4FB2" w:rsidRDefault="00231546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D4FB2" w:rsidRDefault="00231546">
      <w:pPr>
        <w:pStyle w:val="1"/>
        <w:numPr>
          <w:ilvl w:val="0"/>
          <w:numId w:val="6"/>
        </w:numPr>
        <w:tabs>
          <w:tab w:val="left" w:pos="1078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CD4FB2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D4FB2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D4FB2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D4FB2" w:rsidRDefault="00CD4FB2">
      <w:pPr>
        <w:spacing w:after="239" w:line="1" w:lineRule="exact"/>
      </w:pPr>
    </w:p>
    <w:p w:rsidR="00CD4FB2" w:rsidRDefault="00231546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CD4FB2" w:rsidRDefault="00231546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087"/>
        </w:tabs>
        <w:ind w:firstLine="820"/>
        <w:jc w:val="both"/>
      </w:pPr>
      <w:r>
        <w:rPr>
          <w:rStyle w:val="a3"/>
        </w:rPr>
        <w:t>Социальное государство: сущность, основные научные подходы.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26"/>
        </w:tabs>
        <w:ind w:firstLine="820"/>
        <w:jc w:val="both"/>
      </w:pPr>
      <w:r>
        <w:rPr>
          <w:rStyle w:val="a3"/>
        </w:rPr>
        <w:t>Философские основы формирования доктрины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16"/>
        </w:tabs>
        <w:ind w:firstLine="820"/>
        <w:jc w:val="both"/>
      </w:pPr>
      <w:r>
        <w:rPr>
          <w:rStyle w:val="a3"/>
        </w:rPr>
        <w:t>Понятие, признаки и критерии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30"/>
        </w:tabs>
        <w:ind w:firstLine="820"/>
        <w:jc w:val="both"/>
      </w:pPr>
      <w:r>
        <w:rPr>
          <w:rStyle w:val="a3"/>
        </w:rPr>
        <w:t>Условия возникновения и развития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16"/>
        </w:tabs>
        <w:ind w:firstLine="820"/>
        <w:jc w:val="both"/>
      </w:pPr>
      <w:r>
        <w:rPr>
          <w:rStyle w:val="a3"/>
        </w:rPr>
        <w:t>Принципы и функции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26"/>
        </w:tabs>
        <w:ind w:firstLine="820"/>
        <w:jc w:val="both"/>
      </w:pPr>
      <w:r>
        <w:rPr>
          <w:rStyle w:val="a3"/>
        </w:rPr>
        <w:t>Теоретические основы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26"/>
        </w:tabs>
        <w:ind w:firstLine="820"/>
        <w:jc w:val="both"/>
      </w:pPr>
      <w:r>
        <w:rPr>
          <w:rStyle w:val="a3"/>
        </w:rPr>
        <w:t>Современные дискуссии о социальном государстве.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11"/>
        </w:tabs>
        <w:ind w:firstLine="820"/>
        <w:jc w:val="both"/>
      </w:pPr>
      <w:r>
        <w:rPr>
          <w:rStyle w:val="a3"/>
        </w:rPr>
        <w:t>Классификация моделей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21"/>
        </w:tabs>
        <w:ind w:firstLine="820"/>
        <w:jc w:val="both"/>
      </w:pPr>
      <w:r>
        <w:rPr>
          <w:rStyle w:val="a3"/>
        </w:rPr>
        <w:t>Либеральная модель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22"/>
        </w:tabs>
        <w:ind w:firstLine="820"/>
        <w:jc w:val="both"/>
      </w:pPr>
      <w:r>
        <w:rPr>
          <w:rStyle w:val="a3"/>
        </w:rPr>
        <w:t>Особенности кооперативной (консервативной) модели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02"/>
        </w:tabs>
        <w:ind w:firstLine="820"/>
      </w:pPr>
      <w:r>
        <w:rPr>
          <w:rStyle w:val="a3"/>
        </w:rPr>
        <w:t>Общественное (социал-демократическое) модель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22"/>
        </w:tabs>
        <w:ind w:firstLine="820"/>
        <w:jc w:val="both"/>
      </w:pPr>
      <w:r>
        <w:rPr>
          <w:rStyle w:val="a3"/>
        </w:rPr>
        <w:t>Политические и экономические основы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12"/>
        </w:tabs>
        <w:ind w:firstLine="820"/>
        <w:jc w:val="both"/>
      </w:pPr>
      <w:r>
        <w:rPr>
          <w:rStyle w:val="a3"/>
        </w:rPr>
        <w:t>Идеологические основы социальной политики.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22"/>
        </w:tabs>
        <w:ind w:firstLine="820"/>
        <w:jc w:val="both"/>
      </w:pPr>
      <w:r>
        <w:rPr>
          <w:rStyle w:val="a3"/>
        </w:rPr>
        <w:t>Формирование социального государства как политический процесс.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17"/>
        </w:tabs>
        <w:ind w:firstLine="820"/>
        <w:jc w:val="both"/>
      </w:pPr>
      <w:r>
        <w:rPr>
          <w:rStyle w:val="a3"/>
        </w:rPr>
        <w:t>Экономические и финансовые ресурсы социального государства.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22"/>
        </w:tabs>
        <w:ind w:firstLine="820"/>
        <w:jc w:val="both"/>
      </w:pPr>
      <w:r>
        <w:rPr>
          <w:rStyle w:val="a3"/>
        </w:rPr>
        <w:t>Роль социальной политики в социальном государстве.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136"/>
        </w:tabs>
        <w:ind w:firstLine="820"/>
        <w:jc w:val="both"/>
      </w:pPr>
      <w:r>
        <w:rPr>
          <w:rStyle w:val="a3"/>
        </w:rPr>
        <w:t>Сущность и формы осуществления социальной политики в социальном государстве.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17"/>
        </w:tabs>
        <w:ind w:firstLine="820"/>
        <w:jc w:val="both"/>
      </w:pPr>
      <w:r>
        <w:rPr>
          <w:rStyle w:val="a3"/>
        </w:rPr>
        <w:lastRenderedPageBreak/>
        <w:t>Модели социальной политики.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22"/>
        </w:tabs>
        <w:ind w:firstLine="820"/>
        <w:jc w:val="both"/>
      </w:pPr>
      <w:r>
        <w:rPr>
          <w:rStyle w:val="a3"/>
        </w:rPr>
        <w:t>Формирование системы социального страхования.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46"/>
        </w:tabs>
        <w:ind w:firstLine="820"/>
        <w:jc w:val="both"/>
      </w:pPr>
      <w:r>
        <w:rPr>
          <w:rStyle w:val="a3"/>
        </w:rPr>
        <w:t>Роль социального партнерства в социальном государстве.</w:t>
      </w:r>
    </w:p>
    <w:p w:rsidR="00CD4FB2" w:rsidRDefault="00231546">
      <w:pPr>
        <w:pStyle w:val="1"/>
        <w:numPr>
          <w:ilvl w:val="0"/>
          <w:numId w:val="7"/>
        </w:numPr>
        <w:tabs>
          <w:tab w:val="left" w:pos="1226"/>
        </w:tabs>
        <w:spacing w:after="240"/>
        <w:ind w:firstLine="820"/>
        <w:jc w:val="both"/>
      </w:pPr>
      <w:r>
        <w:rPr>
          <w:rStyle w:val="a3"/>
        </w:rPr>
        <w:t>Социальная ответственность бизнеса.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CD4FB2" w:rsidRDefault="00231546">
      <w:pPr>
        <w:pStyle w:val="1"/>
        <w:numPr>
          <w:ilvl w:val="0"/>
          <w:numId w:val="8"/>
        </w:numPr>
        <w:tabs>
          <w:tab w:val="left" w:pos="1173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CD4FB2" w:rsidRDefault="00231546">
      <w:pPr>
        <w:pStyle w:val="1"/>
        <w:numPr>
          <w:ilvl w:val="0"/>
          <w:numId w:val="8"/>
        </w:numPr>
        <w:tabs>
          <w:tab w:val="left" w:pos="1099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CD4FB2" w:rsidRDefault="00231546">
      <w:pPr>
        <w:pStyle w:val="1"/>
        <w:numPr>
          <w:ilvl w:val="0"/>
          <w:numId w:val="8"/>
        </w:numPr>
        <w:tabs>
          <w:tab w:val="left" w:pos="1173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CD4FB2" w:rsidRDefault="00231546">
      <w:pPr>
        <w:pStyle w:val="1"/>
        <w:numPr>
          <w:ilvl w:val="0"/>
          <w:numId w:val="9"/>
        </w:numPr>
        <w:tabs>
          <w:tab w:val="left" w:pos="1173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CD4FB2" w:rsidRDefault="00231546">
      <w:pPr>
        <w:pStyle w:val="1"/>
        <w:numPr>
          <w:ilvl w:val="0"/>
          <w:numId w:val="9"/>
        </w:numPr>
        <w:tabs>
          <w:tab w:val="left" w:pos="1173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CD4FB2" w:rsidRDefault="00231546">
      <w:pPr>
        <w:pStyle w:val="1"/>
        <w:numPr>
          <w:ilvl w:val="0"/>
          <w:numId w:val="9"/>
        </w:numPr>
        <w:tabs>
          <w:tab w:val="left" w:pos="1173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CD4FB2" w:rsidRDefault="00231546">
      <w:pPr>
        <w:pStyle w:val="1"/>
        <w:numPr>
          <w:ilvl w:val="0"/>
          <w:numId w:val="9"/>
        </w:numPr>
        <w:tabs>
          <w:tab w:val="left" w:pos="1174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CD4FB2" w:rsidRDefault="00231546">
      <w:pPr>
        <w:pStyle w:val="20"/>
        <w:keepNext/>
        <w:keepLines/>
        <w:numPr>
          <w:ilvl w:val="0"/>
          <w:numId w:val="9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CD4FB2" w:rsidRDefault="00231546">
      <w:pPr>
        <w:pStyle w:val="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CD4FB2" w:rsidRDefault="00231546">
      <w:pPr>
        <w:pStyle w:val="1"/>
        <w:spacing w:after="24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CD4FB2" w:rsidRDefault="00231546">
      <w:pPr>
        <w:pStyle w:val="20"/>
        <w:keepNext/>
        <w:keepLines/>
        <w:numPr>
          <w:ilvl w:val="1"/>
          <w:numId w:val="9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CD4FB2" w:rsidRDefault="00231546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087"/>
        </w:tabs>
        <w:ind w:firstLine="820"/>
        <w:jc w:val="both"/>
      </w:pPr>
      <w:r>
        <w:rPr>
          <w:rStyle w:val="a3"/>
        </w:rPr>
        <w:t>Социальное государство: условия возникновения и этапы развития.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Современные представления о сущности социального государства.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16"/>
        </w:tabs>
        <w:ind w:firstLine="820"/>
        <w:jc w:val="both"/>
      </w:pPr>
      <w:r>
        <w:rPr>
          <w:rStyle w:val="a3"/>
        </w:rPr>
        <w:t>Принципы социального государства и их обоснование.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30"/>
        </w:tabs>
        <w:ind w:firstLine="820"/>
        <w:jc w:val="both"/>
      </w:pPr>
      <w:r>
        <w:rPr>
          <w:rStyle w:val="a3"/>
        </w:rPr>
        <w:t>Приоритетные направления деятельности социального государства.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16"/>
        </w:tabs>
        <w:ind w:firstLine="820"/>
        <w:jc w:val="both"/>
      </w:pPr>
      <w:r>
        <w:rPr>
          <w:rStyle w:val="a3"/>
        </w:rPr>
        <w:t>Важнейшие признаки социального государства.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Либеральная модель социального государства: достоинства и недостатки.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Особенности корпоративной модели социального государства.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099"/>
        </w:tabs>
        <w:ind w:firstLine="820"/>
        <w:jc w:val="both"/>
      </w:pPr>
      <w:r>
        <w:rPr>
          <w:rStyle w:val="a3"/>
        </w:rPr>
        <w:t>Общественная (социал-демократическая) модель социального государства: проблемы и решения.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099"/>
        </w:tabs>
        <w:ind w:firstLine="820"/>
        <w:jc w:val="both"/>
      </w:pPr>
      <w:r>
        <w:rPr>
          <w:rStyle w:val="a3"/>
        </w:rPr>
        <w:t>Значение Концепции социального государства Российской Федерации для развития российского общества.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Предмет социоэкономики как научной школы по изучению социально</w:t>
      </w:r>
      <w:r>
        <w:rPr>
          <w:rStyle w:val="a3"/>
        </w:rPr>
        <w:softHyphen/>
        <w:t>экономических отношений в обществе.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207"/>
        </w:tabs>
        <w:ind w:firstLine="820"/>
        <w:jc w:val="both"/>
      </w:pPr>
      <w:r>
        <w:rPr>
          <w:rStyle w:val="a3"/>
        </w:rPr>
        <w:t>Причины, затрудняющие становление социального государства в России.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Роль социального государства в формировании социального рыночного хозяйства (уроки развитых стран).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212"/>
        </w:tabs>
        <w:ind w:firstLine="820"/>
        <w:jc w:val="both"/>
      </w:pPr>
      <w:r>
        <w:rPr>
          <w:rStyle w:val="a3"/>
        </w:rPr>
        <w:t>Критерии эффективности социального рыночного хозяйства.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Основные тенденции развития российской экономики (за последние 8 лет).</w:t>
      </w:r>
    </w:p>
    <w:p w:rsidR="00CD4FB2" w:rsidRDefault="00231546">
      <w:pPr>
        <w:pStyle w:val="1"/>
        <w:numPr>
          <w:ilvl w:val="0"/>
          <w:numId w:val="10"/>
        </w:numPr>
        <w:tabs>
          <w:tab w:val="left" w:pos="1131"/>
        </w:tabs>
        <w:spacing w:after="240"/>
        <w:ind w:firstLine="820"/>
        <w:jc w:val="both"/>
      </w:pPr>
      <w:r>
        <w:rPr>
          <w:rStyle w:val="a3"/>
        </w:rPr>
        <w:t>Курс на инновационное развитие российской экономики: важнейшие цели и пути их достижения.</w:t>
      </w:r>
    </w:p>
    <w:p w:rsidR="00CD4FB2" w:rsidRDefault="00231546">
      <w:pPr>
        <w:pStyle w:val="a5"/>
        <w:ind w:left="1210" w:firstLine="0"/>
      </w:pPr>
      <w:r>
        <w:rPr>
          <w:rStyle w:val="a4"/>
          <w:b/>
          <w:bCs/>
        </w:rPr>
        <w:t>Градация перевода рейтинговых баллов обучающихся в пятибалльную</w:t>
      </w:r>
    </w:p>
    <w:p w:rsidR="00CD4FB2" w:rsidRDefault="00231546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231546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CD4FB2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D4FB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B2" w:rsidRDefault="00CD4FB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CD4FB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B2" w:rsidRDefault="00CD4FB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B2" w:rsidRDefault="00CD4FB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CD4FB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FB2" w:rsidRDefault="00CD4FB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CD4FB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FB2" w:rsidRDefault="00CD4FB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FB2" w:rsidRDefault="0023154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CD4FB2" w:rsidRDefault="00CD4FB2">
      <w:pPr>
        <w:spacing w:after="239" w:line="1" w:lineRule="exact"/>
      </w:pPr>
    </w:p>
    <w:p w:rsidR="00CD4FB2" w:rsidRDefault="00231546">
      <w:pPr>
        <w:pStyle w:val="1"/>
        <w:numPr>
          <w:ilvl w:val="0"/>
          <w:numId w:val="9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D4FB2" w:rsidRDefault="00231546">
      <w:pPr>
        <w:pStyle w:val="1"/>
        <w:numPr>
          <w:ilvl w:val="0"/>
          <w:numId w:val="11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D4FB2" w:rsidRDefault="00231546">
      <w:pPr>
        <w:pStyle w:val="1"/>
        <w:numPr>
          <w:ilvl w:val="0"/>
          <w:numId w:val="11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D4FB2" w:rsidRDefault="00231546">
      <w:pPr>
        <w:pStyle w:val="1"/>
        <w:numPr>
          <w:ilvl w:val="0"/>
          <w:numId w:val="11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D4FB2" w:rsidRDefault="00231546">
      <w:pPr>
        <w:pStyle w:val="1"/>
        <w:spacing w:after="24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CD4FB2" w:rsidRDefault="00231546">
      <w:pPr>
        <w:pStyle w:val="20"/>
        <w:keepNext/>
        <w:keepLines/>
        <w:numPr>
          <w:ilvl w:val="0"/>
          <w:numId w:val="12"/>
        </w:numPr>
        <w:tabs>
          <w:tab w:val="left" w:pos="1183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CD4FB2" w:rsidRDefault="00231546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CD4FB2" w:rsidRDefault="00231546">
      <w:pPr>
        <w:pStyle w:val="20"/>
        <w:keepNext/>
        <w:keepLines/>
        <w:numPr>
          <w:ilvl w:val="0"/>
          <w:numId w:val="12"/>
        </w:numPr>
        <w:tabs>
          <w:tab w:val="left" w:pos="1178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CD4FB2" w:rsidRDefault="00231546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D4FB2" w:rsidRDefault="00231546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D4FB2">
      <w:pgSz w:w="11900" w:h="16840"/>
      <w:pgMar w:top="1108" w:right="807" w:bottom="1083" w:left="1595" w:header="680" w:footer="6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AF" w:rsidRDefault="00231546">
      <w:r>
        <w:separator/>
      </w:r>
    </w:p>
  </w:endnote>
  <w:endnote w:type="continuationSeparator" w:id="0">
    <w:p w:rsidR="007D0FAF" w:rsidRDefault="0023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B2" w:rsidRDefault="00CD4FB2"/>
  </w:footnote>
  <w:footnote w:type="continuationSeparator" w:id="0">
    <w:p w:rsidR="00CD4FB2" w:rsidRDefault="00CD4F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367"/>
    <w:multiLevelType w:val="multilevel"/>
    <w:tmpl w:val="17F6A9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46BAC"/>
    <w:multiLevelType w:val="multilevel"/>
    <w:tmpl w:val="020245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16692"/>
    <w:multiLevelType w:val="multilevel"/>
    <w:tmpl w:val="5888E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67610"/>
    <w:multiLevelType w:val="multilevel"/>
    <w:tmpl w:val="245EA8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64FD6"/>
    <w:multiLevelType w:val="multilevel"/>
    <w:tmpl w:val="281CFF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C3C6B"/>
    <w:multiLevelType w:val="multilevel"/>
    <w:tmpl w:val="3F96A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DF4356"/>
    <w:multiLevelType w:val="multilevel"/>
    <w:tmpl w:val="DB4EB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D73A56"/>
    <w:multiLevelType w:val="multilevel"/>
    <w:tmpl w:val="4DFADF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EE516C"/>
    <w:multiLevelType w:val="multilevel"/>
    <w:tmpl w:val="DD640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B9777A"/>
    <w:multiLevelType w:val="multilevel"/>
    <w:tmpl w:val="C4CC387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C84274"/>
    <w:multiLevelType w:val="multilevel"/>
    <w:tmpl w:val="40DA3C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87213C"/>
    <w:multiLevelType w:val="multilevel"/>
    <w:tmpl w:val="7D06D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4FB2"/>
    <w:rsid w:val="00231546"/>
    <w:rsid w:val="004F21CF"/>
    <w:rsid w:val="007D0FAF"/>
    <w:rsid w:val="00C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2482</Words>
  <Characters>14153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2025-01-15T13:03:00Z</dcterms:created>
  <dcterms:modified xsi:type="dcterms:W3CDTF">2025-01-27T11:26:00Z</dcterms:modified>
</cp:coreProperties>
</file>