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44" w:rsidRDefault="00645844">
      <w:pPr>
        <w:spacing w:line="1" w:lineRule="exact"/>
      </w:pPr>
    </w:p>
    <w:p w:rsidR="003D3C83" w:rsidRDefault="003D3C83" w:rsidP="003D3C83">
      <w:pPr>
        <w:spacing w:line="1" w:lineRule="exact"/>
      </w:pPr>
    </w:p>
    <w:p w:rsidR="003D3C83" w:rsidRDefault="003D3C83" w:rsidP="003D3C83">
      <w:pPr>
        <w:pStyle w:val="1"/>
        <w:ind w:firstLine="0"/>
        <w:jc w:val="center"/>
        <w:rPr>
          <w:rStyle w:val="a3"/>
          <w:b/>
          <w:bCs/>
        </w:rPr>
      </w:pPr>
    </w:p>
    <w:p w:rsidR="003D3C83" w:rsidRDefault="003D3C83" w:rsidP="003D3C83">
      <w:pPr>
        <w:spacing w:line="1" w:lineRule="exact"/>
      </w:pPr>
    </w:p>
    <w:p w:rsidR="003D3C83" w:rsidRDefault="003D3C83" w:rsidP="003D3C83">
      <w:pPr>
        <w:spacing w:line="1" w:lineRule="exact"/>
      </w:pPr>
    </w:p>
    <w:p w:rsidR="003D3C83" w:rsidRDefault="003D3C83" w:rsidP="003D3C8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C83" w:rsidRDefault="003D3C83" w:rsidP="003D3C8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D3C83" w:rsidRDefault="003D3C83" w:rsidP="003D3C8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D3C83" w:rsidRDefault="003D3C83" w:rsidP="003D3C83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3D3C83" w:rsidRDefault="003D3C83" w:rsidP="003D3C8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3D3C83" w:rsidRDefault="003D3C83" w:rsidP="003D3C83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3D3C83" w:rsidRDefault="003D3C83" w:rsidP="003D3C8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3D3C83" w:rsidRDefault="003D3C83" w:rsidP="003D3C8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C83" w:rsidRDefault="003D3C83" w:rsidP="003D3C8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3D3C83" w:rsidRDefault="003D3C83" w:rsidP="003D3C8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3D3C83" w:rsidRDefault="003D3C83" w:rsidP="003D3C8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D3C83" w:rsidRDefault="003D3C83" w:rsidP="003D3C8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3D3C83" w:rsidRDefault="003D3C83" w:rsidP="003D3C8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3D3C83" w:rsidRDefault="003D3C83" w:rsidP="003D3C83">
      <w:pPr>
        <w:pStyle w:val="1"/>
        <w:ind w:firstLine="0"/>
        <w:jc w:val="center"/>
        <w:rPr>
          <w:rStyle w:val="a3"/>
          <w:rFonts w:eastAsiaTheme="minorHAnsi"/>
          <w:b/>
          <w:bCs/>
        </w:rPr>
      </w:pPr>
    </w:p>
    <w:p w:rsidR="003D3C83" w:rsidRDefault="003D3C83">
      <w:pPr>
        <w:pStyle w:val="1"/>
        <w:ind w:firstLine="0"/>
        <w:jc w:val="center"/>
        <w:rPr>
          <w:rStyle w:val="a3"/>
          <w:b/>
          <w:bCs/>
        </w:rPr>
      </w:pPr>
    </w:p>
    <w:p w:rsidR="003D3C83" w:rsidRDefault="003D3C83">
      <w:pPr>
        <w:pStyle w:val="1"/>
        <w:ind w:firstLine="0"/>
        <w:jc w:val="center"/>
        <w:rPr>
          <w:rStyle w:val="a3"/>
          <w:b/>
          <w:bCs/>
        </w:rPr>
      </w:pPr>
    </w:p>
    <w:p w:rsidR="003D3C83" w:rsidRDefault="003D3C83">
      <w:pPr>
        <w:pStyle w:val="1"/>
        <w:ind w:firstLine="0"/>
        <w:jc w:val="center"/>
        <w:rPr>
          <w:rStyle w:val="a3"/>
          <w:b/>
          <w:bCs/>
        </w:rPr>
      </w:pPr>
    </w:p>
    <w:p w:rsidR="003D3C83" w:rsidRDefault="003D3C83">
      <w:pPr>
        <w:pStyle w:val="1"/>
        <w:ind w:firstLine="0"/>
        <w:jc w:val="center"/>
        <w:rPr>
          <w:rStyle w:val="a3"/>
          <w:b/>
          <w:bCs/>
        </w:rPr>
      </w:pPr>
    </w:p>
    <w:p w:rsidR="003D3C83" w:rsidRDefault="003D3C83">
      <w:pPr>
        <w:pStyle w:val="1"/>
        <w:ind w:firstLine="0"/>
        <w:jc w:val="center"/>
        <w:rPr>
          <w:rStyle w:val="a3"/>
          <w:b/>
          <w:bCs/>
        </w:rPr>
      </w:pPr>
    </w:p>
    <w:p w:rsidR="00645844" w:rsidRDefault="00882E93">
      <w:pPr>
        <w:pStyle w:val="1"/>
        <w:ind w:firstLine="0"/>
        <w:jc w:val="center"/>
        <w:sectPr w:rsidR="00645844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«ФИНАНСОВЫЙ МОНИТОРИНГ»</w:t>
      </w: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before="88" w:after="88" w:line="240" w:lineRule="exact"/>
        <w:rPr>
          <w:sz w:val="19"/>
          <w:szCs w:val="19"/>
        </w:rPr>
      </w:pPr>
    </w:p>
    <w:p w:rsidR="00645844" w:rsidRDefault="00645844">
      <w:pPr>
        <w:spacing w:line="1" w:lineRule="exact"/>
        <w:sectPr w:rsidR="00645844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645844" w:rsidRDefault="00882E93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645844" w:rsidRDefault="00882E93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645844" w:rsidRDefault="00882E93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645844" w:rsidRDefault="00882E93">
      <w:pPr>
        <w:pStyle w:val="1"/>
        <w:ind w:firstLine="0"/>
      </w:pPr>
      <w:r>
        <w:rPr>
          <w:rStyle w:val="a3"/>
        </w:rPr>
        <w:t>Форма обучения</w:t>
      </w:r>
    </w:p>
    <w:p w:rsidR="00645844" w:rsidRDefault="00882E93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645844" w:rsidRDefault="00882E93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645844" w:rsidRDefault="00882E93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645844" w:rsidRDefault="00882E93">
      <w:pPr>
        <w:pStyle w:val="1"/>
        <w:ind w:firstLine="0"/>
        <w:jc w:val="center"/>
        <w:sectPr w:rsidR="00645844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line="240" w:lineRule="exact"/>
        <w:rPr>
          <w:sz w:val="19"/>
          <w:szCs w:val="19"/>
        </w:rPr>
      </w:pPr>
    </w:p>
    <w:p w:rsidR="00645844" w:rsidRDefault="00645844">
      <w:pPr>
        <w:spacing w:before="19" w:after="19" w:line="240" w:lineRule="exact"/>
        <w:rPr>
          <w:sz w:val="19"/>
          <w:szCs w:val="19"/>
        </w:rPr>
      </w:pPr>
    </w:p>
    <w:p w:rsidR="00645844" w:rsidRDefault="00645844">
      <w:pPr>
        <w:spacing w:line="1" w:lineRule="exact"/>
        <w:sectPr w:rsidR="00645844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645844" w:rsidRDefault="003D3C83">
      <w:pPr>
        <w:pStyle w:val="1"/>
        <w:ind w:firstLine="0"/>
        <w:jc w:val="center"/>
        <w:sectPr w:rsidR="00645844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882E93">
        <w:rPr>
          <w:rStyle w:val="a3"/>
        </w:rPr>
        <w:t>2024 г.</w:t>
      </w:r>
    </w:p>
    <w:p w:rsidR="00645844" w:rsidRDefault="00882E93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«Финансовый мониторинг»</w:t>
      </w:r>
      <w:bookmarkEnd w:id="0"/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</w:t>
      </w:r>
      <w:r>
        <w:rPr>
          <w:rStyle w:val="a3"/>
        </w:rPr>
        <w:t>дисциплины и основной профессиональной образовательной программы.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</w:t>
      </w:r>
      <w:r>
        <w:rPr>
          <w:rStyle w:val="a3"/>
        </w:rPr>
        <w:t>нии текущей и промежуточной аттестации (в период зачетно-экзаменационной сессии).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</w:t>
      </w:r>
      <w:r>
        <w:rPr>
          <w:rStyle w:val="a3"/>
        </w:rPr>
        <w:t>лине являются:</w:t>
      </w:r>
    </w:p>
    <w:p w:rsidR="00645844" w:rsidRDefault="00882E93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645844" w:rsidRDefault="00882E93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645844" w:rsidRDefault="00882E93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</w:t>
      </w:r>
      <w:r>
        <w:rPr>
          <w:rStyle w:val="a3"/>
        </w:rPr>
        <w:t>гося</w:t>
      </w:r>
      <w:proofErr w:type="gramEnd"/>
      <w:r>
        <w:rPr>
          <w:rStyle w:val="a3"/>
        </w:rPr>
        <w:t>;</w:t>
      </w:r>
    </w:p>
    <w:p w:rsidR="00645844" w:rsidRDefault="00882E93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645844" w:rsidRDefault="00882E93">
      <w:pPr>
        <w:pStyle w:val="1"/>
        <w:ind w:firstLine="820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645844" w:rsidRDefault="00882E93">
      <w:pPr>
        <w:pStyle w:val="1"/>
        <w:ind w:firstLine="0"/>
      </w:pPr>
      <w:r>
        <w:rPr>
          <w:rStyle w:val="a3"/>
          <w:b/>
          <w:bCs/>
        </w:rPr>
        <w:t>планируемыми результатам</w:t>
      </w:r>
      <w:r>
        <w:rPr>
          <w:rStyle w:val="a3"/>
          <w:b/>
          <w:bCs/>
        </w:rPr>
        <w:t>и освоения программы</w:t>
      </w:r>
    </w:p>
    <w:p w:rsidR="00645844" w:rsidRDefault="00882E93">
      <w:pPr>
        <w:pStyle w:val="a5"/>
        <w:ind w:left="96" w:firstLine="0"/>
      </w:pPr>
      <w:r>
        <w:rPr>
          <w:rStyle w:val="a4"/>
        </w:rPr>
        <w:t>Процесс освоения дисциплины «Финансовый мониторинг 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45844" w:rsidRDefault="00882E9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45844" w:rsidRDefault="00882E9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45844" w:rsidRDefault="00882E9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поиск, критический анализ и синтез информации, применять системный подход </w:t>
            </w:r>
            <w:r>
              <w:rPr>
                <w:rStyle w:val="a6"/>
              </w:rPr>
              <w:t>для решения поставленных задач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</w:t>
            </w:r>
            <w:r>
              <w:rPr>
                <w:rStyle w:val="a6"/>
              </w:rPr>
              <w:t>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645844" w:rsidRDefault="00645844">
      <w:pPr>
        <w:spacing w:after="259" w:line="1" w:lineRule="exact"/>
      </w:pPr>
    </w:p>
    <w:p w:rsidR="00645844" w:rsidRDefault="00882E93">
      <w:pPr>
        <w:pStyle w:val="a5"/>
        <w:ind w:left="806" w:firstLine="0"/>
      </w:pPr>
      <w:r>
        <w:rPr>
          <w:rStyle w:val="a4"/>
          <w:b/>
          <w:bCs/>
        </w:rPr>
        <w:t xml:space="preserve">Формы текущего контроля </w:t>
      </w:r>
      <w:r>
        <w:rPr>
          <w:rStyle w:val="a4"/>
          <w:b/>
          <w:bCs/>
        </w:rPr>
        <w:t>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645844">
            <w:pPr>
              <w:pStyle w:val="a7"/>
              <w:spacing w:line="125" w:lineRule="auto"/>
              <w:ind w:left="520" w:firstLine="40"/>
            </w:pPr>
            <w:bookmarkStart w:id="1" w:name="_GoBack"/>
            <w:bookmarkEnd w:id="1"/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</w:rPr>
              <w:t>Сущность, цели и задачи аудиторской деятельности в условиях рыночной экономики.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Легализация преступных доходов как фактор негативного </w:t>
            </w:r>
            <w:r>
              <w:rPr>
                <w:rStyle w:val="a6"/>
              </w:rPr>
              <w:t xml:space="preserve">воздействия на экономику государства. Причины и условия легализации преступных доходов. Отмывание денег. История возникновения понятия. Определение понятия. Сущность и формы отмывания денег. Финансирование терроризма: понятие и сущность. Причины и условия </w:t>
            </w:r>
            <w:r>
              <w:rPr>
                <w:rStyle w:val="a6"/>
              </w:rPr>
              <w:t xml:space="preserve">финансирования терроризма. Основные формы и источники финансирования, их характерные признаки. Связь финансирования терроризма </w:t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</w:t>
            </w:r>
          </w:p>
        </w:tc>
      </w:tr>
    </w:tbl>
    <w:p w:rsidR="00645844" w:rsidRDefault="00882E9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отмыванием денег.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</w:rPr>
              <w:t>Организация подготовки аудиторской проверки.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Сущность финансового мониторинга. </w:t>
            </w:r>
            <w:r>
              <w:rPr>
                <w:rStyle w:val="a6"/>
              </w:rPr>
              <w:t xml:space="preserve">Необходимость финансового мониторинга в решении общегосударственных задач развития народного хозяйства страны. Понятие национальной системы ПОД/ФТ. Её место, роль и основные задачи в системе государственного устройства Российской Федерации и международной </w:t>
            </w:r>
            <w:r>
              <w:rPr>
                <w:rStyle w:val="a6"/>
              </w:rPr>
              <w:t>системе ПОД/ФТ.</w:t>
            </w:r>
          </w:p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этапы становления национальной системы ПОД/ФТ. Современное состояние национальной системы ПОД/ФТ. Институционально-правовые основы национальной системы ПОД/ФТ.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</w:t>
            </w:r>
          </w:p>
          <w:p w:rsidR="00645844" w:rsidRDefault="00882E9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</w:rPr>
              <w:t xml:space="preserve">Оценка существенности и риска в процессе </w:t>
            </w:r>
            <w:r>
              <w:rPr>
                <w:rStyle w:val="a6"/>
              </w:rPr>
              <w:t>аудиторской деятельности.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Федеральная служба по финансовому мониторингу (Росфинмониторинг) какключевой элемент национальной системы ПОД/ФТ. Роль уполномоченного икоординирующего органа в системе финансового мониторинга.</w:t>
            </w:r>
          </w:p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Правовой статус, полномочия и основн</w:t>
            </w:r>
            <w:r>
              <w:rPr>
                <w:rStyle w:val="a6"/>
              </w:rPr>
              <w:t>ые направления</w:t>
            </w:r>
          </w:p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деятельностиРосфинмониторинга.</w:t>
            </w:r>
          </w:p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Надзорная функция Росфинмониторинга. Формы надзора и видыпроверок, порядок их проведения.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</w:rPr>
              <w:t>Организация, проведение аудиторской проверки и оформление ее результатов.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.Организации, </w:t>
            </w:r>
            <w:r>
              <w:rPr>
                <w:rStyle w:val="a6"/>
              </w:rPr>
              <w:t>осуществляющие операции с денежными средствами или иным имуществом: финансовые и нефинансовые организации, представители нефинансовых отраслей и профессий. Основные права и обязанности.</w:t>
            </w:r>
          </w:p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Назначение и основные задачи системы внутреннего контроля. </w:t>
            </w:r>
            <w:proofErr w:type="gramStart"/>
            <w:r>
              <w:rPr>
                <w:rStyle w:val="a6"/>
              </w:rPr>
              <w:t>Операции</w:t>
            </w:r>
            <w:proofErr w:type="gramEnd"/>
            <w:r>
              <w:rPr>
                <w:rStyle w:val="a6"/>
              </w:rPr>
              <w:t xml:space="preserve"> по</w:t>
            </w:r>
            <w:r>
              <w:rPr>
                <w:rStyle w:val="a6"/>
              </w:rPr>
              <w:t>длежащие обязательному контролю. Обязательные процедуры внутреннего контроля.</w:t>
            </w:r>
          </w:p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Критерии выявления и признаки необычных сделок как программа системы внутреннего контроля.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</w:t>
            </w:r>
          </w:p>
          <w:p w:rsidR="00645844" w:rsidRDefault="00882E9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</w:rPr>
              <w:t xml:space="preserve">Аудит организации бухгалтерского учета и учетной политики </w:t>
            </w:r>
            <w:r>
              <w:rPr>
                <w:rStyle w:val="a6"/>
              </w:rPr>
              <w:t>предприятия.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и история разработки типологий отмывания преступных доходов и финансирования терроризма. Основные подходы к анализу процесса отмывания денег.</w:t>
            </w:r>
          </w:p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Типологии отмывания преступных доходов с использованием операций на рынке ценных бумаг. Типол</w:t>
            </w:r>
            <w:r>
              <w:rPr>
                <w:rStyle w:val="a6"/>
              </w:rPr>
              <w:t xml:space="preserve">огии отмывания преступных доходов с использованием беспроигрышных технологий игры в казино. Типологии отмывания </w:t>
            </w:r>
            <w:proofErr w:type="gramStart"/>
            <w:r>
              <w:rPr>
                <w:rStyle w:val="a6"/>
              </w:rPr>
              <w:t>преступных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</w:t>
            </w:r>
          </w:p>
        </w:tc>
      </w:tr>
    </w:tbl>
    <w:p w:rsidR="00645844" w:rsidRDefault="00882E9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</w:rPr>
              <w:t>доходов</w:t>
            </w:r>
          </w:p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через банковский сектор. Типологии отмывания преступных доходов с использованием кредитных </w:t>
            </w:r>
            <w:r>
              <w:rPr>
                <w:rStyle w:val="a6"/>
              </w:rPr>
              <w:t>организаций. Типологии отмывания преступных доходов в страховом секторе.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</w:rPr>
              <w:t>Аудит учредительных документов и формирования уставного капитала.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tabs>
                <w:tab w:val="left" w:pos="907"/>
                <w:tab w:val="left" w:pos="2933"/>
                <w:tab w:val="left" w:pos="3470"/>
              </w:tabs>
              <w:ind w:firstLine="0"/>
              <w:jc w:val="both"/>
            </w:pPr>
            <w:r>
              <w:rPr>
                <w:rStyle w:val="a6"/>
              </w:rPr>
              <w:t>Виды</w:t>
            </w:r>
            <w:r>
              <w:rPr>
                <w:rStyle w:val="a6"/>
              </w:rPr>
              <w:tab/>
              <w:t>ответственности</w:t>
            </w:r>
            <w:r>
              <w:rPr>
                <w:rStyle w:val="a6"/>
              </w:rPr>
              <w:tab/>
              <w:t>за</w:t>
            </w:r>
            <w:r>
              <w:rPr>
                <w:rStyle w:val="a6"/>
              </w:rPr>
              <w:tab/>
              <w:t>нарушения</w:t>
            </w:r>
          </w:p>
          <w:p w:rsidR="00645844" w:rsidRDefault="00882E93">
            <w:pPr>
              <w:pStyle w:val="a7"/>
              <w:tabs>
                <w:tab w:val="left" w:pos="1939"/>
                <w:tab w:val="left" w:pos="4488"/>
              </w:tabs>
              <w:ind w:firstLine="0"/>
              <w:jc w:val="both"/>
            </w:pPr>
            <w:r>
              <w:rPr>
                <w:rStyle w:val="a6"/>
              </w:rPr>
              <w:t>требований</w:t>
            </w:r>
            <w:r>
              <w:rPr>
                <w:rStyle w:val="a6"/>
              </w:rPr>
              <w:tab/>
              <w:t>законодательства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645844" w:rsidRDefault="00882E93">
            <w:pPr>
              <w:pStyle w:val="a7"/>
              <w:tabs>
                <w:tab w:val="left" w:pos="3427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сфереПОД/ФТ</w:t>
            </w:r>
            <w:r>
              <w:rPr>
                <w:rStyle w:val="a6"/>
              </w:rPr>
              <w:tab/>
              <w:t>(уголовная,</w:t>
            </w:r>
            <w:proofErr w:type="gramEnd"/>
          </w:p>
          <w:p w:rsidR="00645844" w:rsidRDefault="00882E93">
            <w:pPr>
              <w:pStyle w:val="a7"/>
              <w:tabs>
                <w:tab w:val="left" w:pos="2242"/>
              </w:tabs>
              <w:ind w:firstLine="0"/>
              <w:jc w:val="both"/>
            </w:pPr>
            <w:r>
              <w:rPr>
                <w:rStyle w:val="a6"/>
              </w:rPr>
              <w:t>административная,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гражданско-правовая).</w:t>
            </w:r>
          </w:p>
          <w:p w:rsidR="00645844" w:rsidRDefault="00882E93">
            <w:pPr>
              <w:pStyle w:val="a7"/>
              <w:tabs>
                <w:tab w:val="left" w:pos="1680"/>
                <w:tab w:val="left" w:pos="2602"/>
                <w:tab w:val="left" w:pos="4483"/>
              </w:tabs>
              <w:ind w:firstLine="0"/>
              <w:jc w:val="both"/>
            </w:pPr>
            <w:r>
              <w:rPr>
                <w:rStyle w:val="a6"/>
              </w:rPr>
              <w:t>Основания</w:t>
            </w:r>
            <w:r>
              <w:rPr>
                <w:rStyle w:val="a6"/>
              </w:rPr>
              <w:tab/>
              <w:t>для</w:t>
            </w:r>
            <w:r>
              <w:rPr>
                <w:rStyle w:val="a6"/>
              </w:rPr>
              <w:tab/>
              <w:t>привлечения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  <w:p w:rsidR="00645844" w:rsidRDefault="00882E93">
            <w:pPr>
              <w:pStyle w:val="a7"/>
              <w:tabs>
                <w:tab w:val="left" w:pos="2198"/>
                <w:tab w:val="left" w:pos="3197"/>
              </w:tabs>
              <w:ind w:firstLine="0"/>
              <w:jc w:val="both"/>
            </w:pPr>
            <w:r>
              <w:rPr>
                <w:rStyle w:val="a6"/>
              </w:rPr>
              <w:t>ответственности</w:t>
            </w:r>
            <w:r>
              <w:rPr>
                <w:rStyle w:val="a6"/>
              </w:rPr>
              <w:tab/>
              <w:t>лиц,</w:t>
            </w:r>
            <w:r>
              <w:rPr>
                <w:rStyle w:val="a6"/>
              </w:rPr>
              <w:tab/>
              <w:t>допустивших</w:t>
            </w:r>
          </w:p>
          <w:p w:rsidR="00645844" w:rsidRDefault="00882E93">
            <w:pPr>
              <w:pStyle w:val="a7"/>
              <w:tabs>
                <w:tab w:val="left" w:pos="1526"/>
                <w:tab w:val="left" w:pos="2683"/>
              </w:tabs>
              <w:ind w:firstLine="0"/>
            </w:pPr>
            <w:r>
              <w:rPr>
                <w:rStyle w:val="a6"/>
              </w:rPr>
              <w:t>нарушения законодательства в сфере ПОД/ФТ.</w:t>
            </w:r>
            <w:r>
              <w:rPr>
                <w:rStyle w:val="a6"/>
              </w:rPr>
              <w:tab/>
              <w:t>Меры</w:t>
            </w:r>
            <w:r>
              <w:rPr>
                <w:rStyle w:val="a6"/>
              </w:rPr>
              <w:tab/>
              <w:t>административной</w:t>
            </w:r>
          </w:p>
          <w:p w:rsidR="00645844" w:rsidRDefault="00882E93">
            <w:pPr>
              <w:pStyle w:val="a7"/>
              <w:tabs>
                <w:tab w:val="left" w:pos="2477"/>
                <w:tab w:val="left" w:pos="3466"/>
              </w:tabs>
              <w:ind w:firstLine="0"/>
            </w:pPr>
            <w:r>
              <w:rPr>
                <w:rStyle w:val="a6"/>
              </w:rPr>
              <w:t>ответственности</w:t>
            </w:r>
            <w:r>
              <w:rPr>
                <w:rStyle w:val="a6"/>
              </w:rPr>
              <w:tab/>
              <w:t>за</w:t>
            </w:r>
            <w:r>
              <w:rPr>
                <w:rStyle w:val="a6"/>
              </w:rPr>
              <w:tab/>
              <w:t>нарушение</w:t>
            </w:r>
          </w:p>
          <w:p w:rsidR="00645844" w:rsidRDefault="00882E93">
            <w:pPr>
              <w:pStyle w:val="a7"/>
              <w:tabs>
                <w:tab w:val="left" w:pos="2328"/>
              </w:tabs>
              <w:ind w:firstLine="0"/>
            </w:pPr>
            <w:r>
              <w:rPr>
                <w:rStyle w:val="a6"/>
              </w:rPr>
              <w:t xml:space="preserve">законодательства </w:t>
            </w:r>
            <w:proofErr w:type="gramStart"/>
            <w:r>
              <w:rPr>
                <w:rStyle w:val="a6"/>
              </w:rPr>
              <w:t>о</w:t>
            </w:r>
            <w:proofErr w:type="gramEnd"/>
            <w:r>
              <w:rPr>
                <w:rStyle w:val="a6"/>
              </w:rPr>
              <w:tab/>
              <w:t>ПОД/ФТ в рамках</w:t>
            </w:r>
          </w:p>
          <w:p w:rsidR="00645844" w:rsidRDefault="00882E93">
            <w:pPr>
              <w:pStyle w:val="a7"/>
              <w:tabs>
                <w:tab w:val="left" w:pos="1229"/>
                <w:tab w:val="left" w:pos="2832"/>
                <w:tab w:val="left" w:pos="4358"/>
              </w:tabs>
              <w:ind w:firstLine="0"/>
            </w:pPr>
            <w:r>
              <w:rPr>
                <w:rStyle w:val="a6"/>
              </w:rPr>
              <w:t>Кодекса</w:t>
            </w:r>
            <w:r>
              <w:rPr>
                <w:rStyle w:val="a6"/>
              </w:rPr>
              <w:tab/>
              <w:t>Российской</w:t>
            </w:r>
            <w:r>
              <w:rPr>
                <w:rStyle w:val="a6"/>
              </w:rPr>
              <w:tab/>
              <w:t>Федерации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об</w:t>
            </w:r>
            <w:proofErr w:type="gramEnd"/>
          </w:p>
          <w:p w:rsidR="00645844" w:rsidRDefault="00882E93">
            <w:pPr>
              <w:pStyle w:val="a7"/>
              <w:tabs>
                <w:tab w:val="left" w:pos="2318"/>
                <w:tab w:val="left" w:pos="4219"/>
              </w:tabs>
              <w:ind w:firstLine="0"/>
            </w:pPr>
            <w:r>
              <w:rPr>
                <w:rStyle w:val="a6"/>
              </w:rPr>
              <w:t>администрати</w:t>
            </w:r>
            <w:r>
              <w:rPr>
                <w:rStyle w:val="a6"/>
              </w:rPr>
              <w:t xml:space="preserve">вных </w:t>
            </w:r>
            <w:proofErr w:type="gramStart"/>
            <w:r>
              <w:rPr>
                <w:rStyle w:val="a6"/>
              </w:rPr>
              <w:t>правонарушениях</w:t>
            </w:r>
            <w:proofErr w:type="gramEnd"/>
            <w:r>
              <w:rPr>
                <w:rStyle w:val="a6"/>
              </w:rPr>
              <w:t xml:space="preserve"> и порядок их применения. Полномочия</w:t>
            </w:r>
            <w:r>
              <w:rPr>
                <w:rStyle w:val="a6"/>
              </w:rPr>
              <w:tab/>
              <w:t>должностных</w:t>
            </w:r>
            <w:r>
              <w:rPr>
                <w:rStyle w:val="a6"/>
              </w:rPr>
              <w:tab/>
              <w:t>лиц</w:t>
            </w:r>
          </w:p>
          <w:p w:rsidR="00645844" w:rsidRDefault="00882E93">
            <w:pPr>
              <w:pStyle w:val="a7"/>
              <w:ind w:firstLine="0"/>
            </w:pPr>
            <w:r>
              <w:rPr>
                <w:rStyle w:val="a6"/>
              </w:rPr>
              <w:t>уполномоченного органа уполномоченного органа. Пересмотр решений должностных лиц в порядке обжалования.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</w:t>
            </w:r>
          </w:p>
        </w:tc>
      </w:tr>
    </w:tbl>
    <w:p w:rsidR="00645844" w:rsidRDefault="00645844">
      <w:pPr>
        <w:spacing w:after="259" w:line="1" w:lineRule="exact"/>
      </w:pPr>
    </w:p>
    <w:p w:rsidR="00645844" w:rsidRDefault="00882E93">
      <w:pPr>
        <w:pStyle w:val="a5"/>
        <w:ind w:firstLine="0"/>
        <w:jc w:val="both"/>
      </w:pPr>
      <w:r>
        <w:rPr>
          <w:rStyle w:val="a4"/>
          <w:b/>
          <w:bCs/>
        </w:rPr>
        <w:t xml:space="preserve">2. Соответствие уровня освоения компетенции планируемым </w:t>
      </w:r>
      <w:r>
        <w:rPr>
          <w:rStyle w:val="a4"/>
          <w:b/>
          <w:bCs/>
        </w:rPr>
        <w:t>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45844" w:rsidRDefault="00882E9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 xml:space="preserve">Способен осуществлять сбор, </w:t>
            </w:r>
            <w:r>
              <w:rPr>
                <w:rStyle w:val="a6"/>
                <w:color w:val="22272F"/>
              </w:rPr>
              <w:t>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</w:t>
            </w:r>
            <w:r>
              <w:rPr>
                <w:rStyle w:val="a6"/>
              </w:rPr>
              <w:t>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645844" w:rsidRDefault="00645844">
      <w:pPr>
        <w:sectPr w:rsidR="00645844">
          <w:pgSz w:w="11900" w:h="16840"/>
          <w:pgMar w:top="1129" w:right="562" w:bottom="627" w:left="1584" w:header="701" w:footer="1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844" w:rsidRDefault="00645844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844" w:rsidRDefault="00645844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УК-1. 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Style w:val="a6"/>
                <w:sz w:val="20"/>
                <w:szCs w:val="20"/>
              </w:rPr>
              <w:t>поставленных задач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tabs>
                <w:tab w:val="left" w:pos="21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осуществлять знание</w:t>
            </w:r>
          </w:p>
          <w:p w:rsidR="00645844" w:rsidRDefault="00882E93">
            <w:pPr>
              <w:pStyle w:val="a7"/>
              <w:tabs>
                <w:tab w:val="left" w:pos="1368"/>
                <w:tab w:val="left" w:pos="2554"/>
                <w:tab w:val="left" w:pos="29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особенностей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системного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критического</w:t>
            </w:r>
          </w:p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мышления и готовность к нему.</w:t>
            </w:r>
          </w:p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применять логические формы и процедуры, способен к рефлексии по поводу собственной и чужой мыслительной деятельнос</w:t>
            </w:r>
            <w:r>
              <w:rPr>
                <w:rStyle w:val="a6"/>
                <w:sz w:val="20"/>
                <w:szCs w:val="20"/>
              </w:rPr>
              <w:t>ти</w:t>
            </w:r>
          </w:p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определять практические последствия предложенного решения задачи.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демонстрация знаний, умений и навыков. </w:t>
            </w:r>
            <w:r>
              <w:rPr>
                <w:rStyle w:val="a6"/>
                <w:sz w:val="20"/>
                <w:szCs w:val="20"/>
              </w:rPr>
              <w:t>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ОПК-2. Способен осуществлять сбор, обработку и статистический анализ данных, необходимых для </w:t>
            </w:r>
            <w:r>
              <w:rPr>
                <w:rStyle w:val="a6"/>
                <w:color w:val="22272F"/>
                <w:sz w:val="20"/>
                <w:szCs w:val="20"/>
              </w:rPr>
              <w:t>решения поставленных экономических задач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методы сбора, обработки и анализа данных, необходимых для решения поставленных экономических задач</w:t>
            </w:r>
          </w:p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выбирать и использовать адекватные содержанию профессиональных задач м</w:t>
            </w:r>
            <w:r>
              <w:rPr>
                <w:rStyle w:val="a6"/>
                <w:sz w:val="20"/>
                <w:szCs w:val="20"/>
              </w:rPr>
              <w:t>етоды обработки и анализа данных, необходимых для решения поставленных экономических задач</w:t>
            </w:r>
          </w:p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проведения статистической обработки и интеллектуального анализа информации, необходимых для решения поставленных экономических зад</w:t>
            </w:r>
            <w:r>
              <w:rPr>
                <w:rStyle w:val="a6"/>
                <w:sz w:val="20"/>
                <w:szCs w:val="20"/>
              </w:rPr>
              <w:t>ач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</w:t>
            </w:r>
            <w:r>
              <w:rPr>
                <w:rStyle w:val="a6"/>
                <w:sz w:val="20"/>
                <w:szCs w:val="20"/>
              </w:rPr>
              <w:t xml:space="preserve"> знаний, сформированные умения, успешное и систематическое владение навыками.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369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tabs>
                <w:tab w:val="left" w:pos="15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645844" w:rsidRDefault="00882E93">
            <w:pPr>
              <w:pStyle w:val="a7"/>
              <w:tabs>
                <w:tab w:val="right" w:pos="23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сбор и анализ информации характеризующей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645844" w:rsidRDefault="00882E93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информации о состоянии и </w:t>
            </w:r>
            <w:r>
              <w:rPr>
                <w:rStyle w:val="a6"/>
                <w:sz w:val="20"/>
                <w:szCs w:val="20"/>
              </w:rPr>
              <w:t>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645844" w:rsidRDefault="00882E93">
            <w:pPr>
              <w:pStyle w:val="a7"/>
              <w:tabs>
                <w:tab w:val="left" w:pos="1099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645844" w:rsidRDefault="00882E93">
            <w:pPr>
              <w:pStyle w:val="a7"/>
              <w:tabs>
                <w:tab w:val="left" w:pos="859"/>
                <w:tab w:val="right" w:pos="22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645844" w:rsidRDefault="00882E93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645844" w:rsidRDefault="00882E93">
            <w:pPr>
              <w:pStyle w:val="a7"/>
              <w:tabs>
                <w:tab w:val="left" w:pos="907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субъектов, </w:t>
            </w:r>
            <w:r>
              <w:rPr>
                <w:rStyle w:val="a6"/>
                <w:sz w:val="20"/>
                <w:szCs w:val="20"/>
              </w:rPr>
              <w:t>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</w:t>
            </w:r>
            <w:r>
              <w:rPr>
                <w:rStyle w:val="a6"/>
                <w:sz w:val="20"/>
                <w:szCs w:val="20"/>
              </w:rPr>
              <w:t>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</w:t>
            </w:r>
            <w:r>
              <w:rPr>
                <w:rStyle w:val="a6"/>
                <w:sz w:val="20"/>
                <w:szCs w:val="20"/>
              </w:rPr>
              <w:t>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</w:t>
            </w:r>
            <w:r>
              <w:rPr>
                <w:rStyle w:val="a6"/>
                <w:sz w:val="20"/>
                <w:szCs w:val="20"/>
              </w:rPr>
              <w:t>й, сформированные умения, успешное и систематическое владение навыками.</w:t>
            </w:r>
          </w:p>
        </w:tc>
      </w:tr>
    </w:tbl>
    <w:p w:rsidR="00645844" w:rsidRDefault="00882E9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навыками осуществлять сбор и анализ информации характеризующей деятельность хозяйствующих субъектов, формулировать выводы по результатам анализа, </w:t>
            </w:r>
            <w:r>
              <w:rPr>
                <w:rStyle w:val="a6"/>
                <w:sz w:val="20"/>
                <w:szCs w:val="20"/>
              </w:rPr>
              <w:t>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44" w:rsidRDefault="00645844">
            <w:pPr>
              <w:rPr>
                <w:sz w:val="10"/>
                <w:szCs w:val="10"/>
              </w:rPr>
            </w:pPr>
          </w:p>
        </w:tc>
      </w:tr>
    </w:tbl>
    <w:p w:rsidR="00645844" w:rsidRDefault="00645844">
      <w:pPr>
        <w:sectPr w:rsidR="00645844">
          <w:pgSz w:w="16840" w:h="11900" w:orient="landscape"/>
          <w:pgMar w:top="1416" w:right="696" w:bottom="429" w:left="1018" w:header="988" w:footer="1" w:gutter="0"/>
          <w:cols w:space="720"/>
          <w:noEndnote/>
          <w:docGrid w:linePitch="360"/>
        </w:sectPr>
      </w:pPr>
    </w:p>
    <w:p w:rsidR="00645844" w:rsidRDefault="00882E93">
      <w:pPr>
        <w:pStyle w:val="20"/>
        <w:keepNext/>
        <w:keepLines/>
        <w:numPr>
          <w:ilvl w:val="0"/>
          <w:numId w:val="2"/>
        </w:numPr>
        <w:tabs>
          <w:tab w:val="left" w:pos="1104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 xml:space="preserve">Фонд оценочных средств и материалы текущего контроля успеваемости обучающихся </w:t>
      </w:r>
      <w:r>
        <w:rPr>
          <w:rStyle w:val="2"/>
          <w:b/>
          <w:bCs/>
        </w:rPr>
        <w:t>и промежуточной аттестации по дисциплине</w:t>
      </w:r>
      <w:bookmarkEnd w:id="2"/>
    </w:p>
    <w:p w:rsidR="00645844" w:rsidRDefault="00882E93">
      <w:pPr>
        <w:pStyle w:val="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3"/>
        </w:rPr>
        <w:t xml:space="preserve">В ходе реализации дисциплины «Финансовый мониторинг 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645844" w:rsidRDefault="00882E93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</w:t>
      </w:r>
      <w:r>
        <w:rPr>
          <w:rStyle w:val="a3"/>
        </w:rPr>
        <w:t xml:space="preserve">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645844" w:rsidRDefault="00882E93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645844" w:rsidRDefault="00882E93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645844" w:rsidRDefault="00882E93">
      <w:pPr>
        <w:pStyle w:val="1"/>
        <w:ind w:firstLine="800"/>
        <w:jc w:val="both"/>
      </w:pPr>
      <w:r>
        <w:rPr>
          <w:rStyle w:val="a3"/>
        </w:rPr>
        <w:t xml:space="preserve">Детализация баллов и критерии оценки текущего контроля </w:t>
      </w:r>
      <w:r>
        <w:rPr>
          <w:rStyle w:val="a3"/>
        </w:rPr>
        <w:t>успеваемости утверждается на заседании кафедры.</w:t>
      </w:r>
    </w:p>
    <w:p w:rsidR="00645844" w:rsidRDefault="00882E93">
      <w:pPr>
        <w:pStyle w:val="1"/>
        <w:numPr>
          <w:ilvl w:val="1"/>
          <w:numId w:val="2"/>
        </w:numPr>
        <w:tabs>
          <w:tab w:val="left" w:pos="1928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645844" w:rsidRDefault="00882E93">
      <w:pPr>
        <w:pStyle w:val="20"/>
        <w:keepNext/>
        <w:keepLines/>
        <w:numPr>
          <w:ilvl w:val="2"/>
          <w:numId w:val="2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645844" w:rsidRDefault="00882E93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645844" w:rsidRDefault="00882E93">
      <w:pPr>
        <w:pStyle w:val="1"/>
        <w:ind w:firstLine="800"/>
        <w:jc w:val="both"/>
      </w:pPr>
      <w:r>
        <w:rPr>
          <w:rStyle w:val="a3"/>
        </w:rPr>
        <w:t>Пер</w:t>
      </w:r>
      <w:r>
        <w:rPr>
          <w:rStyle w:val="a3"/>
        </w:rPr>
        <w:t>ечень вопросов для опроса: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062"/>
        </w:tabs>
        <w:ind w:firstLine="800"/>
        <w:jc w:val="both"/>
      </w:pPr>
      <w:r>
        <w:rPr>
          <w:rStyle w:val="a3"/>
        </w:rPr>
        <w:t>Способы отмывания денег: понятие, типовые схемы, основные тенденции.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04"/>
        </w:tabs>
        <w:ind w:firstLine="800"/>
        <w:jc w:val="both"/>
      </w:pPr>
      <w:r>
        <w:rPr>
          <w:rStyle w:val="a3"/>
        </w:rPr>
        <w:t>Понятие легализации преступных доходов и её влияние на экономику государства.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Причины и условия легализации преступных доходов.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06"/>
        </w:tabs>
        <w:ind w:firstLine="800"/>
        <w:jc w:val="both"/>
      </w:pPr>
      <w:r>
        <w:rPr>
          <w:rStyle w:val="a3"/>
        </w:rPr>
        <w:t>Отмывание денег: понятие и истор</w:t>
      </w:r>
      <w:r>
        <w:rPr>
          <w:rStyle w:val="a3"/>
        </w:rPr>
        <w:t>ия его возникновения.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Операции, подлежащие обязательному контролю.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Обязательные процедуры внутреннего контроля.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Критерии выявления и признаки необычных сделок.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Типовая структура системы внутреннего контроля.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Программы осуществления правил внутреннего контр</w:t>
      </w:r>
      <w:r>
        <w:rPr>
          <w:rStyle w:val="a3"/>
        </w:rPr>
        <w:t>оля.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36"/>
        </w:tabs>
        <w:ind w:firstLine="800"/>
        <w:jc w:val="both"/>
      </w:pPr>
      <w:r>
        <w:rPr>
          <w:rStyle w:val="a3"/>
        </w:rPr>
        <w:t>Идентификация клиентов и выгодоприобретателей. Правило «знай своего клиента».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17"/>
        </w:tabs>
        <w:ind w:firstLine="800"/>
        <w:jc w:val="both"/>
      </w:pPr>
      <w:r>
        <w:rPr>
          <w:rStyle w:val="a3"/>
        </w:rPr>
        <w:t>Обеспечение конфиденциальности информации. Организация и сроки хранения информации.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36"/>
        </w:tabs>
        <w:ind w:firstLine="800"/>
        <w:jc w:val="both"/>
      </w:pPr>
      <w:r>
        <w:rPr>
          <w:rStyle w:val="a3"/>
        </w:rPr>
        <w:t xml:space="preserve">Порядок и сроки представления информации об операциях, подлежащих контролю, в </w:t>
      </w:r>
      <w:r>
        <w:rPr>
          <w:rStyle w:val="a3"/>
        </w:rPr>
        <w:t>Росфинмониторинг.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92"/>
        </w:tabs>
        <w:ind w:firstLine="800"/>
        <w:jc w:val="both"/>
      </w:pPr>
      <w:r>
        <w:rPr>
          <w:rStyle w:val="a3"/>
        </w:rPr>
        <w:t>Системы внутреннего контроля: понятие, назначение, основные задачи.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36"/>
        </w:tabs>
        <w:ind w:firstLine="800"/>
        <w:jc w:val="both"/>
      </w:pPr>
      <w:r>
        <w:rPr>
          <w:rStyle w:val="a3"/>
        </w:rPr>
        <w:t>Правила внутреннего контроля: разработка, утверждение, согласование и ключевые положения.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Основные черты и компоненты международной системы ПОД/ФТ.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Общественная опасность</w:t>
      </w:r>
      <w:r>
        <w:rPr>
          <w:rStyle w:val="a3"/>
        </w:rPr>
        <w:t xml:space="preserve"> отмывания денег.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Основные этапы формирования единой международной системы ПОД/ФТ.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Институциональные основы международной системы ПОД/ФТ.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136"/>
        </w:tabs>
        <w:ind w:firstLine="800"/>
        <w:jc w:val="both"/>
      </w:pPr>
      <w:r>
        <w:rPr>
          <w:rStyle w:val="a3"/>
        </w:rPr>
        <w:t>Организация Объединенных Наций и её роль в международной системе ПОД/ФТ.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Понятие национальной системы ПОД/ФТ.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206"/>
        </w:tabs>
        <w:ind w:firstLine="800"/>
        <w:jc w:val="both"/>
      </w:pPr>
      <w:r>
        <w:rPr>
          <w:rStyle w:val="a3"/>
        </w:rPr>
        <w:t xml:space="preserve">Понятие </w:t>
      </w:r>
      <w:r>
        <w:rPr>
          <w:rStyle w:val="a3"/>
        </w:rPr>
        <w:t>финансового мониторинга и его роль в развитии экономики страны.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Основные этапы становления национальной системы ПОД/ФТ.</w:t>
      </w:r>
    </w:p>
    <w:p w:rsidR="00645844" w:rsidRDefault="00882E93">
      <w:pPr>
        <w:pStyle w:val="1"/>
        <w:numPr>
          <w:ilvl w:val="0"/>
          <w:numId w:val="4"/>
        </w:numPr>
        <w:tabs>
          <w:tab w:val="left" w:pos="1216"/>
        </w:tabs>
        <w:spacing w:after="260"/>
        <w:ind w:firstLine="800"/>
        <w:jc w:val="both"/>
      </w:pPr>
      <w:r>
        <w:rPr>
          <w:rStyle w:val="a3"/>
        </w:rPr>
        <w:t>Структура национальной системы ПОД/ФТ.</w:t>
      </w:r>
    </w:p>
    <w:p w:rsidR="00645844" w:rsidRDefault="00882E93">
      <w:pPr>
        <w:pStyle w:val="1"/>
        <w:ind w:firstLine="80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</w:t>
      </w:r>
      <w:r>
        <w:rPr>
          <w:rStyle w:val="a3"/>
        </w:rPr>
        <w:t xml:space="preserve">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645844" w:rsidRDefault="00882E93">
      <w:pPr>
        <w:pStyle w:val="1"/>
        <w:ind w:firstLine="800"/>
        <w:jc w:val="both"/>
      </w:pPr>
      <w:r>
        <w:rPr>
          <w:rStyle w:val="a3"/>
        </w:rPr>
        <w:t>При оценивании учитывается:</w:t>
      </w:r>
    </w:p>
    <w:p w:rsidR="00645844" w:rsidRDefault="00882E93">
      <w:pPr>
        <w:pStyle w:val="1"/>
        <w:numPr>
          <w:ilvl w:val="0"/>
          <w:numId w:val="5"/>
        </w:numPr>
        <w:tabs>
          <w:tab w:val="left" w:pos="1134"/>
        </w:tabs>
        <w:ind w:firstLine="800"/>
        <w:jc w:val="both"/>
      </w:pPr>
      <w:r>
        <w:rPr>
          <w:rStyle w:val="a3"/>
        </w:rPr>
        <w:t>Целостность, правильность и полнота ответов</w:t>
      </w:r>
    </w:p>
    <w:p w:rsidR="00645844" w:rsidRDefault="00882E93">
      <w:pPr>
        <w:pStyle w:val="1"/>
        <w:numPr>
          <w:ilvl w:val="0"/>
          <w:numId w:val="5"/>
        </w:numPr>
        <w:tabs>
          <w:tab w:val="left" w:pos="1158"/>
        </w:tabs>
        <w:spacing w:after="140"/>
        <w:ind w:firstLine="800"/>
        <w:jc w:val="both"/>
      </w:pPr>
      <w:r>
        <w:rPr>
          <w:rStyle w:val="a3"/>
        </w:rPr>
        <w:t>В ответе приводятся примеры из практики, даты,</w:t>
      </w:r>
      <w:r>
        <w:rPr>
          <w:rStyle w:val="a3"/>
        </w:rPr>
        <w:t xml:space="preserve"> Ф.И.О. авторов.</w:t>
      </w:r>
    </w:p>
    <w:p w:rsidR="00645844" w:rsidRDefault="00882E93">
      <w:pPr>
        <w:pStyle w:val="1"/>
        <w:numPr>
          <w:ilvl w:val="0"/>
          <w:numId w:val="5"/>
        </w:numPr>
        <w:tabs>
          <w:tab w:val="left" w:pos="1218"/>
        </w:tabs>
        <w:ind w:left="820" w:firstLine="0"/>
        <w:jc w:val="both"/>
      </w:pPr>
      <w:r>
        <w:rPr>
          <w:rStyle w:val="a3"/>
        </w:rPr>
        <w:lastRenderedPageBreak/>
        <w:t>Применяются профессиональные термины и определения Процедура оценки опроса:</w:t>
      </w:r>
    </w:p>
    <w:p w:rsidR="00645844" w:rsidRDefault="00882E93">
      <w:pPr>
        <w:pStyle w:val="1"/>
        <w:numPr>
          <w:ilvl w:val="0"/>
          <w:numId w:val="6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645844" w:rsidRDefault="00882E93">
      <w:pPr>
        <w:pStyle w:val="1"/>
        <w:numPr>
          <w:ilvl w:val="0"/>
          <w:numId w:val="6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645844" w:rsidRDefault="00882E93">
      <w:pPr>
        <w:pStyle w:val="1"/>
        <w:numPr>
          <w:ilvl w:val="0"/>
          <w:numId w:val="6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645844" w:rsidRDefault="00882E93">
      <w:pPr>
        <w:pStyle w:val="1"/>
        <w:numPr>
          <w:ilvl w:val="0"/>
          <w:numId w:val="6"/>
        </w:numPr>
        <w:tabs>
          <w:tab w:val="left" w:pos="1212"/>
        </w:tabs>
        <w:spacing w:after="260"/>
        <w:ind w:firstLine="820"/>
        <w:jc w:val="both"/>
      </w:pPr>
      <w:r>
        <w:rPr>
          <w:rStyle w:val="a3"/>
        </w:rPr>
        <w:t>Если от</w:t>
      </w:r>
      <w:r>
        <w:rPr>
          <w:rStyle w:val="a3"/>
        </w:rPr>
        <w:t>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44" w:rsidRDefault="00882E93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645844" w:rsidRDefault="00645844">
      <w:pPr>
        <w:spacing w:after="259" w:line="1" w:lineRule="exact"/>
      </w:pPr>
    </w:p>
    <w:p w:rsidR="00645844" w:rsidRDefault="00882E93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645844" w:rsidRDefault="00882E93">
      <w:pPr>
        <w:pStyle w:val="1"/>
        <w:tabs>
          <w:tab w:val="left" w:pos="4324"/>
        </w:tabs>
        <w:ind w:firstLine="820"/>
        <w:jc w:val="both"/>
      </w:pPr>
      <w:r>
        <w:rPr>
          <w:rStyle w:val="a3"/>
        </w:rPr>
        <w:t>Цель выполнения</w:t>
      </w:r>
      <w:r>
        <w:rPr>
          <w:rStyle w:val="a3"/>
        </w:rPr>
        <w:t xml:space="preserve"> задания:</w:t>
      </w:r>
      <w:r>
        <w:rPr>
          <w:rStyle w:val="a3"/>
        </w:rPr>
        <w:tab/>
        <w:t xml:space="preserve">задание ориентировано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многостороннее</w:t>
      </w:r>
    </w:p>
    <w:p w:rsidR="00645844" w:rsidRDefault="00882E93">
      <w:pPr>
        <w:pStyle w:val="1"/>
        <w:ind w:firstLine="0"/>
        <w:jc w:val="both"/>
      </w:pPr>
      <w:r>
        <w:rPr>
          <w:rStyle w:val="a3"/>
        </w:rPr>
        <w:t>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</w:t>
      </w:r>
      <w:r>
        <w:rPr>
          <w:rStyle w:val="a3"/>
        </w:rPr>
        <w:t>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</w:t>
      </w:r>
      <w:r>
        <w:rPr>
          <w:rStyle w:val="a3"/>
        </w:rPr>
        <w:t xml:space="preserve">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Описа</w:t>
      </w:r>
      <w:r>
        <w:rPr>
          <w:rStyle w:val="a3"/>
        </w:rPr>
        <w:t>ние задания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</w:t>
      </w:r>
      <w:r>
        <w:rPr>
          <w:rStyle w:val="a3"/>
        </w:rPr>
        <w:t>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</w:t>
      </w:r>
      <w:r>
        <w:rPr>
          <w:rStyle w:val="a3"/>
        </w:rPr>
        <w:t>мание на новых сведениях и определяет целесообразность обращения к первоисточнику.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</w:t>
      </w:r>
      <w:r>
        <w:rPr>
          <w:rStyle w:val="a3"/>
        </w:rPr>
        <w:t>ива информации ключевых моментов и их фиксировании на основе сформулированных гипотез и задач.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</w:t>
      </w:r>
      <w:r>
        <w:rPr>
          <w:rStyle w:val="a3"/>
        </w:rPr>
        <w:t>ляется презентация.</w:t>
      </w:r>
    </w:p>
    <w:p w:rsidR="00645844" w:rsidRDefault="00882E93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645844" w:rsidRDefault="00882E93">
      <w:pPr>
        <w:pStyle w:val="1"/>
        <w:numPr>
          <w:ilvl w:val="0"/>
          <w:numId w:val="7"/>
        </w:numPr>
        <w:tabs>
          <w:tab w:val="left" w:pos="1056"/>
        </w:tabs>
        <w:ind w:firstLine="820"/>
        <w:jc w:val="both"/>
      </w:pPr>
      <w:r>
        <w:rPr>
          <w:rStyle w:val="a3"/>
        </w:rPr>
        <w:t>.Способы отмывания денег: понятие, типовые схемы, основные тенденции.</w:t>
      </w:r>
    </w:p>
    <w:p w:rsidR="00645844" w:rsidRDefault="00882E93">
      <w:pPr>
        <w:pStyle w:val="1"/>
        <w:numPr>
          <w:ilvl w:val="0"/>
          <w:numId w:val="7"/>
        </w:numPr>
        <w:tabs>
          <w:tab w:val="left" w:pos="990"/>
        </w:tabs>
        <w:ind w:firstLine="820"/>
        <w:jc w:val="both"/>
      </w:pPr>
      <w:r>
        <w:rPr>
          <w:rStyle w:val="a3"/>
        </w:rPr>
        <w:t>.Понятие легализации преступных доходов и её влияние на экономику государства.</w:t>
      </w:r>
    </w:p>
    <w:p w:rsidR="00645844" w:rsidRDefault="00882E93">
      <w:pPr>
        <w:pStyle w:val="1"/>
        <w:numPr>
          <w:ilvl w:val="0"/>
          <w:numId w:val="7"/>
        </w:numPr>
        <w:tabs>
          <w:tab w:val="left" w:pos="1085"/>
        </w:tabs>
        <w:ind w:firstLine="820"/>
        <w:jc w:val="both"/>
      </w:pPr>
      <w:r>
        <w:rPr>
          <w:rStyle w:val="a3"/>
        </w:rPr>
        <w:t>.Причины и условия легализации преступных доходов.</w:t>
      </w:r>
    </w:p>
    <w:p w:rsidR="00645844" w:rsidRDefault="00882E93">
      <w:pPr>
        <w:pStyle w:val="1"/>
        <w:numPr>
          <w:ilvl w:val="0"/>
          <w:numId w:val="7"/>
        </w:numPr>
        <w:tabs>
          <w:tab w:val="left" w:pos="1100"/>
        </w:tabs>
        <w:ind w:firstLine="820"/>
        <w:jc w:val="both"/>
      </w:pPr>
      <w:r>
        <w:rPr>
          <w:rStyle w:val="a3"/>
        </w:rPr>
        <w:t>.Отмывание денег</w:t>
      </w:r>
      <w:r>
        <w:rPr>
          <w:rStyle w:val="a3"/>
        </w:rPr>
        <w:t>: понятие и история его возникновения.</w:t>
      </w:r>
    </w:p>
    <w:p w:rsidR="00645844" w:rsidRDefault="00882E93">
      <w:pPr>
        <w:pStyle w:val="1"/>
        <w:numPr>
          <w:ilvl w:val="0"/>
          <w:numId w:val="7"/>
        </w:numPr>
        <w:tabs>
          <w:tab w:val="left" w:pos="1085"/>
        </w:tabs>
        <w:ind w:firstLine="820"/>
        <w:jc w:val="both"/>
      </w:pPr>
      <w:r>
        <w:rPr>
          <w:rStyle w:val="a3"/>
        </w:rPr>
        <w:t>.Операции, подлежащие обязательному контролю.</w:t>
      </w:r>
    </w:p>
    <w:p w:rsidR="00645844" w:rsidRDefault="00882E93">
      <w:pPr>
        <w:pStyle w:val="1"/>
        <w:numPr>
          <w:ilvl w:val="0"/>
          <w:numId w:val="7"/>
        </w:numPr>
        <w:tabs>
          <w:tab w:val="left" w:pos="1095"/>
        </w:tabs>
        <w:ind w:firstLine="820"/>
        <w:jc w:val="both"/>
      </w:pPr>
      <w:r>
        <w:rPr>
          <w:rStyle w:val="a3"/>
        </w:rPr>
        <w:t>.Обязательные процедуры внутреннего контроля.</w:t>
      </w:r>
    </w:p>
    <w:p w:rsidR="00645844" w:rsidRDefault="00882E93">
      <w:pPr>
        <w:pStyle w:val="1"/>
        <w:numPr>
          <w:ilvl w:val="0"/>
          <w:numId w:val="7"/>
        </w:numPr>
        <w:tabs>
          <w:tab w:val="left" w:pos="1095"/>
        </w:tabs>
        <w:ind w:firstLine="820"/>
        <w:jc w:val="both"/>
      </w:pPr>
      <w:r>
        <w:rPr>
          <w:rStyle w:val="a3"/>
        </w:rPr>
        <w:t>.Критерии выявления и признаки необычных сделок.</w:t>
      </w:r>
    </w:p>
    <w:p w:rsidR="00645844" w:rsidRDefault="00882E93">
      <w:pPr>
        <w:pStyle w:val="1"/>
        <w:numPr>
          <w:ilvl w:val="0"/>
          <w:numId w:val="7"/>
        </w:numPr>
        <w:tabs>
          <w:tab w:val="left" w:pos="1085"/>
        </w:tabs>
        <w:spacing w:after="260"/>
        <w:ind w:firstLine="820"/>
        <w:jc w:val="both"/>
      </w:pPr>
      <w:r>
        <w:rPr>
          <w:rStyle w:val="a3"/>
        </w:rPr>
        <w:t>.Типовая структура системы внутреннего контроля.</w:t>
      </w:r>
    </w:p>
    <w:p w:rsidR="00645844" w:rsidRDefault="00882E93">
      <w:pPr>
        <w:pStyle w:val="1"/>
        <w:ind w:firstLine="720"/>
        <w:jc w:val="both"/>
      </w:pPr>
      <w:r>
        <w:rPr>
          <w:rStyle w:val="a3"/>
        </w:rPr>
        <w:lastRenderedPageBreak/>
        <w:t>Критерии оценивания:</w:t>
      </w:r>
    </w:p>
    <w:p w:rsidR="00645844" w:rsidRDefault="00882E93">
      <w:pPr>
        <w:pStyle w:val="1"/>
        <w:numPr>
          <w:ilvl w:val="0"/>
          <w:numId w:val="8"/>
        </w:numPr>
        <w:tabs>
          <w:tab w:val="left" w:pos="1061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645844" w:rsidRDefault="00882E93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645844" w:rsidRDefault="00882E93">
      <w:pPr>
        <w:pStyle w:val="1"/>
        <w:numPr>
          <w:ilvl w:val="0"/>
          <w:numId w:val="8"/>
        </w:numPr>
        <w:tabs>
          <w:tab w:val="left" w:pos="1069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645844" w:rsidRDefault="00882E93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645844" w:rsidRDefault="00882E93">
      <w:pPr>
        <w:pStyle w:val="1"/>
        <w:numPr>
          <w:ilvl w:val="0"/>
          <w:numId w:val="9"/>
        </w:numPr>
        <w:tabs>
          <w:tab w:val="left" w:pos="1061"/>
          <w:tab w:val="left" w:pos="2379"/>
        </w:tabs>
        <w:ind w:firstLine="72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 3-м условиям – 18-20 баллов.</w:t>
      </w:r>
    </w:p>
    <w:p w:rsidR="00645844" w:rsidRDefault="00882E93">
      <w:pPr>
        <w:pStyle w:val="1"/>
        <w:numPr>
          <w:ilvl w:val="0"/>
          <w:numId w:val="9"/>
        </w:numPr>
        <w:tabs>
          <w:tab w:val="left" w:pos="1078"/>
          <w:tab w:val="left" w:pos="2403"/>
        </w:tabs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 xml:space="preserve"> ответ</w:t>
      </w:r>
      <w:r>
        <w:rPr>
          <w:rStyle w:val="a3"/>
        </w:rPr>
        <w:tab/>
        <w:t>удовлетворяет 2-м условиям – 15-17 баллов.</w:t>
      </w:r>
    </w:p>
    <w:p w:rsidR="00645844" w:rsidRDefault="00882E93">
      <w:pPr>
        <w:pStyle w:val="1"/>
        <w:numPr>
          <w:ilvl w:val="0"/>
          <w:numId w:val="9"/>
        </w:numPr>
        <w:tabs>
          <w:tab w:val="left" w:pos="1074"/>
          <w:tab w:val="left" w:pos="2398"/>
        </w:tabs>
        <w:ind w:firstLine="72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 1-му условию – 10-14 баллов.</w:t>
      </w:r>
    </w:p>
    <w:p w:rsidR="00645844" w:rsidRDefault="00882E93">
      <w:pPr>
        <w:pStyle w:val="1"/>
        <w:numPr>
          <w:ilvl w:val="0"/>
          <w:numId w:val="9"/>
        </w:numPr>
        <w:tabs>
          <w:tab w:val="left" w:pos="1078"/>
          <w:tab w:val="left" w:pos="2403"/>
        </w:tabs>
        <w:spacing w:after="260"/>
        <w:ind w:firstLine="72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не удовлетворяет ни одному условию – 1-9.</w:t>
      </w:r>
    </w:p>
    <w:p w:rsidR="00645844" w:rsidRDefault="00882E93">
      <w:pPr>
        <w:pStyle w:val="20"/>
        <w:keepNext/>
        <w:keepLines/>
        <w:numPr>
          <w:ilvl w:val="0"/>
          <w:numId w:val="9"/>
        </w:numPr>
        <w:tabs>
          <w:tab w:val="left" w:pos="1088"/>
        </w:tabs>
        <w:ind w:firstLine="7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645844" w:rsidRDefault="00882E93">
      <w:pPr>
        <w:pStyle w:val="1"/>
        <w:numPr>
          <w:ilvl w:val="1"/>
          <w:numId w:val="9"/>
        </w:numPr>
        <w:tabs>
          <w:tab w:val="left" w:pos="1261"/>
        </w:tabs>
        <w:ind w:firstLine="720"/>
        <w:jc w:val="both"/>
      </w:pPr>
      <w:r>
        <w:rPr>
          <w:rStyle w:val="a3"/>
        </w:rPr>
        <w:t xml:space="preserve">Форма проведения промежуточной </w:t>
      </w:r>
      <w:r>
        <w:rPr>
          <w:rStyle w:val="a3"/>
        </w:rPr>
        <w:t>аттестации – экзамен.</w:t>
      </w:r>
    </w:p>
    <w:p w:rsidR="00645844" w:rsidRDefault="00882E93">
      <w:pPr>
        <w:pStyle w:val="1"/>
        <w:ind w:firstLine="7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645844" w:rsidRDefault="00882E93">
      <w:pPr>
        <w:pStyle w:val="1"/>
        <w:spacing w:after="260"/>
        <w:ind w:firstLine="7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</w:t>
      </w:r>
      <w:r>
        <w:rPr>
          <w:rStyle w:val="a3"/>
        </w:rPr>
        <w:t>ся отдельно. Экзамен составляет от 0 до 20 баллов. Допуск к экзамену составляет 45 баллов.</w:t>
      </w:r>
    </w:p>
    <w:p w:rsidR="00645844" w:rsidRDefault="00882E93">
      <w:pPr>
        <w:pStyle w:val="20"/>
        <w:keepNext/>
        <w:keepLines/>
        <w:numPr>
          <w:ilvl w:val="1"/>
          <w:numId w:val="9"/>
        </w:numPr>
        <w:tabs>
          <w:tab w:val="left" w:pos="1266"/>
        </w:tabs>
        <w:ind w:firstLine="72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645844" w:rsidRDefault="00882E93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экзамену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982"/>
        </w:tabs>
        <w:ind w:firstLine="720"/>
        <w:jc w:val="both"/>
      </w:pPr>
      <w:r>
        <w:rPr>
          <w:rStyle w:val="a3"/>
        </w:rPr>
        <w:t>Способы отмывания денег: понятие, типовые схемы, основные тенденции.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099"/>
        </w:tabs>
        <w:ind w:firstLine="720"/>
        <w:jc w:val="both"/>
      </w:pPr>
      <w:r>
        <w:rPr>
          <w:rStyle w:val="a3"/>
        </w:rPr>
        <w:t>Понятие легализации преступных доходов и её влияни</w:t>
      </w:r>
      <w:r>
        <w:rPr>
          <w:rStyle w:val="a3"/>
        </w:rPr>
        <w:t>е на экономику государства.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Причины и условия легализации преступных доходов.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026"/>
        </w:tabs>
        <w:ind w:firstLine="720"/>
        <w:jc w:val="both"/>
      </w:pPr>
      <w:r>
        <w:rPr>
          <w:rStyle w:val="a3"/>
        </w:rPr>
        <w:t>Отмывание денег: понятие и история его возникновения.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Операции, подлежащие обязательному контролю.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>Обязательные процедуры внутреннего контроля.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 xml:space="preserve">Критерии выявления и признаки </w:t>
      </w:r>
      <w:r>
        <w:rPr>
          <w:rStyle w:val="a3"/>
        </w:rPr>
        <w:t>необычных сделок.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011"/>
        </w:tabs>
        <w:ind w:firstLine="720"/>
        <w:jc w:val="both"/>
      </w:pPr>
      <w:r>
        <w:rPr>
          <w:rStyle w:val="a3"/>
        </w:rPr>
        <w:t>Типовая структура системы внутреннего контроля.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>Программы осуществления правил внутреннего контроля.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Идентификация клиентов и выгодоприобретателей. Правило «знай своего клиента».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17"/>
        </w:tabs>
        <w:ind w:firstLine="720"/>
        <w:jc w:val="both"/>
      </w:pPr>
      <w:r>
        <w:rPr>
          <w:rStyle w:val="a3"/>
        </w:rPr>
        <w:t>Обеспечение конфиденциальности информации. Организация и ср</w:t>
      </w:r>
      <w:r>
        <w:rPr>
          <w:rStyle w:val="a3"/>
        </w:rPr>
        <w:t>оки хранения информации.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Порядок и сроки представления информации об операциях, подлежащих контролю, в Росфинмониторинг.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12"/>
        </w:tabs>
        <w:ind w:firstLine="720"/>
        <w:jc w:val="both"/>
      </w:pPr>
      <w:r>
        <w:rPr>
          <w:rStyle w:val="a3"/>
        </w:rPr>
        <w:t>Системы внутреннего контроля: понятие, назначение, основные задачи.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Правила внутреннего контроля: разработка, утверждение, согласование</w:t>
      </w:r>
      <w:r>
        <w:rPr>
          <w:rStyle w:val="a3"/>
        </w:rPr>
        <w:t xml:space="preserve"> и ключевые положения.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17"/>
        </w:tabs>
        <w:ind w:firstLine="720"/>
        <w:jc w:val="both"/>
      </w:pPr>
      <w:r>
        <w:rPr>
          <w:rStyle w:val="a3"/>
        </w:rPr>
        <w:t>Основные черты и компоненты международной системы ПОД/ФТ.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Общественная опасность отмывания денег.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Основные этапы формирования единой международной системы ПОД/ФТ.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17"/>
        </w:tabs>
        <w:ind w:firstLine="720"/>
        <w:jc w:val="both"/>
      </w:pPr>
      <w:r>
        <w:rPr>
          <w:rStyle w:val="a3"/>
        </w:rPr>
        <w:t>Институциональные основы международной системы ПОД/ФТ.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Организация Объ</w:t>
      </w:r>
      <w:r>
        <w:rPr>
          <w:rStyle w:val="a3"/>
        </w:rPr>
        <w:t>единенных Наций и её роль в международной системе ПОД/ФТ.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46"/>
        </w:tabs>
        <w:ind w:firstLine="720"/>
        <w:jc w:val="both"/>
      </w:pPr>
      <w:r>
        <w:rPr>
          <w:rStyle w:val="a3"/>
        </w:rPr>
        <w:t>Понятие национальной системы ПОД/ФТ.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rStyle w:val="a3"/>
        </w:rPr>
        <w:t>Понятие финансового мониторинга и его роль в развитии экономики страны.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46"/>
        </w:tabs>
        <w:ind w:firstLine="720"/>
        <w:jc w:val="both"/>
      </w:pPr>
      <w:r>
        <w:rPr>
          <w:rStyle w:val="a3"/>
        </w:rPr>
        <w:t>Основные этапы становления национальной системы ПОД/ФТ.</w:t>
      </w:r>
    </w:p>
    <w:p w:rsidR="00645844" w:rsidRDefault="00882E93">
      <w:pPr>
        <w:pStyle w:val="1"/>
        <w:numPr>
          <w:ilvl w:val="0"/>
          <w:numId w:val="10"/>
        </w:numPr>
        <w:tabs>
          <w:tab w:val="left" w:pos="1136"/>
        </w:tabs>
        <w:spacing w:after="260"/>
        <w:ind w:firstLine="720"/>
        <w:jc w:val="both"/>
      </w:pPr>
      <w:r>
        <w:rPr>
          <w:rStyle w:val="a3"/>
        </w:rPr>
        <w:t xml:space="preserve">Структура национальной системы </w:t>
      </w:r>
      <w:r>
        <w:rPr>
          <w:rStyle w:val="a3"/>
        </w:rPr>
        <w:t>ПОД/ФТ.</w:t>
      </w:r>
    </w:p>
    <w:p w:rsidR="00645844" w:rsidRDefault="00882E93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645844" w:rsidRDefault="00882E93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D3C83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645844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</w:t>
            </w:r>
            <w:r>
              <w:rPr>
                <w:rStyle w:val="a6"/>
                <w:b/>
                <w:bCs/>
              </w:rPr>
              <w:t>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844" w:rsidRDefault="0064584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844" w:rsidRDefault="0064584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844" w:rsidRDefault="0064584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D </w:t>
            </w:r>
            <w:r>
              <w:rPr>
                <w:rStyle w:val="a6"/>
                <w:lang w:val="en-US" w:eastAsia="en-US"/>
              </w:rPr>
              <w:t>(satisfactory)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844" w:rsidRDefault="0064584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64584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844" w:rsidRDefault="0064584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44" w:rsidRDefault="00882E9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645844" w:rsidRDefault="00645844">
      <w:pPr>
        <w:spacing w:after="259" w:line="1" w:lineRule="exact"/>
      </w:pPr>
    </w:p>
    <w:p w:rsidR="00645844" w:rsidRDefault="00882E93">
      <w:pPr>
        <w:pStyle w:val="1"/>
        <w:numPr>
          <w:ilvl w:val="0"/>
          <w:numId w:val="9"/>
        </w:numPr>
        <w:tabs>
          <w:tab w:val="left" w:pos="101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</w:t>
      </w:r>
      <w:r>
        <w:rPr>
          <w:rStyle w:val="a3"/>
        </w:rPr>
        <w:t>самостоятельной работы на практических занятиях.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</w:t>
      </w:r>
      <w:r>
        <w:rPr>
          <w:rStyle w:val="a3"/>
        </w:rPr>
        <w:t xml:space="preserve">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</w:t>
      </w:r>
      <w:r>
        <w:rPr>
          <w:rStyle w:val="a3"/>
        </w:rPr>
        <w:t>х элементов:</w:t>
      </w:r>
    </w:p>
    <w:p w:rsidR="00645844" w:rsidRDefault="00882E93">
      <w:pPr>
        <w:pStyle w:val="1"/>
        <w:numPr>
          <w:ilvl w:val="0"/>
          <w:numId w:val="11"/>
        </w:numPr>
        <w:tabs>
          <w:tab w:val="left" w:pos="101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645844" w:rsidRDefault="00882E93">
      <w:pPr>
        <w:pStyle w:val="1"/>
        <w:numPr>
          <w:ilvl w:val="0"/>
          <w:numId w:val="11"/>
        </w:numPr>
        <w:tabs>
          <w:tab w:val="left" w:pos="1010"/>
        </w:tabs>
        <w:ind w:firstLine="820"/>
        <w:jc w:val="both"/>
      </w:pPr>
      <w:r>
        <w:rPr>
          <w:rStyle w:val="a3"/>
        </w:rPr>
        <w:t xml:space="preserve">самостоятельное выполнение практических заданий </w:t>
      </w:r>
      <w:r>
        <w:rPr>
          <w:rStyle w:val="a3"/>
        </w:rPr>
        <w:t>согласно обозначенной учебной программой тематики;</w:t>
      </w:r>
    </w:p>
    <w:p w:rsidR="00645844" w:rsidRDefault="00882E93">
      <w:pPr>
        <w:pStyle w:val="1"/>
        <w:numPr>
          <w:ilvl w:val="0"/>
          <w:numId w:val="11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645844" w:rsidRDefault="00882E93">
      <w:pPr>
        <w:pStyle w:val="1"/>
        <w:spacing w:after="26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</w:t>
      </w:r>
      <w:r>
        <w:rPr>
          <w:rStyle w:val="a3"/>
        </w:rPr>
        <w:t xml:space="preserve">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645844" w:rsidRDefault="00882E93">
      <w:pPr>
        <w:pStyle w:val="20"/>
        <w:keepNext/>
        <w:keepLines/>
        <w:numPr>
          <w:ilvl w:val="0"/>
          <w:numId w:val="12"/>
        </w:numPr>
        <w:tabs>
          <w:tab w:val="left" w:pos="1123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645844" w:rsidRDefault="00882E93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645844" w:rsidRDefault="00882E93">
      <w:pPr>
        <w:pStyle w:val="20"/>
        <w:keepNext/>
        <w:keepLines/>
        <w:numPr>
          <w:ilvl w:val="0"/>
          <w:numId w:val="12"/>
        </w:numPr>
        <w:tabs>
          <w:tab w:val="left" w:pos="1114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645844" w:rsidRDefault="00882E93">
      <w:pPr>
        <w:pStyle w:val="1"/>
        <w:ind w:firstLine="820"/>
        <w:jc w:val="both"/>
      </w:pPr>
      <w:r>
        <w:rPr>
          <w:rStyle w:val="a3"/>
        </w:rPr>
        <w:t xml:space="preserve">Оценка компетенций (в целом) осуществляется по итогам </w:t>
      </w:r>
      <w:r>
        <w:rPr>
          <w:rStyle w:val="a3"/>
        </w:rPr>
        <w:t>суммирования текущих результатов обучающегося и промежуточной аттестации.</w:t>
      </w:r>
    </w:p>
    <w:p w:rsidR="00645844" w:rsidRDefault="00882E93">
      <w:pPr>
        <w:pStyle w:val="1"/>
        <w:spacing w:after="140"/>
        <w:ind w:firstLine="8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</w:t>
      </w:r>
      <w:r>
        <w:rPr>
          <w:rStyle w:val="a3"/>
        </w:rPr>
        <w:t>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645844">
      <w:pgSz w:w="11900" w:h="16840"/>
      <w:pgMar w:top="1124" w:right="806" w:bottom="1068" w:left="1599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93" w:rsidRDefault="00882E93">
      <w:r>
        <w:separator/>
      </w:r>
    </w:p>
  </w:endnote>
  <w:endnote w:type="continuationSeparator" w:id="0">
    <w:p w:rsidR="00882E93" w:rsidRDefault="0088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93" w:rsidRDefault="00882E93"/>
  </w:footnote>
  <w:footnote w:type="continuationSeparator" w:id="0">
    <w:p w:rsidR="00882E93" w:rsidRDefault="00882E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EB"/>
    <w:multiLevelType w:val="multilevel"/>
    <w:tmpl w:val="A6D4BB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C5D1E"/>
    <w:multiLevelType w:val="multilevel"/>
    <w:tmpl w:val="45ECF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72667"/>
    <w:multiLevelType w:val="multilevel"/>
    <w:tmpl w:val="D27A33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83538"/>
    <w:multiLevelType w:val="multilevel"/>
    <w:tmpl w:val="CEF4F5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F2225"/>
    <w:multiLevelType w:val="multilevel"/>
    <w:tmpl w:val="4D1474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8034E"/>
    <w:multiLevelType w:val="multilevel"/>
    <w:tmpl w:val="D982D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948D7"/>
    <w:multiLevelType w:val="multilevel"/>
    <w:tmpl w:val="4A40D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B2B0F"/>
    <w:multiLevelType w:val="multilevel"/>
    <w:tmpl w:val="1B8893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35940"/>
    <w:multiLevelType w:val="multilevel"/>
    <w:tmpl w:val="8D1AA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64167"/>
    <w:multiLevelType w:val="multilevel"/>
    <w:tmpl w:val="B608F5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955DF8"/>
    <w:multiLevelType w:val="multilevel"/>
    <w:tmpl w:val="75907A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941BB3"/>
    <w:multiLevelType w:val="multilevel"/>
    <w:tmpl w:val="ACC0CA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45844"/>
    <w:rsid w:val="003D3C83"/>
    <w:rsid w:val="00645844"/>
    <w:rsid w:val="0088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3109</Words>
  <Characters>17724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2025-01-30T09:29:00Z</dcterms:created>
  <dcterms:modified xsi:type="dcterms:W3CDTF">2025-01-30T09:29:00Z</dcterms:modified>
</cp:coreProperties>
</file>