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43" w:rsidRPr="00415E3F" w:rsidRDefault="007A2043" w:rsidP="007A2043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A2043" w:rsidRDefault="007A2043" w:rsidP="007A2043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A2043" w:rsidRDefault="007A2043" w:rsidP="007A2043">
      <w:pPr>
        <w:jc w:val="center"/>
        <w:rPr>
          <w:rFonts w:ascii="Times New Roman" w:hAnsi="Times New Roman" w:cs="Times New Roman"/>
        </w:rPr>
      </w:pPr>
    </w:p>
    <w:p w:rsidR="007A2043" w:rsidRDefault="007A2043" w:rsidP="007A204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E07CD2" wp14:editId="43216060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2043" w:rsidRDefault="007A2043" w:rsidP="007A204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7B25C7" wp14:editId="79653A8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43" w:rsidRPr="00415E3F" w:rsidRDefault="007A2043" w:rsidP="007A20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A2043" w:rsidRPr="00415E3F" w:rsidRDefault="007A2043" w:rsidP="007A204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A2043" w:rsidRPr="00415E3F" w:rsidRDefault="007A2043" w:rsidP="007A204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A2043" w:rsidRPr="00415E3F" w:rsidRDefault="007A2043" w:rsidP="007A204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A2043" w:rsidRPr="00415E3F" w:rsidRDefault="007A2043" w:rsidP="007A204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A0B57" w:rsidRDefault="005A0B57">
      <w:pPr>
        <w:pStyle w:val="1"/>
        <w:spacing w:after="2720"/>
        <w:ind w:left="1520" w:firstLine="0"/>
      </w:pPr>
    </w:p>
    <w:p w:rsidR="005A0B57" w:rsidRDefault="00BA1DEC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1231900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B57" w:rsidRDefault="00BA1D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A0B57" w:rsidRDefault="00BA1DEC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A0B57" w:rsidRDefault="00BA1D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A0B57" w:rsidRDefault="00BA1DEC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97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HjGgLbgAAAACwEAAA8AAABkcnMvZG93&#10;bnJldi54bWxMj0FPwzAMhe9I+w+RJ3Fj6ei0raXpNCE4ISG6cuCYNl5brXFKk23l32NO4+ZnPz1/&#10;L9tNthcXHH3nSMFyEYFAqp3pqFHwWb4+bEH4oMno3hEq+EEPu3x2l+nUuCsVeDmERnAI+VQraEMY&#10;Uil93aLVfuEGJL4d3Wh1YDk20oz6yuG2l49RtJZWd8QfWj3gc4v16XC2CvZfVLx03+/VR3EsurJM&#10;Inpbn5S6n0/7JxABp3Azwx8+o0POTJU7k/GiZ73ZMnrgIVlxKXbEyZI3lYLVJo5B5pn83yH/BQ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HjGgLbgAAAACwEAAA8AAAAAAAAAAAAAAAAA&#10;3QMAAGRycy9kb3ducmV2LnhtbFBLBQYAAAAABAAEAPMAAADqBAAAAAA=&#10;" filled="f" stroked="f">
                <v:textbox inset="0,0,0,0">
                  <w:txbxContent>
                    <w:p w:rsidR="005A0B57" w:rsidRDefault="00BA1DE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5A0B57" w:rsidRDefault="00BA1DEC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5A0B57" w:rsidRDefault="00BA1DE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5A0B57" w:rsidRDefault="00BA1DEC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«МЕЖДИСЦИПЛИНАРНЫЙ ПРОЕКТ «АНАЛИЗ И ПРОГНОЗИРОВАНИЕ</w:t>
      </w:r>
      <w:r>
        <w:rPr>
          <w:rStyle w:val="a3"/>
          <w:b/>
          <w:bCs/>
        </w:rPr>
        <w:br/>
        <w:t>РИСКОВ ПРИ ПРИНЯТИИ ГОСУДАРСТВЕННЫХ РЕШЕНИЙ»»</w:t>
      </w:r>
    </w:p>
    <w:p w:rsidR="005A0B57" w:rsidRDefault="00BA1DEC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A0B57" w:rsidRDefault="00BA1DEC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5A0B57" w:rsidRDefault="00BA1DEC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5A0B57" w:rsidRDefault="00BA1DEC">
      <w:pPr>
        <w:pStyle w:val="1"/>
        <w:spacing w:after="304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</w:tblGrid>
      <w:tr w:rsidR="007A2043" w:rsidTr="007A2043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7A2043" w:rsidRPr="007A2043" w:rsidRDefault="007A2043" w:rsidP="007A2043">
            <w:pPr>
              <w:pStyle w:val="a5"/>
              <w:ind w:firstLine="0"/>
            </w:pPr>
            <w:r w:rsidRPr="007A2043">
              <w:t>Рязань 2024</w:t>
            </w:r>
          </w:p>
        </w:tc>
      </w:tr>
      <w:tr w:rsidR="007A2043" w:rsidTr="007A204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7A2043" w:rsidRDefault="007A2043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5A0B57" w:rsidRDefault="005A0B57">
      <w:pPr>
        <w:sectPr w:rsidR="005A0B57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5A0B57" w:rsidRDefault="00BA1DEC" w:rsidP="007A2043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«Междисциплинарный проект «Анализ и прогнозирование рисков при принятии государственных решений»» составлена на основании требований Федерального государственного образовательного стандарта высшего образования к минимуму сод</w:t>
      </w:r>
      <w:r>
        <w:rPr>
          <w:rStyle w:val="a3"/>
        </w:rPr>
        <w:t xml:space="preserve">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A2043">
        <w:rPr>
          <w:rStyle w:val="a3"/>
          <w:lang w:eastAsia="en-US"/>
        </w:rPr>
        <w:t xml:space="preserve"> </w:t>
      </w:r>
      <w:r>
        <w:rPr>
          <w:rStyle w:val="a3"/>
        </w:rPr>
        <w:t>1016 «Об утверждении федерального государственного образовательного стан</w:t>
      </w:r>
      <w:r>
        <w:rPr>
          <w:rStyle w:val="a3"/>
        </w:rPr>
        <w:t xml:space="preserve">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5A0B57" w:rsidRDefault="005A0B57">
      <w:pPr>
        <w:spacing w:line="1" w:lineRule="exact"/>
        <w:sectPr w:rsidR="005A0B57">
          <w:footerReference w:type="even" r:id="rId11"/>
          <w:footerReference w:type="default" r:id="rId12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5A0B57" w:rsidRDefault="005A0B57">
      <w:pPr>
        <w:spacing w:line="75" w:lineRule="exact"/>
        <w:rPr>
          <w:sz w:val="6"/>
          <w:szCs w:val="6"/>
        </w:rPr>
      </w:pPr>
    </w:p>
    <w:p w:rsidR="005A0B57" w:rsidRDefault="005A0B57">
      <w:pPr>
        <w:spacing w:line="1" w:lineRule="exact"/>
        <w:sectPr w:rsidR="005A0B57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5A0B57" w:rsidRDefault="005A0B57">
      <w:pPr>
        <w:spacing w:line="1" w:lineRule="exact"/>
      </w:pPr>
    </w:p>
    <w:p w:rsidR="005A0B57" w:rsidRDefault="00BA1DEC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5A0B57" w:rsidRDefault="00BA1DEC">
      <w:pPr>
        <w:pStyle w:val="1"/>
        <w:numPr>
          <w:ilvl w:val="1"/>
          <w:numId w:val="1"/>
        </w:numPr>
        <w:tabs>
          <w:tab w:val="left" w:pos="2171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A0B57" w:rsidRDefault="00BA1DEC">
      <w:pPr>
        <w:pStyle w:val="1"/>
        <w:tabs>
          <w:tab w:val="left" w:pos="5611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теоретических знаний и</w:t>
      </w:r>
    </w:p>
    <w:p w:rsidR="005A0B57" w:rsidRDefault="00BA1DEC">
      <w:pPr>
        <w:pStyle w:val="1"/>
        <w:ind w:left="980" w:firstLine="0"/>
        <w:jc w:val="both"/>
      </w:pPr>
      <w:r>
        <w:rPr>
          <w:rStyle w:val="a3"/>
        </w:rPr>
        <w:t xml:space="preserve">практических навыков по оценке рисков и применения полученных при этом знаний в своей </w:t>
      </w:r>
      <w:r>
        <w:rPr>
          <w:rStyle w:val="a3"/>
        </w:rPr>
        <w:t>практической деятельности.</w:t>
      </w:r>
    </w:p>
    <w:p w:rsidR="005A0B57" w:rsidRDefault="00BA1DEC">
      <w:pPr>
        <w:pStyle w:val="1"/>
        <w:ind w:left="1700" w:firstLine="0"/>
      </w:pPr>
      <w:r>
        <w:rPr>
          <w:rStyle w:val="a3"/>
        </w:rPr>
        <w:t>Задачи изучения дисциплины:</w:t>
      </w:r>
    </w:p>
    <w:p w:rsidR="005A0B57" w:rsidRDefault="00BA1DEC">
      <w:pPr>
        <w:pStyle w:val="1"/>
        <w:ind w:left="980" w:firstLine="780"/>
        <w:jc w:val="both"/>
      </w:pPr>
      <w:r>
        <w:rPr>
          <w:rStyle w:val="a3"/>
        </w:rPr>
        <w:t>способствовать самостоятельному анализу проблем деятельности хозяйствующих субъектов;</w:t>
      </w:r>
    </w:p>
    <w:p w:rsidR="005A0B57" w:rsidRDefault="00BA1DEC">
      <w:pPr>
        <w:pStyle w:val="1"/>
        <w:ind w:left="980" w:firstLine="720"/>
        <w:jc w:val="both"/>
      </w:pPr>
      <w:r>
        <w:rPr>
          <w:rStyle w:val="a3"/>
        </w:rPr>
        <w:t>содействовать поиску информации в учебной, научной и справочной литературе, нормативных документах о деятельности х</w:t>
      </w:r>
      <w:r>
        <w:rPr>
          <w:rStyle w:val="a3"/>
        </w:rPr>
        <w:t>озяйствующих субъектов;</w:t>
      </w:r>
    </w:p>
    <w:p w:rsidR="005A0B57" w:rsidRDefault="00BA1DEC">
      <w:pPr>
        <w:pStyle w:val="1"/>
        <w:ind w:left="980" w:firstLine="720"/>
        <w:jc w:val="both"/>
      </w:pPr>
      <w:r>
        <w:rPr>
          <w:rStyle w:val="a3"/>
        </w:rPr>
        <w:t>способствовать самостоятельному применению знаний и обоснованию принимаемых решений для конкретных профессиональных задач;</w:t>
      </w:r>
    </w:p>
    <w:p w:rsidR="005A0B57" w:rsidRDefault="00BA1DEC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содействовать изучению принципов технико-экономического и </w:t>
      </w:r>
      <w:proofErr w:type="spellStart"/>
      <w:r>
        <w:rPr>
          <w:rStyle w:val="a3"/>
        </w:rPr>
        <w:t>функционально</w:t>
      </w:r>
      <w:r>
        <w:rPr>
          <w:rStyle w:val="a3"/>
        </w:rPr>
        <w:softHyphen/>
        <w:t>стоимостного</w:t>
      </w:r>
      <w:proofErr w:type="spellEnd"/>
      <w:r>
        <w:rPr>
          <w:rStyle w:val="a3"/>
        </w:rPr>
        <w:t xml:space="preserve"> анализа эффективности пр</w:t>
      </w:r>
      <w:r>
        <w:rPr>
          <w:rStyle w:val="a3"/>
        </w:rPr>
        <w:t>едлагаемого решения.</w:t>
      </w:r>
    </w:p>
    <w:p w:rsidR="005A0B57" w:rsidRDefault="00BA1DEC">
      <w:pPr>
        <w:pStyle w:val="1"/>
        <w:numPr>
          <w:ilvl w:val="1"/>
          <w:numId w:val="1"/>
        </w:numPr>
        <w:tabs>
          <w:tab w:val="left" w:pos="2182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A0B57" w:rsidRDefault="00BA1DEC">
      <w:pPr>
        <w:pStyle w:val="1"/>
        <w:ind w:left="980" w:firstLine="720"/>
        <w:jc w:val="both"/>
      </w:pPr>
      <w:r>
        <w:rPr>
          <w:rStyle w:val="a3"/>
        </w:rPr>
        <w:t xml:space="preserve">Дисциплина «Междисциплинарный проект «Анализ и прогнозирование рисков при принятии государственных решений»» входит в часть, формируемую участниками </w:t>
      </w:r>
      <w:r>
        <w:rPr>
          <w:rStyle w:val="a3"/>
        </w:rPr>
        <w:t>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5A0B57" w:rsidRDefault="00BA1DEC">
      <w:pPr>
        <w:pStyle w:val="1"/>
        <w:ind w:left="980" w:firstLine="720"/>
        <w:jc w:val="both"/>
      </w:pPr>
      <w:r>
        <w:rPr>
          <w:rStyle w:val="a3"/>
        </w:rPr>
        <w:t>Дисциплина изучае</w:t>
      </w:r>
      <w:r>
        <w:rPr>
          <w:rStyle w:val="a3"/>
        </w:rPr>
        <w:t>тся параллельно с дисциплинами «Национальные и федеральные отношения», «Электронное правительство» и другими.</w:t>
      </w:r>
    </w:p>
    <w:p w:rsidR="005A0B57" w:rsidRDefault="00BA1DEC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Производственная пра</w:t>
      </w:r>
      <w:r>
        <w:rPr>
          <w:rStyle w:val="a3"/>
        </w:rPr>
        <w:t xml:space="preserve">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5A0B57" w:rsidRDefault="00BA1DEC">
      <w:pPr>
        <w:pStyle w:val="1"/>
        <w:numPr>
          <w:ilvl w:val="1"/>
          <w:numId w:val="1"/>
        </w:numPr>
        <w:tabs>
          <w:tab w:val="left" w:pos="2182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</w:t>
      </w:r>
      <w:r>
        <w:rPr>
          <w:rStyle w:val="a3"/>
          <w:b/>
          <w:bCs/>
        </w:rPr>
        <w:t>результатами освоения программы</w:t>
      </w:r>
    </w:p>
    <w:p w:rsidR="005A0B57" w:rsidRDefault="00BA1DEC">
      <w:pPr>
        <w:pStyle w:val="a7"/>
        <w:jc w:val="both"/>
      </w:pPr>
      <w:r>
        <w:rPr>
          <w:rStyle w:val="a6"/>
        </w:rPr>
        <w:t>Процесс освоения дисциплины «Междисциплинарный проект «Анализ и прогнозирование рисков при принятии государственных решений»»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Формирование</w:t>
            </w:r>
            <w:r>
              <w:rPr>
                <w:rStyle w:val="a4"/>
              </w:rPr>
              <w:t xml:space="preserve"> систем взаимосвязанных статистических показателей</w:t>
            </w:r>
          </w:p>
        </w:tc>
      </w:tr>
    </w:tbl>
    <w:p w:rsidR="005A0B57" w:rsidRDefault="005A0B57">
      <w:pPr>
        <w:spacing w:after="259" w:line="1" w:lineRule="exact"/>
      </w:pPr>
    </w:p>
    <w:p w:rsidR="005A0B57" w:rsidRDefault="00BA1DEC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137"/>
        <w:gridCol w:w="1899"/>
        <w:gridCol w:w="2824"/>
        <w:gridCol w:w="2743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8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5A0B57" w:rsidRDefault="00BA1DEC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A0B57" w:rsidRDefault="00BA1DEC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5A0B57" w:rsidRDefault="00BA1DEC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5A0B57" w:rsidRDefault="00BA1DEC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</w:t>
            </w:r>
            <w:r>
              <w:rPr>
                <w:rStyle w:val="a4"/>
                <w:sz w:val="20"/>
                <w:szCs w:val="20"/>
              </w:rPr>
              <w:t xml:space="preserve">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 содержание 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</w:t>
            </w:r>
            <w:r>
              <w:rPr>
                <w:rStyle w:val="a4"/>
                <w:sz w:val="20"/>
                <w:szCs w:val="20"/>
              </w:rPr>
              <w:t>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</w:t>
            </w:r>
          </w:p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12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0B57" w:rsidRDefault="005A0B57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5A0B57" w:rsidRPr="007A2043" w:rsidRDefault="00BA1DEC" w:rsidP="007A2043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0B57" w:rsidRDefault="005A0B57">
            <w:pPr>
              <w:pStyle w:val="a5"/>
              <w:tabs>
                <w:tab w:val="left" w:pos="98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tabs>
                <w:tab w:val="left" w:pos="1246"/>
                <w:tab w:val="left" w:pos="24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 </w:t>
            </w:r>
            <w:proofErr w:type="spellStart"/>
            <w:r w:rsidR="007A2043">
              <w:rPr>
                <w:rStyle w:val="a4"/>
                <w:sz w:val="20"/>
                <w:szCs w:val="20"/>
              </w:rPr>
              <w:t>нными</w:t>
            </w:r>
            <w:r>
              <w:rPr>
                <w:rStyle w:val="a4"/>
                <w:sz w:val="20"/>
                <w:szCs w:val="20"/>
              </w:rPr>
              <w:t>социа</w:t>
            </w:r>
            <w:proofErr w:type="spellEnd"/>
            <w:r w:rsidR="007A2043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7A2043" w:rsidRDefault="007A204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  <w:p w:rsidR="005A0B57" w:rsidRPr="007A2043" w:rsidRDefault="005A0B57" w:rsidP="007A2043">
            <w:pPr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tabs>
                <w:tab w:val="left" w:pos="450"/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Haypo</w:t>
            </w:r>
            <w:proofErr w:type="spellEnd"/>
            <w:r w:rsidRPr="007A2043">
              <w:rPr>
                <w:rStyle w:val="a4"/>
                <w:b/>
                <w:bCs/>
                <w:color w:val="5684E5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4"/>
                <w:b/>
                <w:bCs/>
                <w:sz w:val="20"/>
                <w:szCs w:val="20"/>
              </w:rPr>
              <w:t>нав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1 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</w:tc>
      </w:tr>
    </w:tbl>
    <w:p w:rsidR="005A0B57" w:rsidRDefault="005A0B57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439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организация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исполнения решений в сфере публичного управления с применением подходов, методов и инструментов управленческой и экономической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5A0B57" w:rsidRDefault="00BA1DEC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</w:t>
            </w:r>
            <w:r>
              <w:rPr>
                <w:rStyle w:val="a4"/>
                <w:sz w:val="20"/>
                <w:szCs w:val="20"/>
              </w:rPr>
              <w:t>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5A0B57" w:rsidRDefault="00BA1DEC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5A0B57" w:rsidRDefault="00BA1DEC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5A0B57" w:rsidRDefault="00BA1DEC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5A0B57" w:rsidRDefault="00BA1DEC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A0B57" w:rsidRDefault="00BA1DEC">
            <w:pPr>
              <w:pStyle w:val="a5"/>
              <w:tabs>
                <w:tab w:val="left" w:pos="1531"/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A0B57" w:rsidRDefault="00BA1DEC">
            <w:pPr>
              <w:pStyle w:val="a5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подготовки</w:t>
            </w:r>
          </w:p>
          <w:p w:rsidR="005A0B57" w:rsidRDefault="00BA1DEC">
            <w:pPr>
              <w:pStyle w:val="a5"/>
              <w:tabs>
                <w:tab w:val="left" w:pos="1527"/>
                <w:tab w:val="left" w:pos="2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A0B57" w:rsidRDefault="00BA1D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5A0B57" w:rsidRDefault="00BA1DEC">
            <w:pPr>
              <w:pStyle w:val="a5"/>
              <w:tabs>
                <w:tab w:val="left" w:pos="1000"/>
                <w:tab w:val="left" w:pos="25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A0B57" w:rsidRDefault="00BA1D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5A0B57" w:rsidRDefault="00BA1DEC">
      <w:pPr>
        <w:pStyle w:val="a7"/>
        <w:tabs>
          <w:tab w:val="left" w:pos="1499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5A0B57" w:rsidRDefault="00BA1DEC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5A0B57" w:rsidRDefault="00BA1DEC">
      <w:pPr>
        <w:pStyle w:val="a7"/>
        <w:spacing w:line="233" w:lineRule="auto"/>
      </w:pPr>
      <w:r>
        <w:rPr>
          <w:rStyle w:val="a6"/>
        </w:rPr>
        <w:t xml:space="preserve">Общая </w:t>
      </w:r>
      <w:r>
        <w:rPr>
          <w:rStyle w:val="a6"/>
        </w:rPr>
        <w:t>трудоемкость дисциплины составляет 3 зачетных единицы (108 часов).</w:t>
      </w:r>
    </w:p>
    <w:p w:rsidR="005A0B57" w:rsidRDefault="00BA1DEC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5A0B57" w:rsidRDefault="005A0B57">
      <w:pPr>
        <w:spacing w:after="239" w:line="1" w:lineRule="exact"/>
      </w:pPr>
    </w:p>
    <w:p w:rsidR="005A0B57" w:rsidRDefault="00BA1DEC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555"/>
        <w:gridCol w:w="993"/>
        <w:gridCol w:w="825"/>
        <w:gridCol w:w="831"/>
        <w:gridCol w:w="968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  <w:b/>
                <w:bCs/>
                <w:lang w:val="en-US" w:eastAsia="en-US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60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 xml:space="preserve">Практические занятия </w:t>
            </w:r>
            <w:r>
              <w:rPr>
                <w:rStyle w:val="a4"/>
              </w:rPr>
              <w:t>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60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B57" w:rsidRDefault="005A0B57"/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 w:rsidP="007A2043">
            <w:pPr>
              <w:pStyle w:val="a5"/>
              <w:spacing w:line="136" w:lineRule="exact"/>
              <w:ind w:firstLine="0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Pr="007A2043" w:rsidRDefault="00BA1DEC" w:rsidP="007A2043">
            <w:pPr>
              <w:pStyle w:val="a5"/>
              <w:ind w:firstLine="720"/>
              <w:jc w:val="right"/>
              <w:rPr>
                <w:sz w:val="16"/>
                <w:szCs w:val="15"/>
              </w:rPr>
            </w:pPr>
            <w:r w:rsidRPr="007A2043">
              <w:rPr>
                <w:rStyle w:val="a4"/>
                <w:rFonts w:ascii="Arial" w:eastAsia="Arial" w:hAnsi="Arial" w:cs="Arial"/>
                <w:color w:val="5684E5"/>
                <w:sz w:val="16"/>
                <w:szCs w:val="15"/>
              </w:rPr>
              <w:t xml:space="preserve"> </w:t>
            </w:r>
            <w:r w:rsidRPr="007A2043">
              <w:rPr>
                <w:rStyle w:val="a4"/>
                <w:b/>
                <w:bCs/>
                <w:i/>
                <w:iCs/>
                <w:sz w:val="28"/>
                <w:vertAlign w:val="subscript"/>
              </w:rPr>
              <w:t>Курс</w:t>
            </w:r>
            <w:r w:rsidR="007A2043" w:rsidRPr="007A2043">
              <w:rPr>
                <w:rStyle w:val="a4"/>
                <w:b/>
                <w:bCs/>
                <w:i/>
                <w:iCs/>
                <w:sz w:val="28"/>
                <w:vertAlign w:val="subscript"/>
              </w:rPr>
              <w:t>овая работа</w:t>
            </w:r>
          </w:p>
          <w:p w:rsidR="005A0B57" w:rsidRDefault="00BA1DEC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ТерентиЛивиу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5A0B57">
            <w:pPr>
              <w:pStyle w:val="a5"/>
              <w:spacing w:line="47" w:lineRule="exact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57" w:rsidRDefault="005A0B5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80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1050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A0B57" w:rsidRDefault="005A0B57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5A0B57" w:rsidRDefault="00BA1DEC">
      <w:pPr>
        <w:spacing w:line="1" w:lineRule="exact"/>
        <w:rPr>
          <w:sz w:val="2"/>
          <w:szCs w:val="2"/>
        </w:rPr>
      </w:pPr>
      <w:r>
        <w:br w:type="page"/>
      </w:r>
    </w:p>
    <w:p w:rsidR="005A0B57" w:rsidRDefault="00BA1DEC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5A0B57" w:rsidRDefault="00BA1DEC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 xml:space="preserve">Учебно-тематический план по очной </w:t>
      </w:r>
      <w:r>
        <w:rPr>
          <w:rStyle w:val="a6"/>
          <w:b/>
          <w:bCs/>
        </w:rPr>
        <w:t>форме обучения</w:t>
      </w:r>
    </w:p>
    <w:p w:rsidR="005A0B57" w:rsidRDefault="00BA1DEC">
      <w:pPr>
        <w:pStyle w:val="a7"/>
        <w:spacing w:line="233" w:lineRule="auto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У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26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spacing w:after="240" w:line="114" w:lineRule="exact"/>
              <w:ind w:firstLine="180"/>
            </w:pPr>
            <w:r>
              <w:rPr>
                <w:rStyle w:val="a4"/>
                <w:b/>
                <w:bCs/>
              </w:rPr>
              <w:t>£</w:t>
            </w:r>
          </w:p>
          <w:p w:rsidR="005A0B57" w:rsidRDefault="00BA1DEC">
            <w:pPr>
              <w:pStyle w:val="a5"/>
              <w:spacing w:after="140" w:line="114" w:lineRule="exact"/>
              <w:ind w:left="180" w:firstLine="40"/>
            </w:pPr>
            <w:r>
              <w:rPr>
                <w:rStyle w:val="a4"/>
                <w:b/>
                <w:bCs/>
              </w:rPr>
              <w:t xml:space="preserve">^1 ©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ft</w:t>
            </w:r>
            <w:proofErr w:type="spellEnd"/>
            <w:r>
              <w:rPr>
                <w:rStyle w:val="a4"/>
                <w:b/>
                <w:bCs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и н * в</w:t>
            </w:r>
          </w:p>
          <w:p w:rsidR="005A0B57" w:rsidRDefault="00BA1DEC">
            <w:pPr>
              <w:pStyle w:val="a5"/>
              <w:spacing w:after="180" w:line="17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B57" w:rsidRDefault="005A0B57"/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4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B57" w:rsidRDefault="005A0B57"/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0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 xml:space="preserve">Понятие и основные характеристики </w:t>
            </w:r>
            <w:r>
              <w:rPr>
                <w:rStyle w:val="a4"/>
              </w:rPr>
              <w:t>государственного решения.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0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Организация процесса разработки государственного решения.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66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 xml:space="preserve">Принятие решений в условиях риска и неопределенности. Проблема реализации государственного решения в условиях постоянных </w:t>
            </w:r>
            <w:r>
              <w:rPr>
                <w:rStyle w:val="a4"/>
              </w:rPr>
              <w:t>перемен.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</w:tr>
    </w:tbl>
    <w:p w:rsidR="005A0B57" w:rsidRDefault="00BA1DEC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19"/>
        <w:gridCol w:w="6"/>
        <w:gridCol w:w="506"/>
        <w:gridCol w:w="3317"/>
        <w:gridCol w:w="818"/>
        <w:gridCol w:w="504"/>
        <w:gridCol w:w="483"/>
        <w:gridCol w:w="531"/>
        <w:gridCol w:w="612"/>
        <w:gridCol w:w="556"/>
        <w:gridCol w:w="750"/>
        <w:gridCol w:w="1012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  <w:p w:rsidR="005A0B57" w:rsidRDefault="00BA1DEC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©</w:t>
            </w:r>
          </w:p>
          <w:p w:rsidR="005A0B57" w:rsidRDefault="00BA1DEC">
            <w:pPr>
              <w:pStyle w:val="a5"/>
              <w:spacing w:line="216" w:lineRule="auto"/>
              <w:ind w:firstLine="260"/>
            </w:pPr>
            <w:r>
              <w:rPr>
                <w:rStyle w:val="a4"/>
                <w:b/>
                <w:bCs/>
              </w:rPr>
              <w:t>©</w:t>
            </w:r>
          </w:p>
          <w:p w:rsidR="005A0B57" w:rsidRDefault="00BA1DEC">
            <w:pPr>
              <w:pStyle w:val="a5"/>
              <w:spacing w:line="180" w:lineRule="auto"/>
              <w:ind w:firstLine="260"/>
            </w:pPr>
            <w:r>
              <w:rPr>
                <w:rStyle w:val="a4"/>
                <w:b/>
                <w:bCs/>
              </w:rPr>
              <w:t>У)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26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53</w:t>
            </w:r>
          </w:p>
          <w:p w:rsidR="005A0B57" w:rsidRDefault="00BA1DEC">
            <w:pPr>
              <w:pStyle w:val="a5"/>
              <w:spacing w:line="180" w:lineRule="auto"/>
              <w:ind w:firstLine="260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spacing w:after="540"/>
              <w:ind w:firstLine="180"/>
            </w:pPr>
            <w:r>
              <w:rPr>
                <w:rStyle w:val="a4"/>
                <w:b/>
                <w:bCs/>
              </w:rPr>
              <w:t>и</w:t>
            </w:r>
          </w:p>
          <w:p w:rsidR="005A0B57" w:rsidRDefault="00BA1DEC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spacing w:after="100" w:line="163" w:lineRule="exact"/>
              <w:ind w:right="340"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©</w:t>
            </w:r>
          </w:p>
          <w:p w:rsidR="005A0B57" w:rsidRDefault="00BA1DEC">
            <w:pPr>
              <w:pStyle w:val="a5"/>
              <w:spacing w:line="163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5 а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887" w:type="dxa"/>
            <w:vMerge/>
            <w:shd w:val="clear" w:color="auto" w:fill="auto"/>
          </w:tcPr>
          <w:p w:rsidR="005A0B57" w:rsidRDefault="005A0B5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512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A0B57" w:rsidRDefault="00BA1D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4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887" w:type="dxa"/>
            <w:vMerge/>
            <w:shd w:val="clear" w:color="auto" w:fill="auto"/>
          </w:tcPr>
          <w:p w:rsidR="005A0B57" w:rsidRDefault="005A0B5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512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A0B57" w:rsidRDefault="005A0B57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A0B57" w:rsidRDefault="005A0B57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5A0B57" w:rsidRDefault="005A0B57"/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887" w:type="dxa"/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Понятие и основные характеристики государственного решения.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right="30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887" w:type="dxa"/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Организация процесса разработки государственного решения.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right="30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right="2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5A0B57" w:rsidTr="007A204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 xml:space="preserve">Принятие решений в условиях риска и </w:t>
            </w:r>
            <w:r>
              <w:rPr>
                <w:rStyle w:val="a4"/>
              </w:rPr>
              <w:t>неопределенности. Проблема реализации государственного решения в условиях постоянных перемен.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B57" w:rsidRDefault="005A0B5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right="30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7A2043" w:rsidTr="007A2043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3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0"/>
              <w:jc w:val="right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240"/>
            </w:pPr>
            <w:r>
              <w:rPr>
                <w:rStyle w:val="a4"/>
                <w:lang w:val="en-US" w:eastAsia="en-US"/>
              </w:rPr>
              <w:t>108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</w:tr>
      <w:tr w:rsidR="007A2043" w:rsidTr="007A2043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331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0"/>
              <w:jc w:val="right"/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300"/>
              <w:rPr>
                <w:sz w:val="15"/>
                <w:szCs w:val="15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</w:tr>
      <w:tr w:rsidR="007A2043" w:rsidTr="007A2043">
        <w:tblPrEx>
          <w:tblCellMar>
            <w:top w:w="0" w:type="dxa"/>
            <w:bottom w:w="0" w:type="dxa"/>
          </w:tblCellMar>
        </w:tblPrEx>
        <w:trPr>
          <w:gridBefore w:val="2"/>
          <w:wBefore w:w="1406" w:type="dxa"/>
          <w:trHeight w:hRule="exact" w:val="287"/>
          <w:jc w:val="center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043" w:rsidRDefault="007A204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043" w:rsidRDefault="007A2043">
            <w:pPr>
              <w:pStyle w:val="a5"/>
              <w:spacing w:line="180" w:lineRule="auto"/>
              <w:ind w:firstLine="0"/>
              <w:jc w:val="righ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240"/>
              <w:rPr>
                <w:sz w:val="15"/>
                <w:szCs w:val="15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2043" w:rsidRDefault="007A2043" w:rsidP="007A204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2043" w:rsidRDefault="007A204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43" w:rsidRDefault="007A2043">
            <w:pPr>
              <w:rPr>
                <w:sz w:val="10"/>
                <w:szCs w:val="10"/>
              </w:rPr>
            </w:pPr>
          </w:p>
        </w:tc>
      </w:tr>
    </w:tbl>
    <w:p w:rsidR="005A0B57" w:rsidRDefault="00BA1DEC">
      <w:pPr>
        <w:spacing w:line="1" w:lineRule="exact"/>
        <w:rPr>
          <w:sz w:val="2"/>
          <w:szCs w:val="2"/>
        </w:rPr>
      </w:pPr>
      <w:r>
        <w:br w:type="page"/>
      </w:r>
    </w:p>
    <w:p w:rsidR="005A0B57" w:rsidRDefault="00BA1DEC">
      <w:pPr>
        <w:pStyle w:val="a7"/>
        <w:ind w:left="3748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5A0B57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B57" w:rsidRDefault="00BA1D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442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 xml:space="preserve">Понятие и основные характеристики </w:t>
            </w:r>
            <w:r>
              <w:rPr>
                <w:rStyle w:val="a4"/>
              </w:rPr>
              <w:t>государственного решения.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tabs>
                <w:tab w:val="left" w:pos="1212"/>
                <w:tab w:val="left" w:pos="1634"/>
                <w:tab w:val="left" w:pos="2371"/>
                <w:tab w:val="left" w:pos="3545"/>
                <w:tab w:val="left" w:pos="5210"/>
              </w:tabs>
              <w:ind w:firstLine="0"/>
              <w:jc w:val="both"/>
            </w:pPr>
            <w:r>
              <w:rPr>
                <w:rStyle w:val="a4"/>
              </w:rPr>
              <w:t>Понятие государственного решения, его отличие от обычного решения, определение аспектов, делающих обычное решение государственным. Государственное решение как явление и как процесс, а также как один из циклов управления: определен</w:t>
            </w:r>
            <w:r>
              <w:rPr>
                <w:rStyle w:val="a4"/>
              </w:rPr>
              <w:t>ие его места в системе управления. Техническая, биологическая и социальная системы и специфика принятия государственных решений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них.</w:t>
            </w:r>
            <w:r>
              <w:rPr>
                <w:rStyle w:val="a4"/>
              </w:rPr>
              <w:tab/>
              <w:t>Понятие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правильного</w:t>
            </w:r>
            <w:proofErr w:type="gramEnd"/>
            <w:r>
              <w:rPr>
                <w:rStyle w:val="a4"/>
              </w:rPr>
              <w:t>,</w:t>
            </w:r>
            <w:r>
              <w:rPr>
                <w:rStyle w:val="a4"/>
              </w:rPr>
              <w:tab/>
              <w:t>оптимального,</w:t>
            </w:r>
          </w:p>
          <w:p w:rsidR="005A0B57" w:rsidRDefault="00BA1DEC">
            <w:pPr>
              <w:pStyle w:val="a5"/>
              <w:tabs>
                <w:tab w:val="left" w:pos="2233"/>
                <w:tab w:val="left" w:pos="4179"/>
                <w:tab w:val="left" w:pos="5254"/>
              </w:tabs>
              <w:ind w:firstLine="0"/>
              <w:jc w:val="both"/>
            </w:pPr>
            <w:r>
              <w:rPr>
                <w:rStyle w:val="a4"/>
              </w:rPr>
              <w:t>результативного,</w:t>
            </w:r>
            <w:r>
              <w:rPr>
                <w:rStyle w:val="a4"/>
              </w:rPr>
              <w:tab/>
              <w:t>качественного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эффективного</w:t>
            </w:r>
          </w:p>
          <w:p w:rsidR="005A0B57" w:rsidRDefault="00BA1DEC">
            <w:pPr>
              <w:pStyle w:val="a5"/>
              <w:tabs>
                <w:tab w:val="left" w:pos="5313"/>
              </w:tabs>
              <w:ind w:firstLine="0"/>
              <w:jc w:val="both"/>
            </w:pPr>
            <w:r>
              <w:rPr>
                <w:rStyle w:val="a4"/>
              </w:rPr>
              <w:t>государственного решения, характеристики</w:t>
            </w:r>
            <w:r>
              <w:rPr>
                <w:rStyle w:val="a4"/>
              </w:rPr>
              <w:tab/>
              <w:t>понятий, их</w:t>
            </w:r>
          </w:p>
          <w:p w:rsidR="005A0B57" w:rsidRDefault="00BA1DEC">
            <w:pPr>
              <w:pStyle w:val="a5"/>
              <w:tabs>
                <w:tab w:val="left" w:pos="2490"/>
              </w:tabs>
              <w:ind w:firstLine="0"/>
              <w:jc w:val="both"/>
            </w:pPr>
            <w:r>
              <w:rPr>
                <w:rStyle w:val="a4"/>
              </w:rPr>
              <w:t>значение; теория оценивания эффективности управленческих решений: принципы,</w:t>
            </w:r>
            <w:r>
              <w:rPr>
                <w:rStyle w:val="a4"/>
              </w:rPr>
              <w:tab/>
              <w:t>составляющие, показатели, критерии,</w:t>
            </w:r>
          </w:p>
          <w:p w:rsidR="005A0B57" w:rsidRDefault="00BA1DEC">
            <w:pPr>
              <w:pStyle w:val="a5"/>
              <w:tabs>
                <w:tab w:val="left" w:pos="1131"/>
                <w:tab w:val="left" w:pos="2480"/>
              </w:tabs>
              <w:ind w:firstLine="0"/>
              <w:jc w:val="both"/>
            </w:pPr>
            <w:r>
              <w:rPr>
                <w:rStyle w:val="a4"/>
              </w:rPr>
              <w:t>факторы,</w:t>
            </w:r>
            <w:r>
              <w:rPr>
                <w:rStyle w:val="a4"/>
              </w:rPr>
              <w:tab/>
              <w:t>влияющие</w:t>
            </w:r>
            <w:r>
              <w:rPr>
                <w:rStyle w:val="a4"/>
              </w:rPr>
              <w:tab/>
              <w:t>на эффективность решения и т.д.</w:t>
            </w:r>
          </w:p>
          <w:p w:rsidR="005A0B57" w:rsidRDefault="00BA1DEC">
            <w:pPr>
              <w:pStyle w:val="a5"/>
              <w:tabs>
                <w:tab w:val="left" w:pos="2474"/>
                <w:tab w:val="left" w:pos="3845"/>
                <w:tab w:val="left" w:pos="4901"/>
                <w:tab w:val="left" w:pos="6091"/>
              </w:tabs>
              <w:ind w:firstLine="0"/>
              <w:jc w:val="both"/>
            </w:pPr>
            <w:proofErr w:type="spellStart"/>
            <w:r>
              <w:rPr>
                <w:rStyle w:val="a4"/>
              </w:rPr>
              <w:t>Супероптимальные</w:t>
            </w:r>
            <w:proofErr w:type="spellEnd"/>
            <w:r>
              <w:rPr>
                <w:rStyle w:val="a4"/>
              </w:rPr>
              <w:tab/>
              <w:t>решения</w:t>
            </w:r>
            <w:r>
              <w:rPr>
                <w:rStyle w:val="a4"/>
              </w:rPr>
              <w:tab/>
              <w:t>среди</w:t>
            </w:r>
            <w:r>
              <w:rPr>
                <w:rStyle w:val="a4"/>
              </w:rPr>
              <w:tab/>
              <w:t>других</w:t>
            </w:r>
            <w:r>
              <w:rPr>
                <w:rStyle w:val="a4"/>
              </w:rPr>
              <w:tab/>
              <w:t>видов</w:t>
            </w:r>
          </w:p>
          <w:p w:rsidR="005A0B57" w:rsidRDefault="00BA1DEC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государственных решений. Экономическа</w:t>
            </w:r>
            <w:r>
              <w:rPr>
                <w:rStyle w:val="a4"/>
              </w:rPr>
              <w:t>я, социальная, правовая, организационная, социальная и технологическая сущность государственных решений.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3042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Организация процесса разработки государственного решения.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процессорные технологии подготовки и реализации государственного решения </w:t>
            </w:r>
            <w:r>
              <w:rPr>
                <w:rStyle w:val="a4"/>
              </w:rPr>
              <w:t>(управление по результатам, на базе искусственного интеллекта, путем постоянных проверок и т.д.), их характеристики и условиях оптимального применения. Правовое, административное и документальное обеспечение процесса разработки управленческого решения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со</w:t>
            </w:r>
            <w:r>
              <w:rPr>
                <w:rStyle w:val="a4"/>
              </w:rPr>
              <w:t>бенности организации процесса разработки решения с точки зрения кадрового обеспечения, информирования, технологической подготовленности, достаточности ресурсов и т.д. Проблема распределения и перераспределения полномочий среди участников процесса;</w:t>
            </w:r>
          </w:p>
        </w:tc>
      </w:tr>
      <w:tr w:rsidR="005A0B57">
        <w:tblPrEx>
          <w:tblCellMar>
            <w:top w:w="0" w:type="dxa"/>
            <w:bottom w:w="0" w:type="dxa"/>
          </w:tblCellMar>
        </w:tblPrEx>
        <w:trPr>
          <w:trHeight w:hRule="exact" w:val="3336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Приняти</w:t>
            </w:r>
            <w:r>
              <w:rPr>
                <w:rStyle w:val="a4"/>
              </w:rPr>
              <w:t>е решений в условиях риска и неопределенности. Проблема реализации государственного решения в условиях постоянных перемен.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57" w:rsidRDefault="00BA1DEC">
            <w:pPr>
              <w:pStyle w:val="a5"/>
              <w:tabs>
                <w:tab w:val="left" w:pos="1859"/>
                <w:tab w:val="left" w:pos="3236"/>
                <w:tab w:val="left" w:pos="4526"/>
              </w:tabs>
              <w:ind w:firstLine="0"/>
              <w:jc w:val="both"/>
            </w:pPr>
            <w:r>
              <w:rPr>
                <w:rStyle w:val="a4"/>
              </w:rPr>
              <w:t>Определение</w:t>
            </w:r>
            <w:r>
              <w:rPr>
                <w:rStyle w:val="a4"/>
              </w:rPr>
              <w:tab/>
              <w:t>понятий</w:t>
            </w:r>
            <w:r>
              <w:rPr>
                <w:rStyle w:val="a4"/>
              </w:rPr>
              <w:tab/>
              <w:t>«риск»,</w:t>
            </w:r>
            <w:r>
              <w:rPr>
                <w:rStyle w:val="a4"/>
              </w:rPr>
              <w:tab/>
              <w:t>«неопределенность»,</w:t>
            </w:r>
          </w:p>
          <w:p w:rsidR="005A0B57" w:rsidRDefault="00BA1DEC">
            <w:pPr>
              <w:pStyle w:val="a5"/>
              <w:tabs>
                <w:tab w:val="left" w:pos="2058"/>
              </w:tabs>
              <w:ind w:firstLine="0"/>
              <w:jc w:val="both"/>
            </w:pPr>
            <w:r>
              <w:rPr>
                <w:rStyle w:val="a4"/>
              </w:rPr>
              <w:t>определенность»,</w:t>
            </w:r>
            <w:r>
              <w:rPr>
                <w:rStyle w:val="a4"/>
              </w:rPr>
              <w:tab/>
              <w:t>«объективность» в системе управления.</w:t>
            </w:r>
          </w:p>
          <w:p w:rsidR="005A0B57" w:rsidRDefault="00BA1DEC">
            <w:pPr>
              <w:pStyle w:val="a5"/>
              <w:tabs>
                <w:tab w:val="left" w:pos="1290"/>
                <w:tab w:val="left" w:pos="2974"/>
                <w:tab w:val="left" w:pos="4314"/>
                <w:tab w:val="left" w:pos="5691"/>
              </w:tabs>
              <w:ind w:firstLine="0"/>
              <w:jc w:val="both"/>
            </w:pPr>
            <w:r>
              <w:rPr>
                <w:rStyle w:val="a4"/>
              </w:rPr>
              <w:t xml:space="preserve">Источники и виды </w:t>
            </w:r>
            <w:r>
              <w:rPr>
                <w:rStyle w:val="a4"/>
              </w:rPr>
              <w:t>неопределенности, разновидности рисков, их природа,</w:t>
            </w:r>
            <w:r>
              <w:rPr>
                <w:rStyle w:val="a4"/>
              </w:rPr>
              <w:tab/>
              <w:t>характерные</w:t>
            </w:r>
            <w:r>
              <w:rPr>
                <w:rStyle w:val="a4"/>
              </w:rPr>
              <w:tab/>
              <w:t>признаки</w:t>
            </w:r>
            <w:r>
              <w:rPr>
                <w:rStyle w:val="a4"/>
              </w:rPr>
              <w:tab/>
              <w:t>рисковых</w:t>
            </w:r>
            <w:r>
              <w:rPr>
                <w:rStyle w:val="a4"/>
              </w:rPr>
              <w:tab/>
              <w:t>ситуаций.</w:t>
            </w:r>
          </w:p>
          <w:p w:rsidR="005A0B57" w:rsidRDefault="00BA1DEC">
            <w:pPr>
              <w:pStyle w:val="a5"/>
              <w:tabs>
                <w:tab w:val="left" w:pos="1724"/>
                <w:tab w:val="left" w:pos="3530"/>
                <w:tab w:val="left" w:pos="4767"/>
              </w:tabs>
              <w:ind w:firstLine="0"/>
            </w:pPr>
            <w:r>
              <w:rPr>
                <w:rStyle w:val="a4"/>
              </w:rPr>
              <w:t>Объективные и субъективные факторы риска. Основные правила принятия решений в условиях неопределенности и риска. Типовые ошибки в принятии решений при наличии множе</w:t>
            </w:r>
            <w:r>
              <w:rPr>
                <w:rStyle w:val="a4"/>
              </w:rPr>
              <w:t>ства неопределенностей. Стратегии снижения рисков или негативных</w:t>
            </w:r>
            <w:r>
              <w:rPr>
                <w:rStyle w:val="a4"/>
              </w:rPr>
              <w:tab/>
              <w:t>последствий</w:t>
            </w:r>
            <w:r>
              <w:rPr>
                <w:rStyle w:val="a4"/>
              </w:rPr>
              <w:tab/>
              <w:t>рисков</w:t>
            </w:r>
            <w:r>
              <w:rPr>
                <w:rStyle w:val="a4"/>
              </w:rPr>
              <w:tab/>
              <w:t>неопределенности.</w:t>
            </w:r>
          </w:p>
          <w:p w:rsidR="005A0B57" w:rsidRDefault="00BA1DEC">
            <w:pPr>
              <w:pStyle w:val="a5"/>
              <w:ind w:firstLine="0"/>
            </w:pPr>
            <w:r>
              <w:rPr>
                <w:rStyle w:val="a4"/>
              </w:rPr>
              <w:t>Воздействие паники на принятие решений, влияние стресса и механизмы их учета при разработке управленческих решений. Проблема и практика страхования рисков</w:t>
            </w:r>
            <w:r>
              <w:rPr>
                <w:rStyle w:val="a4"/>
              </w:rPr>
              <w:t xml:space="preserve"> и возможных потерь.</w:t>
            </w:r>
          </w:p>
        </w:tc>
      </w:tr>
    </w:tbl>
    <w:p w:rsidR="005A0B57" w:rsidRDefault="005A0B57">
      <w:pPr>
        <w:spacing w:after="259" w:line="1" w:lineRule="exact"/>
      </w:pPr>
    </w:p>
    <w:p w:rsidR="005A0B57" w:rsidRDefault="00BA1DEC">
      <w:pPr>
        <w:pStyle w:val="1"/>
        <w:numPr>
          <w:ilvl w:val="0"/>
          <w:numId w:val="2"/>
        </w:numPr>
        <w:tabs>
          <w:tab w:val="left" w:pos="1948"/>
        </w:tabs>
        <w:ind w:left="820" w:firstLine="72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A0B57" w:rsidRDefault="00BA1DEC">
      <w:pPr>
        <w:pStyle w:val="1"/>
        <w:ind w:left="820" w:firstLine="720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«Междисциплинарный проект «Анализ и прогнозирование рисков при принятии </w:t>
      </w:r>
      <w:r>
        <w:rPr>
          <w:rStyle w:val="a3"/>
        </w:rPr>
        <w:t>государственных решений»» предполагает</w:t>
      </w:r>
    </w:p>
    <w:p w:rsidR="005A0B57" w:rsidRDefault="00BA1DEC">
      <w:pPr>
        <w:pStyle w:val="1"/>
        <w:ind w:firstLine="820"/>
      </w:pPr>
      <w:r>
        <w:rPr>
          <w:rStyle w:val="a3"/>
        </w:rPr>
        <w:t>изучение курса на аудиторных занятиях и в ходе самостоятельной работы. Аудиторные</w:t>
      </w:r>
    </w:p>
    <w:p w:rsidR="005A0B57" w:rsidRDefault="00BA1DEC">
      <w:pPr>
        <w:pStyle w:val="1"/>
        <w:ind w:left="820" w:firstLine="0"/>
        <w:jc w:val="both"/>
      </w:pPr>
      <w:r>
        <w:rPr>
          <w:rStyle w:val="a3"/>
        </w:rPr>
        <w:t>занятия проходят в форме лекций и практических/семинарских занятий. Самостоятельная работа включает разнообразный ком</w:t>
      </w:r>
      <w:r>
        <w:rPr>
          <w:rStyle w:val="a3"/>
        </w:rPr>
        <w:t>плекс видов и форм</w:t>
      </w:r>
      <w:r>
        <w:rPr>
          <w:rStyle w:val="a3"/>
        </w:rPr>
        <w:t xml:space="preserve"> работы обучающихся.</w:t>
      </w:r>
    </w:p>
    <w:p w:rsidR="005A0B57" w:rsidRDefault="00BA1DEC">
      <w:pPr>
        <w:pStyle w:val="20"/>
        <w:tabs>
          <w:tab w:val="left" w:pos="3856"/>
        </w:tabs>
        <w:spacing w:line="180" w:lineRule="auto"/>
      </w:pPr>
      <w:r>
        <w:rPr>
          <w:rStyle w:val="2"/>
          <w:color w:val="0050B4"/>
        </w:rPr>
        <w:tab/>
      </w:r>
    </w:p>
    <w:p w:rsidR="005A0B57" w:rsidRDefault="007A2043">
      <w:pPr>
        <w:pStyle w:val="1"/>
        <w:tabs>
          <w:tab w:val="left" w:pos="1418"/>
        </w:tabs>
        <w:spacing w:after="40" w:line="180" w:lineRule="auto"/>
        <w:ind w:firstLine="0"/>
      </w:pPr>
      <w:r>
        <w:rPr>
          <w:rStyle w:val="a3"/>
          <w:color w:val="0050B4"/>
          <w:lang w:eastAsia="en-US"/>
        </w:rPr>
        <w:t xml:space="preserve">              </w:t>
      </w:r>
      <w:r w:rsidR="00BA1DEC">
        <w:rPr>
          <w:rStyle w:val="a3"/>
        </w:rPr>
        <w:t xml:space="preserve">Для успешного освоения </w:t>
      </w:r>
      <w:proofErr w:type="gramStart"/>
      <w:r w:rsidR="00BA1DEC">
        <w:rPr>
          <w:rStyle w:val="a3"/>
        </w:rPr>
        <w:t>содержан</w:t>
      </w:r>
      <w:proofErr w:type="gramEnd"/>
      <w:r>
        <w:rPr>
          <w:rStyle w:val="a3"/>
        </w:rPr>
        <w:t xml:space="preserve"> </w:t>
      </w:r>
      <w:r w:rsidR="00BA1DEC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proofErr w:type="spellStart"/>
      <w:r w:rsidR="00BA1DEC">
        <w:rPr>
          <w:rStyle w:val="a3"/>
        </w:rPr>
        <w:t>стижения</w:t>
      </w:r>
      <w:proofErr w:type="spellEnd"/>
      <w:r w:rsidR="00BA1DEC">
        <w:rPr>
          <w:rStyle w:val="a3"/>
        </w:rPr>
        <w:t xml:space="preserve"> поставленных</w:t>
      </w:r>
    </w:p>
    <w:p w:rsidR="005A0B57" w:rsidRDefault="005A0B57">
      <w:pPr>
        <w:pStyle w:val="20"/>
        <w:tabs>
          <w:tab w:val="left" w:pos="3856"/>
        </w:tabs>
        <w:spacing w:after="160"/>
        <w:sectPr w:rsidR="005A0B57">
          <w:footerReference w:type="even" r:id="rId13"/>
          <w:footerReference w:type="default" r:id="rId14"/>
          <w:pgSz w:w="11900" w:h="16840"/>
          <w:pgMar w:top="1128" w:right="681" w:bottom="491" w:left="717" w:header="700" w:footer="63" w:gutter="0"/>
          <w:cols w:space="720"/>
          <w:noEndnote/>
          <w:docGrid w:linePitch="360"/>
        </w:sectPr>
      </w:pPr>
    </w:p>
    <w:p w:rsidR="005A0B57" w:rsidRDefault="00BA1DEC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</w:t>
      </w:r>
      <w:r>
        <w:rPr>
          <w:rStyle w:val="a3"/>
        </w:rPr>
        <w:t>электронной информационно-образовательной среды Института</w:t>
      </w:r>
      <w:r>
        <w:rPr>
          <w:rStyle w:val="a3"/>
        </w:rPr>
        <w:t>.</w:t>
      </w:r>
    </w:p>
    <w:p w:rsidR="005A0B57" w:rsidRDefault="00BA1DEC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>, на предлагаемые преподавателем ресурсы информационн</w:t>
      </w:r>
      <w:r>
        <w:rPr>
          <w:rStyle w:val="a3"/>
        </w:rPr>
        <w:t xml:space="preserve">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A0B57" w:rsidRDefault="00BA1DEC">
      <w:pPr>
        <w:pStyle w:val="24"/>
        <w:keepNext/>
        <w:keepLines/>
        <w:numPr>
          <w:ilvl w:val="1"/>
          <w:numId w:val="2"/>
        </w:numPr>
        <w:tabs>
          <w:tab w:val="left" w:pos="2043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</w:t>
      </w:r>
      <w:r>
        <w:rPr>
          <w:rStyle w:val="a3"/>
        </w:rPr>
        <w:t>и учебного процесса, поскольку:</w:t>
      </w:r>
    </w:p>
    <w:p w:rsidR="005A0B57" w:rsidRDefault="00BA1DEC">
      <w:pPr>
        <w:pStyle w:val="1"/>
        <w:numPr>
          <w:ilvl w:val="0"/>
          <w:numId w:val="3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5A0B57" w:rsidRDefault="00BA1DEC">
      <w:pPr>
        <w:pStyle w:val="1"/>
        <w:numPr>
          <w:ilvl w:val="0"/>
          <w:numId w:val="3"/>
        </w:numPr>
        <w:tabs>
          <w:tab w:val="left" w:pos="185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A0B57" w:rsidRDefault="00BA1DEC">
      <w:pPr>
        <w:pStyle w:val="1"/>
        <w:numPr>
          <w:ilvl w:val="0"/>
          <w:numId w:val="3"/>
        </w:numPr>
        <w:tabs>
          <w:tab w:val="left" w:pos="1853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5A0B57" w:rsidRDefault="00BA1DEC">
      <w:pPr>
        <w:pStyle w:val="1"/>
        <w:numPr>
          <w:ilvl w:val="0"/>
          <w:numId w:val="3"/>
        </w:numPr>
        <w:tabs>
          <w:tab w:val="left" w:pos="185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5A0B57" w:rsidRDefault="00BA1DEC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34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>ознакомьтесь с учебным материало</w:t>
      </w:r>
      <w:bookmarkStart w:id="1" w:name="_GoBack"/>
      <w:bookmarkEnd w:id="1"/>
      <w:r>
        <w:rPr>
          <w:rStyle w:val="a3"/>
        </w:rPr>
        <w:t>м по учебнику и учебным пособиям с темой прочитанной лекции;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</w:t>
      </w:r>
      <w:r>
        <w:rPr>
          <w:rStyle w:val="a3"/>
        </w:rPr>
        <w:t>риалу изученной лекции;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5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A0B57" w:rsidRDefault="00BA1DEC">
      <w:pPr>
        <w:pStyle w:val="1"/>
        <w:numPr>
          <w:ilvl w:val="0"/>
          <w:numId w:val="4"/>
        </w:numPr>
        <w:tabs>
          <w:tab w:val="left" w:pos="185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A0B57" w:rsidRDefault="00BA1DEC">
      <w:pPr>
        <w:pStyle w:val="24"/>
        <w:keepNext/>
        <w:keepLines/>
        <w:numPr>
          <w:ilvl w:val="1"/>
          <w:numId w:val="2"/>
        </w:numPr>
        <w:tabs>
          <w:tab w:val="left" w:pos="2043"/>
        </w:tabs>
        <w:ind w:left="820" w:firstLine="720"/>
        <w:jc w:val="both"/>
      </w:pPr>
      <w:bookmarkStart w:id="2" w:name="bookmark5"/>
      <w:r>
        <w:rPr>
          <w:rStyle w:val="23"/>
          <w:b/>
          <w:bCs/>
        </w:rPr>
        <w:t>Подготовка к практическим з</w:t>
      </w:r>
      <w:r>
        <w:rPr>
          <w:rStyle w:val="23"/>
          <w:b/>
          <w:bCs/>
        </w:rPr>
        <w:t>анятиям</w:t>
      </w:r>
      <w:bookmarkEnd w:id="2"/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5A0B57" w:rsidRDefault="00BA1DEC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5A0B57" w:rsidRDefault="00BA1DEC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A0B57" w:rsidRDefault="00BA1DEC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5A0B57" w:rsidRDefault="00BA1DEC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5A0B57" w:rsidRDefault="00BA1DEC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5A0B57" w:rsidRDefault="00BA1DEC" w:rsidP="007A2043">
      <w:pPr>
        <w:pStyle w:val="1"/>
        <w:tabs>
          <w:tab w:val="left" w:pos="5377"/>
        </w:tabs>
        <w:spacing w:line="230" w:lineRule="auto"/>
        <w:ind w:left="820" w:firstLine="720"/>
        <w:jc w:val="both"/>
        <w:rPr>
          <w:sz w:val="15"/>
          <w:szCs w:val="15"/>
        </w:rPr>
        <w:sectPr w:rsidR="005A0B57">
          <w:footerReference w:type="even" r:id="rId15"/>
          <w:footerReference w:type="default" r:id="rId16"/>
          <w:pgSz w:w="11900" w:h="16840"/>
          <w:pgMar w:top="1125" w:right="822" w:bottom="956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</w:t>
      </w:r>
      <w:r>
        <w:rPr>
          <w:rStyle w:val="a3"/>
        </w:rPr>
        <w:t>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</w:t>
      </w:r>
      <w:r>
        <w:rPr>
          <w:rStyle w:val="a3"/>
        </w:rPr>
        <w:t xml:space="preserve">одимым </w:t>
      </w:r>
      <w:r w:rsidR="007A2043">
        <w:rPr>
          <w:rStyle w:val="a3"/>
        </w:rPr>
        <w:t xml:space="preserve">условием при проведении текущего </w:t>
      </w:r>
      <w:r>
        <w:rPr>
          <w:rStyle w:val="a3"/>
        </w:rPr>
        <w:t xml:space="preserve">контроля и </w:t>
      </w:r>
      <w:r>
        <w:rPr>
          <w:rStyle w:val="a3"/>
        </w:rPr>
        <w:t>допуска к экзамену. При по</w:t>
      </w:r>
      <w:r w:rsidR="007A2043">
        <w:rPr>
          <w:rStyle w:val="a3"/>
        </w:rPr>
        <w:t xml:space="preserve"> </w:t>
      </w:r>
      <w:proofErr w:type="spellStart"/>
      <w:r w:rsidR="007A2043">
        <w:rPr>
          <w:rStyle w:val="a3"/>
        </w:rPr>
        <w:t>п</w:t>
      </w:r>
      <w:r>
        <w:rPr>
          <w:rStyle w:val="a3"/>
        </w:rPr>
        <w:t>рительных</w:t>
      </w:r>
      <w:proofErr w:type="spellEnd"/>
      <w:r>
        <w:rPr>
          <w:rStyle w:val="a3"/>
        </w:rPr>
        <w:t xml:space="preserve">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</w:t>
      </w:r>
    </w:p>
    <w:p w:rsidR="005A0B57" w:rsidRDefault="00BA1DEC">
      <w:pPr>
        <w:pStyle w:val="1"/>
        <w:spacing w:after="260"/>
        <w:ind w:firstLine="820"/>
        <w:jc w:val="both"/>
      </w:pPr>
      <w:r>
        <w:rPr>
          <w:rStyle w:val="a3"/>
        </w:rPr>
        <w:lastRenderedPageBreak/>
        <w:t>промежуточно</w:t>
      </w:r>
      <w:r>
        <w:rPr>
          <w:rStyle w:val="a3"/>
        </w:rPr>
        <w:t>й аттестации.</w:t>
      </w:r>
    </w:p>
    <w:p w:rsidR="005A0B57" w:rsidRDefault="00BA1DEC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7A2043">
        <w:rPr>
          <w:rStyle w:val="a3"/>
        </w:rPr>
        <w:t xml:space="preserve"> </w:t>
      </w:r>
      <w:r>
        <w:rPr>
          <w:rStyle w:val="a3"/>
        </w:rPr>
        <w:t>Бо</w:t>
      </w:r>
      <w:r>
        <w:rPr>
          <w:rStyle w:val="a3"/>
        </w:rPr>
        <w:t>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5A0B57" w:rsidRDefault="00BA1D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</w:t>
      </w:r>
      <w:r>
        <w:rPr>
          <w:rStyle w:val="a3"/>
        </w:rPr>
        <w:t>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5A0B57" w:rsidRDefault="00BA1DEC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A0B57" w:rsidRDefault="00BA1D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</w:t>
      </w:r>
      <w:r>
        <w:rPr>
          <w:rStyle w:val="a3"/>
        </w:rPr>
        <w:t xml:space="preserve">направлению подготовки 38.03.04 Государственное и муниципальное управление [Электронный ресурс]. – </w:t>
      </w:r>
      <w:proofErr w:type="spellStart"/>
      <w:r w:rsidR="007A2043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7A2043">
        <w:rPr>
          <w:rStyle w:val="a3"/>
        </w:rPr>
        <w:t>Рязань</w:t>
      </w:r>
      <w:r>
        <w:rPr>
          <w:rStyle w:val="a3"/>
        </w:rPr>
        <w:t>, 2022. – ЭБС</w:t>
      </w:r>
      <w:r w:rsidR="007A2043">
        <w:rPr>
          <w:rStyle w:val="a3"/>
        </w:rPr>
        <w:t xml:space="preserve"> </w:t>
      </w:r>
      <w:proofErr w:type="spellStart"/>
      <w:r w:rsidR="007A204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A0B57" w:rsidRDefault="00BA1DEC">
      <w:pPr>
        <w:pStyle w:val="11"/>
        <w:keepNext/>
        <w:keepLines/>
        <w:numPr>
          <w:ilvl w:val="0"/>
          <w:numId w:val="2"/>
        </w:numPr>
        <w:tabs>
          <w:tab w:val="left" w:pos="1955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5A0B57" w:rsidRDefault="00BA1DEC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</w:t>
      </w:r>
      <w:r>
        <w:rPr>
          <w:rStyle w:val="a3"/>
        </w:rPr>
        <w:t>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5A0B57" w:rsidRDefault="00BA1DEC">
      <w:pPr>
        <w:pStyle w:val="1"/>
        <w:numPr>
          <w:ilvl w:val="1"/>
          <w:numId w:val="2"/>
        </w:numPr>
        <w:tabs>
          <w:tab w:val="left" w:pos="2010"/>
        </w:tabs>
        <w:ind w:left="820" w:firstLine="720"/>
        <w:jc w:val="both"/>
      </w:pPr>
      <w:r>
        <w:rPr>
          <w:rStyle w:val="a3"/>
        </w:rPr>
        <w:t>В ходе реализации дисциплины «Междисциплинарный проект «Анализ и прогнозирование рисков при принятии государственных решений»» использ</w:t>
      </w:r>
      <w:r>
        <w:rPr>
          <w:rStyle w:val="a3"/>
        </w:rPr>
        <w:t>уются следующие формы текущего контроля успеваемости обучающихся: реферат.</w:t>
      </w:r>
    </w:p>
    <w:p w:rsidR="005A0B57" w:rsidRDefault="00BA1DEC">
      <w:pPr>
        <w:pStyle w:val="1"/>
        <w:numPr>
          <w:ilvl w:val="1"/>
          <w:numId w:val="2"/>
        </w:numPr>
        <w:tabs>
          <w:tab w:val="left" w:pos="2631"/>
        </w:tabs>
        <w:spacing w:after="260"/>
        <w:ind w:left="1540" w:firstLine="0"/>
      </w:pPr>
      <w:r>
        <w:rPr>
          <w:rStyle w:val="a3"/>
        </w:rPr>
        <w:t>Форма проведения промежуточной аттестации – курсовой проект.</w:t>
      </w:r>
    </w:p>
    <w:p w:rsidR="005A0B57" w:rsidRDefault="00BA1DEC">
      <w:pPr>
        <w:pStyle w:val="1"/>
        <w:numPr>
          <w:ilvl w:val="0"/>
          <w:numId w:val="2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</w:t>
      </w:r>
      <w:r>
        <w:rPr>
          <w:rStyle w:val="a3"/>
          <w:b/>
          <w:bCs/>
        </w:rPr>
        <w:t>обеспечения для самостоятельной работы обучающихся по дисциплине</w:t>
      </w:r>
    </w:p>
    <w:p w:rsidR="005A0B57" w:rsidRDefault="00BA1DEC">
      <w:pPr>
        <w:pStyle w:val="1"/>
        <w:numPr>
          <w:ilvl w:val="1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5A0B57" w:rsidRDefault="00BA1DEC">
      <w:pPr>
        <w:pStyle w:val="1"/>
        <w:numPr>
          <w:ilvl w:val="0"/>
          <w:numId w:val="6"/>
        </w:numPr>
        <w:tabs>
          <w:tab w:val="left" w:pos="1955"/>
        </w:tabs>
        <w:ind w:left="820" w:firstLine="0"/>
        <w:jc w:val="both"/>
      </w:pPr>
      <w:r>
        <w:rPr>
          <w:rStyle w:val="a3"/>
        </w:rPr>
        <w:t xml:space="preserve">Финансовое планирование и прогнозирование : учебное пособие / Е. А. Разумовская, М. С. </w:t>
      </w:r>
      <w:proofErr w:type="spellStart"/>
      <w:r>
        <w:rPr>
          <w:rStyle w:val="a3"/>
        </w:rPr>
        <w:t>Шуклин</w:t>
      </w:r>
      <w:proofErr w:type="spellEnd"/>
      <w:r>
        <w:rPr>
          <w:rStyle w:val="a3"/>
        </w:rPr>
        <w:t>, В. И. Баженова, Е. С. Панфилова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Е. А. Разумовской ; Уральски</w:t>
      </w:r>
      <w:r>
        <w:rPr>
          <w:rStyle w:val="a3"/>
        </w:rPr>
        <w:t>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2017. – 287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7A2043">
        <w:rPr>
          <w:rStyle w:val="a3"/>
          <w:lang w:eastAsia="en-US"/>
        </w:rPr>
        <w:t>:</w:t>
      </w:r>
      <w:hyperlink r:id="rId17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A204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A204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A204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A204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A2043">
          <w:rPr>
            <w:rStyle w:val="a3"/>
            <w:color w:val="0000FF"/>
            <w:u w:val="single"/>
            <w:lang w:eastAsia="en-US"/>
          </w:rPr>
          <w:t>=696097</w:t>
        </w:r>
        <w:r w:rsidRPr="007A204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7A2043">
        <w:rPr>
          <w:rStyle w:val="a3"/>
          <w:lang w:eastAsia="en-US"/>
        </w:rPr>
        <w:t xml:space="preserve"> </w:t>
      </w:r>
      <w:r>
        <w:rPr>
          <w:rStyle w:val="a3"/>
        </w:rPr>
        <w:t>978-5-7996-2242-8.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A0B57" w:rsidRDefault="00BA1DEC">
      <w:pPr>
        <w:pStyle w:val="1"/>
        <w:numPr>
          <w:ilvl w:val="0"/>
          <w:numId w:val="6"/>
        </w:numPr>
        <w:tabs>
          <w:tab w:val="left" w:pos="1955"/>
        </w:tabs>
        <w:spacing w:after="560"/>
        <w:ind w:left="820" w:firstLine="0"/>
        <w:jc w:val="both"/>
      </w:pPr>
      <w:r>
        <w:rPr>
          <w:rStyle w:val="a3"/>
        </w:rPr>
        <w:t>Государственный контроль в финансово-бюджетной сфере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Э. А. Исаев, С. А. Андреев, И. М. </w:t>
      </w:r>
      <w:proofErr w:type="spellStart"/>
      <w:r>
        <w:rPr>
          <w:rStyle w:val="a3"/>
        </w:rPr>
        <w:t>Ванькович</w:t>
      </w:r>
      <w:proofErr w:type="spellEnd"/>
      <w:r>
        <w:rPr>
          <w:rStyle w:val="a3"/>
        </w:rPr>
        <w:t xml:space="preserve"> [и др.] ; под </w:t>
      </w:r>
      <w:r>
        <w:rPr>
          <w:rStyle w:val="a3"/>
        </w:rPr>
        <w:t xml:space="preserve">ред. Р. Е. </w:t>
      </w:r>
      <w:proofErr w:type="spellStart"/>
      <w:r>
        <w:rPr>
          <w:rStyle w:val="a3"/>
        </w:rPr>
        <w:t>Артюхина</w:t>
      </w:r>
      <w:proofErr w:type="spellEnd"/>
      <w:r>
        <w:rPr>
          <w:rStyle w:val="a3"/>
        </w:rPr>
        <w:t>, Э. А. Исаева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648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A2043">
        <w:rPr>
          <w:rStyle w:val="a3"/>
          <w:lang w:eastAsia="en-US"/>
        </w:rPr>
        <w:t>:</w:t>
      </w:r>
      <w:hyperlink r:id="rId18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A204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A204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A2043">
          <w:rPr>
            <w:rStyle w:val="a3"/>
            <w:color w:val="0000FF"/>
            <w:u w:val="single"/>
            <w:lang w:eastAsia="en-US"/>
          </w:rPr>
          <w:t>=701051</w:t>
        </w:r>
        <w:r w:rsidRPr="007A204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633-641. – </w:t>
      </w:r>
      <w:r>
        <w:rPr>
          <w:rStyle w:val="a3"/>
          <w:lang w:val="en-US" w:eastAsia="en-US"/>
        </w:rPr>
        <w:t>ISBN</w:t>
      </w:r>
      <w:r w:rsidRPr="007A2043">
        <w:rPr>
          <w:rStyle w:val="a3"/>
          <w:lang w:eastAsia="en-US"/>
        </w:rPr>
        <w:t xml:space="preserve"> </w:t>
      </w:r>
      <w:r>
        <w:rPr>
          <w:rStyle w:val="a3"/>
        </w:rPr>
        <w:t>978-5-00172-401-8.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A0B57" w:rsidRDefault="00BA1DEC">
      <w:pPr>
        <w:pStyle w:val="1"/>
        <w:numPr>
          <w:ilvl w:val="1"/>
          <w:numId w:val="2"/>
        </w:numPr>
        <w:tabs>
          <w:tab w:val="left" w:pos="4304"/>
        </w:tabs>
        <w:spacing w:after="260"/>
        <w:ind w:left="38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5A0B57" w:rsidRDefault="00BA1DEC">
      <w:pPr>
        <w:pStyle w:val="1"/>
        <w:tabs>
          <w:tab w:val="left" w:pos="1501"/>
        </w:tabs>
        <w:ind w:firstLine="820"/>
        <w:jc w:val="both"/>
      </w:pPr>
      <w:r>
        <w:rPr>
          <w:rStyle w:val="a3"/>
        </w:rPr>
        <w:t>1</w:t>
      </w:r>
      <w:r>
        <w:rPr>
          <w:rStyle w:val="a3"/>
        </w:rPr>
        <w:tab/>
      </w: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>, В Н Прогнозирование и планирование в условиях рынка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5A0B57" w:rsidRDefault="00BA1DEC" w:rsidP="00BA1DEC">
      <w:pPr>
        <w:pStyle w:val="1"/>
        <w:tabs>
          <w:tab w:val="left" w:pos="2631"/>
          <w:tab w:val="left" w:pos="3017"/>
        </w:tabs>
        <w:spacing w:after="160"/>
        <w:ind w:left="993" w:hanging="173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В. Н. </w:t>
      </w: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 xml:space="preserve">, А. </w:t>
      </w:r>
      <w:r>
        <w:rPr>
          <w:rStyle w:val="a3"/>
        </w:rPr>
        <w:t xml:space="preserve">К. Марков, Е. Е. </w:t>
      </w:r>
      <w:proofErr w:type="spellStart"/>
      <w:r>
        <w:rPr>
          <w:rStyle w:val="a3"/>
        </w:rPr>
        <w:t>Можаев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0050B4"/>
          <w:sz w:val="15"/>
          <w:szCs w:val="15"/>
        </w:rPr>
        <w:t xml:space="preserve">                </w:t>
      </w:r>
      <w:r>
        <w:rPr>
          <w:rStyle w:val="a3"/>
        </w:rPr>
        <w:t>Медиа,</w:t>
      </w:r>
      <w:r>
        <w:rPr>
          <w:rStyle w:val="a3"/>
          <w:color w:val="0050B4"/>
        </w:rPr>
        <w:t xml:space="preserve"> </w:t>
      </w:r>
      <w:r>
        <w:rPr>
          <w:rStyle w:val="a3"/>
        </w:rPr>
        <w:t>2020.</w:t>
      </w:r>
      <w:r>
        <w:rPr>
          <w:rStyle w:val="a3"/>
        </w:rPr>
        <w:tab/>
        <w:t>–</w:t>
      </w:r>
      <w:r>
        <w:rPr>
          <w:rStyle w:val="a3"/>
        </w:rPr>
        <w:tab/>
        <w:t xml:space="preserve">192 с.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., </w:t>
      </w:r>
      <w:proofErr w:type="spellStart"/>
      <w:r>
        <w:rPr>
          <w:rStyle w:val="a3"/>
        </w:rPr>
        <w:t>таб</w:t>
      </w:r>
      <w:r>
        <w:rPr>
          <w:rStyle w:val="a3"/>
        </w:rPr>
        <w:t>упа</w:t>
      </w:r>
      <w:proofErr w:type="spellEnd"/>
      <w:r>
        <w:rPr>
          <w:rStyle w:val="a3"/>
        </w:rPr>
        <w:t>: по подписке. –</w:t>
      </w:r>
    </w:p>
    <w:p w:rsidR="005A0B57" w:rsidRDefault="005A0B57">
      <w:pPr>
        <w:pStyle w:val="20"/>
        <w:spacing w:after="260" w:line="360" w:lineRule="auto"/>
        <w:ind w:left="3880"/>
        <w:jc w:val="both"/>
        <w:sectPr w:rsidR="005A0B57">
          <w:footerReference w:type="even" r:id="rId19"/>
          <w:footerReference w:type="default" r:id="rId20"/>
          <w:pgSz w:w="11900" w:h="16840"/>
          <w:pgMar w:top="1125" w:right="810" w:bottom="647" w:left="869" w:header="697" w:footer="3" w:gutter="0"/>
          <w:cols w:space="720"/>
          <w:noEndnote/>
          <w:docGrid w:linePitch="360"/>
        </w:sectPr>
      </w:pPr>
    </w:p>
    <w:p w:rsidR="005A0B57" w:rsidRDefault="00BA1DEC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lastRenderedPageBreak/>
        <w:t>URL</w:t>
      </w:r>
      <w:r w:rsidRPr="007A2043">
        <w:rPr>
          <w:rStyle w:val="a3"/>
          <w:lang w:eastAsia="en-US"/>
        </w:rPr>
        <w:t>:</w:t>
      </w:r>
      <w:hyperlink r:id="rId21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A204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A204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A204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A204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A2043">
          <w:rPr>
            <w:rStyle w:val="a3"/>
            <w:color w:val="0000FF"/>
            <w:u w:val="single"/>
            <w:lang w:eastAsia="en-US"/>
          </w:rPr>
          <w:t>=596089</w:t>
        </w:r>
        <w:r w:rsidRPr="007A204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A2043">
        <w:rPr>
          <w:rStyle w:val="a3"/>
          <w:lang w:eastAsia="en-US"/>
        </w:rPr>
        <w:t xml:space="preserve"> 978</w:t>
      </w:r>
      <w:r w:rsidRPr="007A2043">
        <w:rPr>
          <w:rStyle w:val="a3"/>
          <w:lang w:eastAsia="en-US"/>
        </w:rPr>
        <w:softHyphen/>
        <w:t>5-4499-1539-9.</w:t>
      </w:r>
      <w:r>
        <w:rPr>
          <w:rStyle w:val="a3"/>
        </w:rPr>
        <w:t xml:space="preserve"> – </w:t>
      </w:r>
      <w:proofErr w:type="gramStart"/>
      <w:r>
        <w:rPr>
          <w:rStyle w:val="a3"/>
          <w:lang w:val="en-US" w:eastAsia="en-US"/>
        </w:rPr>
        <w:t>DOI</w:t>
      </w:r>
      <w:r w:rsidRPr="007A2043">
        <w:rPr>
          <w:rStyle w:val="a3"/>
          <w:lang w:eastAsia="en-US"/>
        </w:rPr>
        <w:t xml:space="preserve"> </w:t>
      </w:r>
      <w:r>
        <w:rPr>
          <w:rStyle w:val="a3"/>
        </w:rPr>
        <w:t>10.23681/596089.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A0B57" w:rsidRDefault="00BA1DEC">
      <w:pPr>
        <w:pStyle w:val="11"/>
        <w:keepNext/>
        <w:keepLines/>
        <w:numPr>
          <w:ilvl w:val="0"/>
          <w:numId w:val="7"/>
        </w:numPr>
        <w:tabs>
          <w:tab w:val="left" w:pos="1526"/>
        </w:tabs>
        <w:ind w:firstLine="0"/>
        <w:jc w:val="both"/>
      </w:pPr>
      <w:bookmarkStart w:id="5" w:name="bookmark12"/>
      <w:r>
        <w:rPr>
          <w:rStyle w:val="10"/>
        </w:rPr>
        <w:t>Судакова, А. Е. Бюджетное планирование и прогнозирование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учебное пособие /</w:t>
      </w:r>
      <w:bookmarkEnd w:id="5"/>
    </w:p>
    <w:p w:rsidR="005A0B57" w:rsidRDefault="00BA1DEC">
      <w:pPr>
        <w:pStyle w:val="1"/>
        <w:tabs>
          <w:tab w:val="left" w:pos="3175"/>
          <w:tab w:val="left" w:pos="3494"/>
        </w:tabs>
        <w:ind w:left="820" w:firstLine="0"/>
        <w:jc w:val="both"/>
      </w:pPr>
      <w:r>
        <w:rPr>
          <w:rStyle w:val="a3"/>
        </w:rPr>
        <w:t xml:space="preserve">А. Е. Судакова, Г. А.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А</w:t>
      </w:r>
      <w:r>
        <w:rPr>
          <w:rStyle w:val="a3"/>
        </w:rPr>
        <w:t>. А. Тарасьев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2019.</w:t>
      </w:r>
      <w:r>
        <w:rPr>
          <w:rStyle w:val="a3"/>
        </w:rPr>
        <w:tab/>
        <w:t>–</w:t>
      </w:r>
      <w:r>
        <w:rPr>
          <w:rStyle w:val="a3"/>
        </w:rPr>
        <w:tab/>
        <w:t>311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 по подписке. –</w:t>
      </w:r>
    </w:p>
    <w:p w:rsidR="005A0B57" w:rsidRDefault="00BA1DEC">
      <w:pPr>
        <w:pStyle w:val="1"/>
        <w:spacing w:after="50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7A2043">
        <w:rPr>
          <w:rStyle w:val="a3"/>
          <w:lang w:eastAsia="en-US"/>
        </w:rPr>
        <w:t>:</w:t>
      </w:r>
      <w:hyperlink r:id="rId22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A204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A204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A204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A204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A2043">
          <w:rPr>
            <w:rStyle w:val="a3"/>
            <w:color w:val="0000FF"/>
            <w:u w:val="single"/>
            <w:lang w:eastAsia="en-US"/>
          </w:rPr>
          <w:t>=697573</w:t>
        </w:r>
        <w:r w:rsidRPr="007A204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A2043">
        <w:rPr>
          <w:rStyle w:val="a3"/>
          <w:lang w:eastAsia="en-US"/>
        </w:rPr>
        <w:t xml:space="preserve"> 978</w:t>
      </w:r>
      <w:r w:rsidRPr="007A2043">
        <w:rPr>
          <w:rStyle w:val="a3"/>
          <w:lang w:eastAsia="en-US"/>
        </w:rPr>
        <w:softHyphen/>
        <w:t>5-7996-2922-9.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5A0B57" w:rsidRDefault="00BA1DEC">
      <w:pPr>
        <w:pStyle w:val="11"/>
        <w:keepNext/>
        <w:keepLines/>
        <w:numPr>
          <w:ilvl w:val="0"/>
          <w:numId w:val="8"/>
        </w:numPr>
        <w:tabs>
          <w:tab w:val="left" w:pos="1863"/>
        </w:tabs>
        <w:jc w:val="both"/>
      </w:pPr>
      <w:bookmarkStart w:id="6" w:name="bookmark15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</w:t>
      </w:r>
      <w:r>
        <w:rPr>
          <w:rStyle w:val="10"/>
          <w:b/>
          <w:bCs/>
        </w:rPr>
        <w:t>формационные справочные системы</w:t>
      </w:r>
      <w:bookmarkEnd w:id="6"/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 xml:space="preserve">Учебная </w:t>
      </w:r>
      <w:r>
        <w:rPr>
          <w:rStyle w:val="a3"/>
        </w:rPr>
        <w:t>аудитория для проведения учебных занятий № 410 (БТИ 2):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</w:t>
      </w:r>
      <w:r>
        <w:rPr>
          <w:rStyle w:val="a3"/>
        </w:rPr>
        <w:t>.</w:t>
      </w:r>
    </w:p>
    <w:p w:rsidR="005A0B57" w:rsidRPr="007A2043" w:rsidRDefault="00BA1DE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A204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A2043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A204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A204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A2043">
        <w:rPr>
          <w:rStyle w:val="a3"/>
          <w:lang w:val="en-US"/>
        </w:rPr>
        <w:t>2007</w:t>
      </w:r>
    </w:p>
    <w:p w:rsidR="005A0B57" w:rsidRPr="007A2043" w:rsidRDefault="00BA1DE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</w:t>
      </w:r>
      <w:r>
        <w:rPr>
          <w:rStyle w:val="a3"/>
        </w:rPr>
        <w:t>я</w:t>
      </w:r>
      <w:r w:rsidRPr="007A204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A204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A204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A204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7A2043">
        <w:rPr>
          <w:rStyle w:val="a3"/>
          <w:lang w:val="en-US"/>
        </w:rPr>
        <w:t>365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 xml:space="preserve">, дом 15А, строение 1, этаж № 3, </w:t>
      </w:r>
      <w:r>
        <w:rPr>
          <w:rStyle w:val="a3"/>
        </w:rPr>
        <w:t>помещение 2</w:t>
      </w:r>
    </w:p>
    <w:p w:rsidR="005A0B57" w:rsidRDefault="00BA1DEC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A0B57" w:rsidRDefault="00BA1DEC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</w:t>
      </w:r>
      <w:r>
        <w:rPr>
          <w:rStyle w:val="a3"/>
        </w:rPr>
        <w:t>й среде Организации.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A0B57" w:rsidRPr="007A2043" w:rsidRDefault="00BA1DE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A204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A204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 Office Pr</w:t>
      </w:r>
      <w:r>
        <w:rPr>
          <w:rStyle w:val="a3"/>
          <w:lang w:val="en-US" w:eastAsia="en-US"/>
        </w:rPr>
        <w:t xml:space="preserve">ofessional Plus </w:t>
      </w:r>
      <w:r w:rsidRPr="007A204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A204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A204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A2043">
        <w:rPr>
          <w:rStyle w:val="a3"/>
          <w:lang w:val="en-US"/>
        </w:rPr>
        <w:t>2007</w:t>
      </w:r>
    </w:p>
    <w:p w:rsidR="005A0B57" w:rsidRPr="007A2043" w:rsidRDefault="00BA1DE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A204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A204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A2043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A204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</w:t>
      </w:r>
      <w:r>
        <w:rPr>
          <w:rStyle w:val="a3"/>
          <w:b/>
          <w:bCs/>
        </w:rPr>
        <w:t>БС</w:t>
      </w:r>
    </w:p>
    <w:p w:rsidR="005A0B57" w:rsidRDefault="00BA1DEC">
      <w:pPr>
        <w:pStyle w:val="1"/>
        <w:numPr>
          <w:ilvl w:val="0"/>
          <w:numId w:val="9"/>
        </w:numPr>
        <w:tabs>
          <w:tab w:val="left" w:pos="1821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A2043">
        <w:rPr>
          <w:rStyle w:val="a3"/>
          <w:lang w:eastAsia="en-US"/>
        </w:rPr>
        <w:t>:</w:t>
      </w:r>
      <w:hyperlink r:id="rId23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A204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A204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9"/>
        </w:numPr>
        <w:tabs>
          <w:tab w:val="left" w:pos="1863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A204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A204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A204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9"/>
        </w:numPr>
        <w:tabs>
          <w:tab w:val="left" w:pos="186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A204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A2043">
        <w:rPr>
          <w:rStyle w:val="a3"/>
          <w:lang w:eastAsia="en-US"/>
        </w:rPr>
        <w:t>:</w:t>
      </w:r>
      <w:hyperlink r:id="rId25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A204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7A204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A0B57" w:rsidRDefault="00BA1DEC" w:rsidP="00BA1DEC">
      <w:pPr>
        <w:pStyle w:val="20"/>
        <w:spacing w:after="160"/>
        <w:ind w:left="1540"/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2"/>
          <w:color w:val="000000"/>
        </w:rPr>
        <w:t xml:space="preserve">- </w:t>
      </w:r>
      <w:r>
        <w:rPr>
          <w:rStyle w:val="2"/>
          <w:color w:val="000000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библиотека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РИБиУ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6" w:history="1">
        <w:r w:rsidRPr="009D7A62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https://рибиу.рф</w:t>
        </w:r>
      </w:hyperlink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1DEC" w:rsidRDefault="00BA1DEC" w:rsidP="00BA1DEC">
      <w:pPr>
        <w:pStyle w:val="20"/>
        <w:spacing w:after="160"/>
        <w:ind w:left="1540"/>
      </w:pPr>
    </w:p>
    <w:p w:rsidR="005A0B57" w:rsidRDefault="00BA1DEC">
      <w:pPr>
        <w:pStyle w:val="1"/>
        <w:ind w:left="820" w:firstLine="0"/>
        <w:jc w:val="both"/>
      </w:pPr>
      <w:r>
        <w:rPr>
          <w:rStyle w:val="a3"/>
          <w:b/>
          <w:bCs/>
        </w:rPr>
        <w:lastRenderedPageBreak/>
        <w:t>профессиональных баз</w:t>
      </w:r>
      <w:r>
        <w:rPr>
          <w:rStyle w:val="a3"/>
          <w:b/>
          <w:bCs/>
        </w:rPr>
        <w:t xml:space="preserve"> данных и информационных справочных систем, необходимых для освоения дисциплины (модуля)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5A0B57" w:rsidRDefault="00BA1DEC">
      <w:pPr>
        <w:pStyle w:val="1"/>
        <w:numPr>
          <w:ilvl w:val="0"/>
          <w:numId w:val="10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/</w:t>
        </w:r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A204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7A204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 w:rsidP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4" w:history="1">
        <w:r>
          <w:rPr>
            <w:rStyle w:val="a3"/>
          </w:rPr>
          <w:t xml:space="preserve"> </w:t>
        </w:r>
      </w:hyperlink>
      <w:r w:rsidRPr="00BA1DEC">
        <w:t xml:space="preserve"> </w:t>
      </w:r>
      <w:hyperlink r:id="rId35" w:history="1">
        <w:r w:rsidRPr="009D7A62">
          <w:rPr>
            <w:rStyle w:val="ac"/>
          </w:rPr>
          <w:t>https://рибиу.рф</w:t>
        </w:r>
      </w:hyperlink>
      <w:r>
        <w:t xml:space="preserve"> </w:t>
      </w:r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Архив научных </w:t>
      </w:r>
      <w:r>
        <w:rPr>
          <w:rStyle w:val="a3"/>
        </w:rPr>
        <w:t>журналов НЭИКОН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A0B57" w:rsidRDefault="00BA1DEC">
      <w:pPr>
        <w:pStyle w:val="1"/>
        <w:numPr>
          <w:ilvl w:val="0"/>
          <w:numId w:val="10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A204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A2043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-</w:t>
        </w:r>
      </w:hyperlink>
      <w:r w:rsidRPr="007A2043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A2043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A0B57" w:rsidRDefault="00BA1DEC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A0B57" w:rsidRDefault="00BA1DEC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</w:t>
      </w:r>
      <w:r>
        <w:rPr>
          <w:rStyle w:val="a3"/>
        </w:rPr>
        <w:t>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</w:t>
      </w:r>
      <w:r>
        <w:rPr>
          <w:rStyle w:val="a3"/>
        </w:rPr>
        <w:t>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</w:t>
      </w:r>
      <w:r>
        <w:rPr>
          <w:rStyle w:val="a3"/>
        </w:rPr>
        <w:t>риказом от 08.04.2014 г. № АК-44/05вн.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</w:t>
      </w:r>
      <w:r>
        <w:rPr>
          <w:rStyle w:val="a3"/>
        </w:rPr>
        <w:t>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</w:t>
      </w:r>
      <w:r>
        <w:rPr>
          <w:rStyle w:val="a3"/>
        </w:rPr>
        <w:t xml:space="preserve">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</w:t>
      </w:r>
      <w:r>
        <w:rPr>
          <w:rStyle w:val="a3"/>
        </w:rPr>
        <w:t>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</w:t>
      </w:r>
      <w:r>
        <w:rPr>
          <w:rStyle w:val="a3"/>
        </w:rPr>
        <w:t xml:space="preserve">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A0B57" w:rsidRDefault="00BA1DEC">
      <w:pPr>
        <w:pStyle w:val="1"/>
        <w:ind w:firstLine="1540"/>
        <w:jc w:val="both"/>
      </w:pPr>
      <w:r>
        <w:rPr>
          <w:rStyle w:val="a3"/>
        </w:rPr>
        <w:t>Преподаватель, при наличии</w:t>
      </w:r>
      <w:r>
        <w:rPr>
          <w:rStyle w:val="a3"/>
        </w:rPr>
        <w:t xml:space="preserve">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</w:t>
      </w:r>
      <w:r>
        <w:rPr>
          <w:rStyle w:val="a3"/>
        </w:rPr>
        <w:t>учесть</w:t>
      </w:r>
      <w:r>
        <w:rPr>
          <w:rStyle w:val="a3"/>
          <w:color w:val="0050B4"/>
        </w:rPr>
        <w:t xml:space="preserve"> </w:t>
      </w:r>
      <w:r>
        <w:rPr>
          <w:rStyle w:val="a3"/>
        </w:rPr>
        <w:t xml:space="preserve">рекомендации </w:t>
      </w:r>
      <w:r>
        <w:rPr>
          <w:rStyle w:val="a3"/>
        </w:rPr>
        <w:t>медико-</w:t>
      </w:r>
      <w:proofErr w:type="spellStart"/>
      <w:r>
        <w:rPr>
          <w:rStyle w:val="a3"/>
        </w:rPr>
        <w:t>социальньной</w:t>
      </w:r>
      <w:proofErr w:type="spellEnd"/>
      <w:r>
        <w:rPr>
          <w:rStyle w:val="a3"/>
        </w:rPr>
        <w:t xml:space="preserve"> э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е в его индивидуальной программе реабилитации, относительно рекомендованных условий и видов труда в части</w:t>
      </w:r>
    </w:p>
    <w:p w:rsidR="005A0B57" w:rsidRDefault="00BA1DEC">
      <w:pPr>
        <w:pStyle w:val="1"/>
        <w:ind w:firstLine="820"/>
        <w:jc w:val="both"/>
      </w:pPr>
      <w:r>
        <w:rPr>
          <w:rStyle w:val="a3"/>
        </w:rPr>
        <w:lastRenderedPageBreak/>
        <w:t>возможности выполнения им учебных заданий.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A0B57" w:rsidRDefault="00BA1DEC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A0B57" w:rsidRDefault="00BA1DEC">
      <w:pPr>
        <w:pStyle w:val="1"/>
        <w:ind w:left="820" w:firstLine="720"/>
        <w:jc w:val="both"/>
        <w:sectPr w:rsidR="005A0B57">
          <w:footerReference w:type="even" r:id="rId40"/>
          <w:footerReference w:type="default" r:id="rId41"/>
          <w:pgSz w:w="11900" w:h="16840"/>
          <w:pgMar w:top="1125" w:right="816" w:bottom="722" w:left="869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</w:t>
      </w:r>
      <w:r>
        <w:rPr>
          <w:rStyle w:val="a3"/>
        </w:rPr>
        <w:t xml:space="preserve">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</w:t>
      </w:r>
      <w:r>
        <w:rPr>
          <w:rStyle w:val="a3"/>
        </w:rPr>
        <w:t>.</w:t>
      </w: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line="240" w:lineRule="exact"/>
        <w:rPr>
          <w:sz w:val="19"/>
          <w:szCs w:val="19"/>
        </w:rPr>
      </w:pPr>
    </w:p>
    <w:p w:rsidR="005A0B57" w:rsidRDefault="005A0B57">
      <w:pPr>
        <w:spacing w:before="29" w:after="29" w:line="240" w:lineRule="exact"/>
        <w:rPr>
          <w:sz w:val="19"/>
          <w:szCs w:val="19"/>
        </w:rPr>
      </w:pPr>
    </w:p>
    <w:p w:rsidR="005A0B57" w:rsidRDefault="005A0B57">
      <w:pPr>
        <w:spacing w:line="1" w:lineRule="exact"/>
        <w:sectPr w:rsidR="005A0B57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5A0B57" w:rsidRDefault="005A0B57">
      <w:pPr>
        <w:spacing w:after="418" w:line="1" w:lineRule="exact"/>
      </w:pPr>
    </w:p>
    <w:p w:rsidR="005A0B57" w:rsidRDefault="005A0B57">
      <w:pPr>
        <w:spacing w:line="1" w:lineRule="exact"/>
        <w:sectPr w:rsidR="005A0B57">
          <w:type w:val="continuous"/>
          <w:pgSz w:w="11900" w:h="16840"/>
          <w:pgMar w:top="1125" w:right="816" w:bottom="1269" w:left="869" w:header="0" w:footer="3" w:gutter="0"/>
          <w:cols w:space="720"/>
          <w:noEndnote/>
          <w:docGrid w:linePitch="360"/>
        </w:sectPr>
      </w:pPr>
    </w:p>
    <w:p w:rsidR="005A0B57" w:rsidRDefault="005A0B57">
      <w:pPr>
        <w:spacing w:line="1" w:lineRule="exact"/>
      </w:pPr>
    </w:p>
    <w:p w:rsidR="005A0B57" w:rsidRDefault="005A0B57">
      <w:pPr>
        <w:pStyle w:val="20"/>
        <w:ind w:firstLine="200"/>
      </w:pPr>
    </w:p>
    <w:sectPr w:rsidR="005A0B57">
      <w:type w:val="continuous"/>
      <w:pgSz w:w="11900" w:h="16840"/>
      <w:pgMar w:top="1125" w:right="822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DEC">
      <w:r>
        <w:separator/>
      </w:r>
    </w:p>
  </w:endnote>
  <w:endnote w:type="continuationSeparator" w:id="0">
    <w:p w:rsidR="00000000" w:rsidRDefault="00BA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BA1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5.8pt;margin-top:773.6pt;width:155.4pt;height:1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" filled="f" stroked="f">
              <v:textbox style="mso-fit-shape-to-text:t" inset="0,0,0,0">
                <w:txbxContent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BA1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2833F49" wp14:editId="201FAAF7">
              <wp:simplePos x="0" y="0"/>
              <wp:positionH relativeFrom="page">
                <wp:posOffset>583565</wp:posOffset>
              </wp:positionH>
              <wp:positionV relativeFrom="page">
                <wp:posOffset>9945370</wp:posOffset>
              </wp:positionV>
              <wp:extent cx="1659890" cy="933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9890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45.95pt;margin-top:783.1pt;width:130.7pt;height:7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" filled="f" stroked="f">
              <v:textbox style="mso-fit-shape-to-text:t" inset="0,0,0,0">
                <w:txbxContent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9EE783B" wp14:editId="4C87599B">
              <wp:simplePos x="0" y="0"/>
              <wp:positionH relativeFrom="page">
                <wp:posOffset>3025775</wp:posOffset>
              </wp:positionH>
              <wp:positionV relativeFrom="page">
                <wp:posOffset>9994900</wp:posOffset>
              </wp:positionV>
              <wp:extent cx="2038985" cy="933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9" type="#_x0000_t202" style="position:absolute;margin-left:238.25pt;margin-top:787pt;width:160.55pt;height:7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" filled="f" stroked="f">
              <v:textbox style="mso-fit-shape-to-text:t" inset="0,0,0,0">
                <w:txbxContent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BA1D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91F6E5C" wp14:editId="25D99A16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5A0B57" w:rsidRDefault="00BA1DEC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45.8pt;margin-top:773.6pt;width:155.4pt;height:16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OH4Yuu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5A0B57" w:rsidRDefault="00BA1DEC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57" w:rsidRDefault="005A0B5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57" w:rsidRDefault="005A0B57"/>
  </w:footnote>
  <w:footnote w:type="continuationSeparator" w:id="0">
    <w:p w:rsidR="005A0B57" w:rsidRDefault="005A0B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B73"/>
    <w:multiLevelType w:val="multilevel"/>
    <w:tmpl w:val="1812E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E6FB8"/>
    <w:multiLevelType w:val="multilevel"/>
    <w:tmpl w:val="6A720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01CBC"/>
    <w:multiLevelType w:val="multilevel"/>
    <w:tmpl w:val="1924C3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01E19"/>
    <w:multiLevelType w:val="multilevel"/>
    <w:tmpl w:val="A13E56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A221E"/>
    <w:multiLevelType w:val="multilevel"/>
    <w:tmpl w:val="03ECC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9F3FF9"/>
    <w:multiLevelType w:val="multilevel"/>
    <w:tmpl w:val="CDBEAC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E08CE"/>
    <w:multiLevelType w:val="multilevel"/>
    <w:tmpl w:val="DEBA1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1229B"/>
    <w:multiLevelType w:val="multilevel"/>
    <w:tmpl w:val="9FA29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CB64AC"/>
    <w:multiLevelType w:val="multilevel"/>
    <w:tmpl w:val="C584E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34D31"/>
    <w:multiLevelType w:val="multilevel"/>
    <w:tmpl w:val="42BA2C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0B57"/>
    <w:rsid w:val="005A0B57"/>
    <w:rsid w:val="007A2043"/>
    <w:rsid w:val="00B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A20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043"/>
    <w:rPr>
      <w:color w:val="000000"/>
    </w:rPr>
  </w:style>
  <w:style w:type="paragraph" w:styleId="aa">
    <w:name w:val="footer"/>
    <w:basedOn w:val="a"/>
    <w:link w:val="ab"/>
    <w:uiPriority w:val="99"/>
    <w:unhideWhenUsed/>
    <w:rsid w:val="007A20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043"/>
    <w:rPr>
      <w:color w:val="000000"/>
    </w:rPr>
  </w:style>
  <w:style w:type="character" w:styleId="ac">
    <w:name w:val="Hyperlink"/>
    <w:basedOn w:val="a0"/>
    <w:uiPriority w:val="99"/>
    <w:unhideWhenUsed/>
    <w:rsid w:val="00BA1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A20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043"/>
    <w:rPr>
      <w:color w:val="000000"/>
    </w:rPr>
  </w:style>
  <w:style w:type="paragraph" w:styleId="aa">
    <w:name w:val="footer"/>
    <w:basedOn w:val="a"/>
    <w:link w:val="ab"/>
    <w:uiPriority w:val="99"/>
    <w:unhideWhenUsed/>
    <w:rsid w:val="007A20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043"/>
    <w:rPr>
      <w:color w:val="000000"/>
    </w:rPr>
  </w:style>
  <w:style w:type="character" w:styleId="ac">
    <w:name w:val="Hyperlink"/>
    <w:basedOn w:val="a0"/>
    <w:uiPriority w:val="99"/>
    <w:unhideWhenUsed/>
    <w:rsid w:val="00BA1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01051" TargetMode="Externa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96089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96097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7.xml"/><Relationship Id="rId31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97573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2025-02-20T07:39:00Z</dcterms:created>
  <dcterms:modified xsi:type="dcterms:W3CDTF">2025-02-20T07:57:00Z</dcterms:modified>
</cp:coreProperties>
</file>