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22" w:rsidRDefault="00942622" w:rsidP="00942622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3343DBD8" wp14:editId="4D55C236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622" w:rsidRPr="0022016E" w:rsidRDefault="00942622" w:rsidP="00942622">
      <w:pPr>
        <w:spacing w:line="1" w:lineRule="exact"/>
      </w:pPr>
    </w:p>
    <w:p w:rsidR="00942622" w:rsidRPr="0022016E" w:rsidRDefault="00942622" w:rsidP="0094262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42622" w:rsidRPr="0022016E" w:rsidRDefault="00942622" w:rsidP="00942622">
      <w:pPr>
        <w:spacing w:line="1" w:lineRule="exact"/>
      </w:pPr>
    </w:p>
    <w:p w:rsidR="00942622" w:rsidRPr="0022016E" w:rsidRDefault="00942622" w:rsidP="00942622">
      <w:pPr>
        <w:spacing w:line="1" w:lineRule="exact"/>
      </w:pPr>
    </w:p>
    <w:p w:rsidR="00942622" w:rsidRPr="0022016E" w:rsidRDefault="00942622" w:rsidP="0094262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42622" w:rsidRPr="0022016E" w:rsidRDefault="00942622" w:rsidP="0094262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42622" w:rsidRPr="0022016E" w:rsidRDefault="00942622" w:rsidP="0094262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42622" w:rsidRPr="0022016E" w:rsidRDefault="00942622" w:rsidP="00942622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42622" w:rsidRPr="0022016E" w:rsidRDefault="00942622" w:rsidP="00942622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42622" w:rsidRPr="0022016E" w:rsidRDefault="00942622" w:rsidP="00942622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42622" w:rsidRPr="0022016E" w:rsidRDefault="00942622" w:rsidP="0094262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42622" w:rsidRPr="0022016E" w:rsidRDefault="00942622" w:rsidP="0094262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42622" w:rsidRPr="0022016E" w:rsidRDefault="00942622" w:rsidP="0094262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6E087C2A" wp14:editId="56903C56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76678A6D" wp14:editId="7D3679F8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42622" w:rsidRPr="0022016E" w:rsidRDefault="00942622" w:rsidP="0094262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42622" w:rsidRPr="0022016E" w:rsidRDefault="00942622" w:rsidP="0094262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42622" w:rsidRPr="0022016E" w:rsidRDefault="00942622" w:rsidP="0094262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42622" w:rsidRPr="0022016E" w:rsidRDefault="00942622" w:rsidP="00942622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42622" w:rsidRPr="0022016E" w:rsidRDefault="00942622" w:rsidP="00942622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42622" w:rsidRDefault="00942622" w:rsidP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 w:rsidP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D14E19" w:rsidRDefault="00942622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4457429C" wp14:editId="62A330EA">
                <wp:simplePos x="0" y="0"/>
                <wp:positionH relativeFrom="page">
                  <wp:posOffset>1311275</wp:posOffset>
                </wp:positionH>
                <wp:positionV relativeFrom="paragraph">
                  <wp:posOffset>1608455</wp:posOffset>
                </wp:positionV>
                <wp:extent cx="1352550" cy="1767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E19" w:rsidRDefault="00C0446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 xml:space="preserve">Направление </w:t>
                            </w:r>
                            <w:r>
                              <w:rPr>
                                <w:rStyle w:val="a3"/>
                              </w:rPr>
                              <w:t>подготовки</w:t>
                            </w:r>
                          </w:p>
                          <w:p w:rsidR="00D14E19" w:rsidRDefault="00C0446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14E19" w:rsidRDefault="00C0446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14E19" w:rsidRDefault="00C0446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03.25pt;margin-top:126.65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" filled="f" stroked="f">
                <v:textbox inset="0,0,0,0">
                  <w:txbxContent>
                    <w:p w:rsidR="00D14E19" w:rsidRDefault="00C0446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 xml:space="preserve">Направление </w:t>
                      </w:r>
                      <w:r>
                        <w:rPr>
                          <w:rStyle w:val="a3"/>
                        </w:rPr>
                        <w:t>подготовки</w:t>
                      </w:r>
                    </w:p>
                    <w:p w:rsidR="00D14E19" w:rsidRDefault="00C0446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D14E19" w:rsidRDefault="00C0446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D14E19" w:rsidRDefault="00C0446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06055648" wp14:editId="15CBBE7B">
                <wp:simplePos x="0" y="0"/>
                <wp:positionH relativeFrom="page">
                  <wp:posOffset>4192905</wp:posOffset>
                </wp:positionH>
                <wp:positionV relativeFrom="paragraph">
                  <wp:posOffset>1604645</wp:posOffset>
                </wp:positionV>
                <wp:extent cx="1436370" cy="16757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E19" w:rsidRDefault="00C04466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D14E19" w:rsidRDefault="00C04466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D14E19" w:rsidRDefault="00C04466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D14E19" w:rsidRDefault="00C0446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30.15pt;margin-top:126.35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" filled="f" stroked="f">
                <v:textbox inset="0,0,0,0">
                  <w:txbxContent>
                    <w:p w:rsidR="00D14E19" w:rsidRDefault="00C04466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D14E19" w:rsidRDefault="00C04466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D14E19" w:rsidRDefault="00C04466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D14E19" w:rsidRDefault="00C04466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4466">
        <w:rPr>
          <w:rStyle w:val="a3"/>
          <w:b/>
          <w:bCs/>
        </w:rPr>
        <w:t>РАБОЧАЯ ПРОГРАММА</w:t>
      </w:r>
      <w:r w:rsidR="00C04466">
        <w:rPr>
          <w:rStyle w:val="a3"/>
          <w:b/>
          <w:bCs/>
        </w:rPr>
        <w:br/>
        <w:t>ДИСЦИПЛИНЫ</w:t>
      </w:r>
      <w:r w:rsidR="00C04466">
        <w:rPr>
          <w:rStyle w:val="a3"/>
          <w:b/>
          <w:bCs/>
        </w:rPr>
        <w:br/>
        <w:t>«ФИЛОСОФИЯ»</w:t>
      </w: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  <w:rPr>
          <w:rStyle w:val="a3"/>
          <w:b/>
          <w:bCs/>
        </w:rPr>
      </w:pPr>
    </w:p>
    <w:p w:rsidR="00942622" w:rsidRDefault="00942622">
      <w:pPr>
        <w:pStyle w:val="1"/>
        <w:ind w:firstLine="0"/>
        <w:jc w:val="center"/>
      </w:pPr>
    </w:p>
    <w:p w:rsidR="00D14E19" w:rsidRDefault="00D14E19">
      <w:pPr>
        <w:spacing w:line="1" w:lineRule="exact"/>
      </w:pPr>
    </w:p>
    <w:p w:rsidR="00D14E19" w:rsidRDefault="00942622">
      <w:pPr>
        <w:pStyle w:val="a5"/>
        <w:ind w:left="5260"/>
      </w:pPr>
      <w:r>
        <w:rPr>
          <w:rStyle w:val="a4"/>
        </w:rPr>
        <w:t>Рязань, 2024 г.</w:t>
      </w:r>
    </w:p>
    <w:p w:rsidR="00D14E19" w:rsidRDefault="00C04466">
      <w:pPr>
        <w:spacing w:line="1" w:lineRule="exact"/>
        <w:rPr>
          <w:sz w:val="2"/>
          <w:szCs w:val="2"/>
        </w:rPr>
      </w:pPr>
      <w:r>
        <w:br w:type="page"/>
      </w:r>
    </w:p>
    <w:p w:rsidR="00D14E19" w:rsidRDefault="00C04466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«Философия» составлена на основании требований Федерального государственного образовательного</w:t>
      </w:r>
      <w:r>
        <w:rPr>
          <w:rStyle w:val="a3"/>
        </w:rPr>
        <w:t xml:space="preserve">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</w:t>
      </w:r>
      <w:r>
        <w:rPr>
          <w:rStyle w:val="a3"/>
        </w:rPr>
        <w:t>льного стандарта высшего образования - бакалавриат по направлению подготовки 38.03.01 Экономика».</w:t>
      </w:r>
      <w:proofErr w:type="gramEnd"/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  <w:rPr>
          <w:rStyle w:val="a3"/>
        </w:rPr>
      </w:pPr>
    </w:p>
    <w:p w:rsidR="00942622" w:rsidRDefault="00942622">
      <w:pPr>
        <w:pStyle w:val="1"/>
        <w:ind w:firstLine="0"/>
        <w:jc w:val="both"/>
      </w:pPr>
    </w:p>
    <w:p w:rsidR="00D14E19" w:rsidRDefault="00C04466" w:rsidP="00942622">
      <w:pPr>
        <w:spacing w:line="1" w:lineRule="exact"/>
      </w:pPr>
      <w:r>
        <w:rPr>
          <w:rStyle w:val="a3"/>
          <w:rFonts w:eastAsia="Courier New"/>
          <w:b/>
          <w:bCs/>
        </w:rPr>
        <w:t xml:space="preserve">Общие </w:t>
      </w:r>
      <w:r>
        <w:rPr>
          <w:rStyle w:val="a3"/>
          <w:rFonts w:eastAsia="Courier New"/>
          <w:b/>
          <w:bCs/>
        </w:rPr>
        <w:t>положения</w:t>
      </w:r>
    </w:p>
    <w:p w:rsidR="00D14E19" w:rsidRDefault="00C04466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lastRenderedPageBreak/>
        <w:t>Цель и задачи дисциплины</w:t>
      </w:r>
    </w:p>
    <w:p w:rsidR="00D14E19" w:rsidRDefault="00C04466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освоение студентами основных понятий философии, знакомство с проблемами познания связей и закономерностей развития окружающего мира, предоставление студентам метода и методологии познания </w:t>
      </w:r>
      <w:r>
        <w:rPr>
          <w:rStyle w:val="a3"/>
        </w:rPr>
        <w:t>действительности, развитие у них интереса к фундаментальным знаниям, понимания междисциплинарных связей и их значения для выработки мировоззрения современного человека.</w:t>
      </w:r>
    </w:p>
    <w:p w:rsidR="00D14E19" w:rsidRDefault="00C04466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D14E19" w:rsidRDefault="00C04466">
      <w:pPr>
        <w:pStyle w:val="1"/>
        <w:spacing w:after="260"/>
        <w:ind w:left="980" w:firstLine="720"/>
        <w:jc w:val="both"/>
      </w:pPr>
      <w:r>
        <w:rPr>
          <w:rStyle w:val="a3"/>
        </w:rPr>
        <w:t>- способствовать у обучающихся студентов выработке целостно</w:t>
      </w:r>
      <w:r>
        <w:rPr>
          <w:rStyle w:val="a3"/>
        </w:rPr>
        <w:t>го взгляда на мир и места человека в нем, системного представления о видах, ступенях и уровнях знания о мире.</w:t>
      </w:r>
    </w:p>
    <w:p w:rsidR="00D14E19" w:rsidRDefault="00C04466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14E19" w:rsidRDefault="00C04466">
      <w:pPr>
        <w:pStyle w:val="1"/>
        <w:ind w:left="980" w:firstLine="720"/>
        <w:jc w:val="both"/>
      </w:pPr>
      <w:r>
        <w:rPr>
          <w:rStyle w:val="a3"/>
        </w:rPr>
        <w:t>Дисциплина «Философия» входит в обязательную часть Блока 1. Дисци</w:t>
      </w:r>
      <w:r>
        <w:rPr>
          <w:rStyle w:val="a3"/>
        </w:rPr>
        <w:t>плины (модули) учебного плана по направлению подготовки 38.03.01 Экономика, направленность (профиль) Финансы и кредит и изучается в 1 семестре.</w:t>
      </w:r>
    </w:p>
    <w:p w:rsidR="00D14E19" w:rsidRDefault="00C04466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«История (история России, всеобщая история)», «Русский язык и ку</w:t>
      </w:r>
      <w:r>
        <w:rPr>
          <w:rStyle w:val="a3"/>
        </w:rPr>
        <w:t>льтура речи», «Основы информационных технологий» и другими.</w:t>
      </w:r>
    </w:p>
    <w:p w:rsidR="00D14E19" w:rsidRDefault="00C04466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D14E19" w:rsidRDefault="00C04466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>Пл</w:t>
      </w:r>
      <w:r>
        <w:rPr>
          <w:rStyle w:val="a3"/>
          <w:b/>
          <w:bCs/>
        </w:rPr>
        <w:t xml:space="preserve">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14E19" w:rsidRDefault="00C04466">
      <w:pPr>
        <w:pStyle w:val="a5"/>
        <w:jc w:val="both"/>
      </w:pPr>
      <w:r>
        <w:rPr>
          <w:rStyle w:val="a4"/>
        </w:rPr>
        <w:t>Процесс освоения дисциплины «Философия»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УК-5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воспринимать </w:t>
            </w:r>
            <w:r>
              <w:rPr>
                <w:rStyle w:val="a6"/>
              </w:rPr>
              <w:t>межкультурное разнообразие общества в социально</w:t>
            </w:r>
            <w:r>
              <w:rPr>
                <w:rStyle w:val="a6"/>
              </w:rPr>
              <w:softHyphen/>
              <w:t>историческом, этическом и философском контекстах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УК-6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D14E19" w:rsidRDefault="00D14E19">
      <w:pPr>
        <w:spacing w:after="259" w:line="1" w:lineRule="exact"/>
      </w:pPr>
    </w:p>
    <w:p w:rsidR="00D14E19" w:rsidRDefault="00C04466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86"/>
        <w:gridCol w:w="2393"/>
        <w:gridCol w:w="2399"/>
        <w:gridCol w:w="2436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Код и наименование </w:t>
            </w: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УК-5.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воспринимать межкультурное разнообразие общества в социально</w:t>
            </w:r>
            <w:r>
              <w:rPr>
                <w:rStyle w:val="a6"/>
                <w:sz w:val="22"/>
                <w:szCs w:val="22"/>
              </w:rPr>
              <w:softHyphen/>
              <w:t>историческом,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tabs>
                <w:tab w:val="left" w:pos="1821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-5.1.</w:t>
            </w:r>
          </w:p>
          <w:p w:rsidR="00D14E19" w:rsidRDefault="00C04466">
            <w:pPr>
              <w:pStyle w:val="a7"/>
              <w:tabs>
                <w:tab w:val="left" w:pos="950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Воспринимает </w:t>
            </w:r>
            <w:r>
              <w:rPr>
                <w:rStyle w:val="a6"/>
                <w:sz w:val="22"/>
                <w:szCs w:val="22"/>
              </w:rPr>
              <w:t>Российскую Федерацию как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национальное</w:t>
            </w:r>
            <w:proofErr w:type="gramEnd"/>
          </w:p>
          <w:p w:rsidR="00D14E19" w:rsidRDefault="00C04466">
            <w:pPr>
              <w:pStyle w:val="a7"/>
              <w:tabs>
                <w:tab w:val="left" w:pos="2102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государство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D14E19" w:rsidRDefault="00C0446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исторически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>знать предмет философии, основные философские принципы, законы, категории, а также их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after="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этическом и</w:t>
            </w:r>
          </w:p>
          <w:p w:rsidR="00D14E19" w:rsidRDefault="00C04466" w:rsidP="000677A2">
            <w:pPr>
              <w:pStyle w:val="a7"/>
              <w:tabs>
                <w:tab w:val="left" w:pos="2130"/>
              </w:tabs>
              <w:spacing w:line="180" w:lineRule="auto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к</w:t>
            </w:r>
            <w:r>
              <w:rPr>
                <w:rStyle w:val="a6"/>
                <w:sz w:val="22"/>
                <w:szCs w:val="22"/>
              </w:rPr>
              <w:t>онтекстах</w:t>
            </w:r>
            <w:proofErr w:type="gram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after="40" w:line="214" w:lineRule="auto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сложившимся</w:t>
            </w:r>
          </w:p>
          <w:p w:rsidR="00D14E19" w:rsidRDefault="00C04466" w:rsidP="000677A2">
            <w:pPr>
              <w:pStyle w:val="a7"/>
              <w:spacing w:line="254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религиозным составом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содержание и взаимосвязи; основные философские картины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D14E19">
            <w:pPr>
              <w:pStyle w:val="a7"/>
              <w:tabs>
                <w:tab w:val="left" w:pos="3983"/>
                <w:tab w:val="left" w:pos="5485"/>
              </w:tabs>
              <w:ind w:firstLine="200"/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pStyle w:val="a7"/>
              <w:rPr>
                <w:sz w:val="15"/>
                <w:szCs w:val="15"/>
              </w:rPr>
            </w:pPr>
          </w:p>
        </w:tc>
      </w:tr>
    </w:tbl>
    <w:p w:rsidR="00D14E19" w:rsidRDefault="00C044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93"/>
        <w:gridCol w:w="2386"/>
        <w:gridCol w:w="2405"/>
        <w:gridCol w:w="2430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11408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tabs>
                <w:tab w:val="left" w:pos="207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населения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региональной спецификой.</w:t>
            </w:r>
          </w:p>
          <w:p w:rsidR="00D14E19" w:rsidRDefault="00C04466">
            <w:pPr>
              <w:pStyle w:val="a7"/>
              <w:tabs>
                <w:tab w:val="right" w:pos="2196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-5.2. Анализирует социокультурные различия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социальных</w:t>
            </w:r>
            <w:proofErr w:type="gramEnd"/>
          </w:p>
          <w:p w:rsidR="00D14E19" w:rsidRDefault="00C04466">
            <w:pPr>
              <w:pStyle w:val="a7"/>
              <w:tabs>
                <w:tab w:val="left" w:pos="878"/>
                <w:tab w:val="left" w:pos="198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групп,</w:t>
            </w:r>
            <w:r>
              <w:rPr>
                <w:rStyle w:val="a6"/>
                <w:sz w:val="22"/>
                <w:szCs w:val="22"/>
              </w:rPr>
              <w:tab/>
              <w:t>опираясь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</w:t>
            </w:r>
            <w:proofErr w:type="gramEnd"/>
          </w:p>
          <w:p w:rsidR="00D14E19" w:rsidRDefault="00C04466">
            <w:pPr>
              <w:pStyle w:val="a7"/>
              <w:tabs>
                <w:tab w:val="right" w:pos="218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знание</w:t>
            </w:r>
            <w:r>
              <w:rPr>
                <w:rStyle w:val="a6"/>
                <w:sz w:val="22"/>
                <w:szCs w:val="22"/>
              </w:rPr>
              <w:tab/>
              <w:t>этапов</w:t>
            </w:r>
          </w:p>
          <w:p w:rsidR="00D14E19" w:rsidRDefault="00C04466">
            <w:pPr>
              <w:pStyle w:val="a7"/>
              <w:tabs>
                <w:tab w:val="left" w:pos="925"/>
                <w:tab w:val="right" w:pos="218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исторического развития России</w:t>
            </w:r>
            <w:r>
              <w:rPr>
                <w:rStyle w:val="a6"/>
                <w:sz w:val="22"/>
                <w:szCs w:val="22"/>
              </w:rPr>
              <w:tab/>
              <w:t>в</w:t>
            </w:r>
            <w:r>
              <w:rPr>
                <w:rStyle w:val="a6"/>
                <w:sz w:val="22"/>
                <w:szCs w:val="22"/>
              </w:rPr>
              <w:tab/>
              <w:t>контексте</w:t>
            </w:r>
          </w:p>
          <w:p w:rsidR="00D14E19" w:rsidRDefault="00C04466">
            <w:pPr>
              <w:pStyle w:val="a7"/>
              <w:tabs>
                <w:tab w:val="right" w:pos="2183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мировой</w:t>
            </w:r>
            <w:r>
              <w:rPr>
                <w:rStyle w:val="a6"/>
                <w:sz w:val="22"/>
                <w:szCs w:val="22"/>
              </w:rPr>
              <w:tab/>
              <w:t>истории,</w:t>
            </w:r>
          </w:p>
          <w:p w:rsidR="00D14E19" w:rsidRDefault="00C04466">
            <w:pPr>
              <w:pStyle w:val="a7"/>
              <w:tabs>
                <w:tab w:val="right" w:pos="2183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социокультурных традиций</w:t>
            </w:r>
            <w:r>
              <w:rPr>
                <w:rStyle w:val="a6"/>
                <w:sz w:val="22"/>
                <w:szCs w:val="22"/>
              </w:rPr>
              <w:tab/>
              <w:t>мира,</w:t>
            </w:r>
          </w:p>
          <w:p w:rsidR="00D14E19" w:rsidRDefault="00C04466">
            <w:pPr>
              <w:pStyle w:val="a7"/>
              <w:tabs>
                <w:tab w:val="right" w:pos="2193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основных философских,</w:t>
            </w:r>
            <w:r>
              <w:rPr>
                <w:rStyle w:val="a6"/>
                <w:sz w:val="22"/>
                <w:szCs w:val="22"/>
              </w:rPr>
              <w:t xml:space="preserve"> религиозных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этических учений.</w:t>
            </w:r>
          </w:p>
          <w:p w:rsidR="00D14E19" w:rsidRDefault="00C04466">
            <w:pPr>
              <w:pStyle w:val="a7"/>
              <w:tabs>
                <w:tab w:val="right" w:pos="217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-5.3.</w:t>
            </w:r>
          </w:p>
          <w:p w:rsidR="00D14E19" w:rsidRDefault="00C04466">
            <w:pPr>
              <w:pStyle w:val="a7"/>
              <w:tabs>
                <w:tab w:val="left" w:pos="2096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 уважительное отношение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к</w:t>
            </w:r>
            <w:proofErr w:type="gramEnd"/>
          </w:p>
          <w:p w:rsidR="00D14E19" w:rsidRDefault="00C04466">
            <w:pPr>
              <w:pStyle w:val="a7"/>
              <w:tabs>
                <w:tab w:val="left" w:pos="207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историческому наследию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4E19" w:rsidRDefault="00C04466">
            <w:pPr>
              <w:pStyle w:val="a7"/>
              <w:tabs>
                <w:tab w:val="left" w:pos="157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социокультурным традициям</w:t>
            </w:r>
            <w:r>
              <w:rPr>
                <w:rStyle w:val="a6"/>
                <w:sz w:val="22"/>
                <w:szCs w:val="22"/>
              </w:rPr>
              <w:tab/>
              <w:t>своего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Отечества.</w:t>
            </w:r>
          </w:p>
          <w:p w:rsidR="00D14E19" w:rsidRDefault="00C04466">
            <w:pPr>
              <w:pStyle w:val="a7"/>
              <w:tabs>
                <w:tab w:val="right" w:pos="217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-5.4.</w:t>
            </w:r>
          </w:p>
          <w:p w:rsidR="00D14E19" w:rsidRDefault="00C04466">
            <w:pPr>
              <w:pStyle w:val="a7"/>
              <w:tabs>
                <w:tab w:val="right" w:pos="218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Конструктивно взаимодействует</w:t>
            </w:r>
            <w:r>
              <w:rPr>
                <w:rStyle w:val="a6"/>
                <w:sz w:val="22"/>
                <w:szCs w:val="22"/>
              </w:rPr>
              <w:tab/>
              <w:t>с</w:t>
            </w:r>
          </w:p>
          <w:p w:rsidR="00D14E19" w:rsidRDefault="00C04466">
            <w:pPr>
              <w:pStyle w:val="a7"/>
              <w:tabs>
                <w:tab w:val="left" w:pos="759"/>
                <w:tab w:val="right" w:pos="2193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людьми с учетом их социокультурных особенностей в целях </w:t>
            </w:r>
            <w:r>
              <w:rPr>
                <w:rStyle w:val="a6"/>
                <w:sz w:val="22"/>
                <w:szCs w:val="22"/>
              </w:rPr>
              <w:t>успешного выполнения профессиональных задач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социальной</w:t>
            </w:r>
            <w:proofErr w:type="gramEnd"/>
          </w:p>
          <w:p w:rsidR="00D14E19" w:rsidRDefault="00C0446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интеграции.</w:t>
            </w:r>
          </w:p>
          <w:p w:rsidR="00D14E19" w:rsidRDefault="00C04466">
            <w:pPr>
              <w:pStyle w:val="a7"/>
              <w:tabs>
                <w:tab w:val="right" w:pos="2190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-5.5. Сознательно выбирает</w:t>
            </w:r>
            <w:r>
              <w:rPr>
                <w:rStyle w:val="a6"/>
                <w:sz w:val="22"/>
                <w:szCs w:val="22"/>
              </w:rPr>
              <w:tab/>
              <w:t>ценностные</w:t>
            </w:r>
          </w:p>
          <w:p w:rsidR="00D14E19" w:rsidRDefault="00C04466">
            <w:pPr>
              <w:pStyle w:val="a7"/>
              <w:tabs>
                <w:tab w:val="right" w:pos="2187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ориентиры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4E19" w:rsidRDefault="00C04466">
            <w:pPr>
              <w:pStyle w:val="a7"/>
              <w:tabs>
                <w:tab w:val="left" w:pos="2077"/>
              </w:tabs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гражданскую позицию; аргументированно обсуждает и решает проблемы </w:t>
            </w:r>
            <w:proofErr w:type="gramStart"/>
            <w:r>
              <w:rPr>
                <w:rStyle w:val="a6"/>
                <w:sz w:val="22"/>
                <w:szCs w:val="22"/>
              </w:rPr>
              <w:t>мировоззренческого</w:t>
            </w:r>
            <w:proofErr w:type="gramEnd"/>
            <w:r>
              <w:rPr>
                <w:rStyle w:val="a6"/>
                <w:sz w:val="22"/>
                <w:szCs w:val="22"/>
              </w:rPr>
              <w:t>, общественного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D14E19" w:rsidRDefault="00C0446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личностного характера.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мира, </w:t>
            </w:r>
            <w:r>
              <w:rPr>
                <w:rStyle w:val="a6"/>
                <w:sz w:val="22"/>
                <w:szCs w:val="22"/>
              </w:rPr>
              <w:t>учение о бытии, закономерности развития общества и мышления, взаимодействие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духовного и телесного в человеке, его место в мире, отношение к природе и обществу; роль философии в формировании ценностных ориентаций в профессиональной деятельности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 уровне ум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ений: </w:t>
            </w:r>
            <w:r>
              <w:rPr>
                <w:rStyle w:val="a6"/>
                <w:sz w:val="22"/>
                <w:szCs w:val="22"/>
              </w:rPr>
              <w:t>ориентироваться в системе философского знания как целостного представления об основах мироздания и перспективах развития планетарного социума;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применять философские принципы и законы, формы и методы познания в профессиональной деятельности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навыков: </w:t>
            </w:r>
            <w:r>
              <w:rPr>
                <w:rStyle w:val="a6"/>
                <w:sz w:val="22"/>
                <w:szCs w:val="22"/>
              </w:rPr>
              <w:t>владеть навыками философского анализа различных типов мировоззрения, использования</w:t>
            </w:r>
          </w:p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различных философских методов для анализа тенденций развития современного общества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068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-6.1. Оценивает личностные ресурсы по достижению целей управления своим временем в процессе реализации траектории самораз</w:t>
            </w:r>
            <w:r>
              <w:rPr>
                <w:rStyle w:val="a6"/>
                <w:sz w:val="20"/>
                <w:szCs w:val="20"/>
              </w:rPr>
              <w:t>вития.</w:t>
            </w:r>
          </w:p>
          <w:p w:rsidR="00D14E19" w:rsidRDefault="00C04466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-6.2. Объясняет способы планирования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как оценивать личностные ресурсы по достижению целей управления своим временем в процессе реализации траектории саморазвития.</w:t>
            </w:r>
          </w:p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 w:rsidP="000677A2">
            <w:pPr>
              <w:pStyle w:val="a7"/>
              <w:tabs>
                <w:tab w:val="left" w:pos="2247"/>
              </w:tabs>
              <w:ind w:firstLine="7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tabs>
                <w:tab w:val="left" w:pos="1162"/>
                <w:tab w:val="left" w:pos="2077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свободного</w:t>
            </w:r>
            <w:r>
              <w:rPr>
                <w:rStyle w:val="a6"/>
                <w:sz w:val="20"/>
                <w:szCs w:val="20"/>
              </w:rPr>
              <w:tab/>
              <w:t>времени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вания</w:t>
            </w:r>
          </w:p>
          <w:p w:rsidR="00D14E19" w:rsidRDefault="00C04466" w:rsidP="000677A2">
            <w:pPr>
              <w:pStyle w:val="a7"/>
              <w:tabs>
                <w:tab w:val="left" w:pos="1977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</w:t>
            </w:r>
            <w:r>
              <w:rPr>
                <w:rStyle w:val="a6"/>
                <w:sz w:val="20"/>
                <w:szCs w:val="20"/>
              </w:rPr>
              <w:t>рофессионального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  <w:vertAlign w:val="superscript"/>
              </w:rPr>
              <w:t>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объяснять способы планирования свободного времени и проектирования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D14E19"/>
        </w:tc>
        <w:tc>
          <w:tcPr>
            <w:tcW w:w="9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pStyle w:val="a7"/>
              <w:tabs>
                <w:tab w:val="left" w:pos="3105"/>
                <w:tab w:val="left" w:pos="4635"/>
              </w:tabs>
              <w:rPr>
                <w:sz w:val="15"/>
                <w:szCs w:val="15"/>
              </w:rPr>
            </w:pPr>
          </w:p>
        </w:tc>
      </w:tr>
    </w:tbl>
    <w:p w:rsidR="00D14E19" w:rsidRDefault="00D14E19">
      <w:pPr>
        <w:sectPr w:rsidR="00D14E19">
          <w:footerReference w:type="default" r:id="rId11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386"/>
        <w:gridCol w:w="2405"/>
        <w:gridCol w:w="2393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3005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личностного роста.</w:t>
            </w:r>
          </w:p>
          <w:p w:rsidR="00D14E19" w:rsidRDefault="00C04466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ИУК-6.3. Демонстрирует владение приемами и техниками психической саморегуляции, владения собой и своими ресурсами.</w:t>
            </w:r>
          </w:p>
          <w:p w:rsidR="00D14E19" w:rsidRDefault="00C04466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 -6.4. Критически оценивает эффективность использования времени и других ресурсов </w:t>
            </w:r>
            <w:r>
              <w:rPr>
                <w:rStyle w:val="a6"/>
                <w:sz w:val="20"/>
                <w:szCs w:val="20"/>
              </w:rPr>
              <w:t>при решении поставленных целей и задач.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tabs>
                <w:tab w:val="left" w:pos="2065"/>
              </w:tabs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т</w:t>
            </w:r>
            <w:proofErr w:type="gramEnd"/>
            <w:r>
              <w:rPr>
                <w:rStyle w:val="a6"/>
                <w:sz w:val="20"/>
                <w:szCs w:val="20"/>
              </w:rPr>
              <w:t>раектории профессионального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личностного роста.</w:t>
            </w:r>
          </w:p>
          <w:p w:rsidR="00D14E19" w:rsidRDefault="00C04466">
            <w:pPr>
              <w:pStyle w:val="a7"/>
              <w:tabs>
                <w:tab w:val="left" w:pos="497"/>
                <w:tab w:val="left" w:pos="1393"/>
              </w:tabs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D14E19" w:rsidRDefault="00C04466">
            <w:pPr>
              <w:pStyle w:val="a7"/>
              <w:tabs>
                <w:tab w:val="left" w:pos="1309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D14E19" w:rsidRDefault="00C04466">
            <w:pPr>
              <w:pStyle w:val="a7"/>
              <w:tabs>
                <w:tab w:val="left" w:pos="1309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D14E19" w:rsidRDefault="00C04466">
            <w:pPr>
              <w:pStyle w:val="a7"/>
              <w:tabs>
                <w:tab w:val="left" w:pos="843"/>
                <w:tab w:val="left" w:pos="186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эффективность использования времени и других</w:t>
            </w:r>
            <w:r>
              <w:rPr>
                <w:rStyle w:val="a6"/>
                <w:sz w:val="20"/>
                <w:szCs w:val="20"/>
              </w:rPr>
              <w:tab/>
              <w:t>ресурсов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при</w:t>
            </w:r>
            <w:proofErr w:type="gramEnd"/>
          </w:p>
          <w:p w:rsidR="00D14E19" w:rsidRDefault="00C04466">
            <w:pPr>
              <w:pStyle w:val="a7"/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целей и задач.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4854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Владение </w:t>
            </w:r>
            <w:r>
              <w:rPr>
                <w:rStyle w:val="a6"/>
                <w:sz w:val="22"/>
                <w:szCs w:val="22"/>
              </w:rPr>
              <w:t>информационными технологиями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tabs>
                <w:tab w:val="left" w:pos="996"/>
                <w:tab w:val="left" w:pos="1740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D14E19" w:rsidRDefault="00C04466">
            <w:pPr>
              <w:pStyle w:val="a7"/>
              <w:tabs>
                <w:tab w:val="left" w:pos="1590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  <w:r>
              <w:rPr>
                <w:rStyle w:val="a6"/>
                <w:sz w:val="20"/>
                <w:szCs w:val="20"/>
              </w:rPr>
              <w:tab/>
              <w:t>работы</w:t>
            </w:r>
          </w:p>
          <w:p w:rsidR="00D14E19" w:rsidRDefault="00C04466">
            <w:pPr>
              <w:pStyle w:val="a7"/>
              <w:tabs>
                <w:tab w:val="left" w:pos="2099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D14E19" w:rsidRDefault="00C04466">
            <w:pPr>
              <w:pStyle w:val="a7"/>
              <w:tabs>
                <w:tab w:val="left" w:pos="962"/>
                <w:tab w:val="left" w:pos="1671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</w:t>
            </w:r>
            <w:r>
              <w:rPr>
                <w:rStyle w:val="a6"/>
                <w:sz w:val="20"/>
                <w:szCs w:val="20"/>
              </w:rPr>
              <w:t>альной деятельности. ИОПК</w:t>
            </w:r>
            <w:r>
              <w:rPr>
                <w:rStyle w:val="a6"/>
                <w:sz w:val="20"/>
                <w:szCs w:val="20"/>
              </w:rPr>
              <w:tab/>
              <w:t>-6.2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D14E19" w:rsidRDefault="00C04466">
            <w:pPr>
              <w:pStyle w:val="a7"/>
              <w:tabs>
                <w:tab w:val="left" w:pos="1671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D14E19" w:rsidRDefault="00C04466">
            <w:pPr>
              <w:pStyle w:val="a7"/>
              <w:tabs>
                <w:tab w:val="left" w:pos="893"/>
                <w:tab w:val="left" w:pos="1531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 при решении задач профессиональной деятельности ИОПК</w:t>
            </w:r>
            <w:r>
              <w:rPr>
                <w:rStyle w:val="a6"/>
                <w:sz w:val="20"/>
                <w:szCs w:val="20"/>
              </w:rPr>
              <w:tab/>
              <w:t>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D14E19" w:rsidRDefault="00C04466">
            <w:pPr>
              <w:pStyle w:val="a7"/>
              <w:tabs>
                <w:tab w:val="left" w:pos="1196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современных информационных технологий при решении задач профессиональной </w:t>
            </w:r>
            <w:r>
              <w:rPr>
                <w:rStyle w:val="a6"/>
                <w:sz w:val="20"/>
                <w:szCs w:val="20"/>
              </w:rPr>
              <w:t>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D14E19" w:rsidRDefault="00C04466">
            <w:pPr>
              <w:pStyle w:val="a7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информационных технологий при решении задач профессиональной деятельности</w:t>
            </w:r>
          </w:p>
          <w:p w:rsidR="00D14E19" w:rsidRDefault="00C04466">
            <w:pPr>
              <w:pStyle w:val="a7"/>
              <w:tabs>
                <w:tab w:val="left" w:pos="462"/>
                <w:tab w:val="left" w:pos="1287"/>
              </w:tabs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b/>
                <w:bCs/>
                <w:sz w:val="20"/>
                <w:szCs w:val="20"/>
              </w:rPr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D14E19" w:rsidRDefault="00C04466">
            <w:pPr>
              <w:pStyle w:val="a7"/>
              <w:tabs>
                <w:tab w:val="left" w:pos="1290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D14E19" w:rsidRDefault="00C04466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 современных информационных технологий при решении задач профессиональной деятельности</w:t>
            </w:r>
          </w:p>
        </w:tc>
      </w:tr>
    </w:tbl>
    <w:p w:rsidR="00D14E19" w:rsidRDefault="00D14E19">
      <w:pPr>
        <w:spacing w:after="239" w:line="1" w:lineRule="exact"/>
      </w:pPr>
    </w:p>
    <w:p w:rsidR="00D14E19" w:rsidRDefault="00C04466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14E19" w:rsidRDefault="00C04466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D14E19" w:rsidRDefault="00C04466">
      <w:pPr>
        <w:pStyle w:val="1"/>
        <w:spacing w:line="233" w:lineRule="auto"/>
        <w:ind w:left="1700" w:firstLine="0"/>
      </w:pPr>
      <w:r>
        <w:rPr>
          <w:rStyle w:val="a3"/>
        </w:rPr>
        <w:t xml:space="preserve">Общая </w:t>
      </w:r>
      <w:r>
        <w:rPr>
          <w:rStyle w:val="a3"/>
        </w:rPr>
        <w:t>трудоемкость дисциплины составляет 3 зачетных единицы (108 часов).</w:t>
      </w:r>
    </w:p>
    <w:p w:rsidR="00D14E19" w:rsidRDefault="00C04466">
      <w:pPr>
        <w:pStyle w:val="1"/>
        <w:ind w:left="1700" w:firstLine="0"/>
      </w:pPr>
      <w:bookmarkStart w:id="1" w:name="_GoBack"/>
      <w:bookmarkEnd w:id="1"/>
      <w:r>
        <w:rPr>
          <w:rStyle w:val="a3"/>
        </w:rPr>
        <w:t>Очная форма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>
            <w:pPr>
              <w:framePr w:w="9415" w:h="4023" w:vSpace="681" w:wrap="notBeside" w:vAnchor="text" w:hAnchor="text" w:x="1094" w:y="1"/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>
            <w:pPr>
              <w:framePr w:w="9415" w:h="4023" w:vSpace="681" w:wrap="notBeside" w:vAnchor="text" w:hAnchor="text" w:x="1094" w:y="1"/>
            </w:pP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D14E19">
            <w:pPr>
              <w:framePr w:w="9415" w:h="4023" w:vSpace="681" w:wrap="notBeside" w:vAnchor="text" w:hAnchor="text" w:x="1094" w:y="1"/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>
            <w:pPr>
              <w:framePr w:w="9415" w:h="4023" w:vSpace="681" w:wrap="notBeside" w:vAnchor="text" w:hAnchor="text" w:x="1094" w:y="1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</w:t>
            </w:r>
            <w:r>
              <w:rPr>
                <w:rStyle w:val="a6"/>
                <w:b/>
                <w:bCs/>
              </w:rPr>
              <w:t>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</w:rPr>
              <w:t>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>
            <w:pPr>
              <w:framePr w:w="9415" w:h="4023" w:vSpace="681" w:wrap="notBeside" w:vAnchor="text" w:hAnchor="text" w:x="1094" w:y="1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D14E19">
            <w:pPr>
              <w:framePr w:w="9415" w:h="4023" w:vSpace="681" w:wrap="notBeside" w:vAnchor="text" w:hAnchor="text" w:x="1094" w:y="1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framePr w:w="9415" w:h="4023" w:vSpace="681" w:wrap="notBeside" w:vAnchor="text" w:hAnchor="text" w:x="1094" w:y="1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framePr w:w="9415" w:h="4023" w:vSpace="681" w:wrap="notBeside" w:vAnchor="text" w:hAnchor="text" w:x="1094" w:y="1"/>
              <w:rPr>
                <w:sz w:val="10"/>
                <w:szCs w:val="10"/>
              </w:rPr>
            </w:pPr>
          </w:p>
        </w:tc>
      </w:tr>
    </w:tbl>
    <w:p w:rsidR="00D14E19" w:rsidRDefault="00D14E19">
      <w:pPr>
        <w:spacing w:line="1" w:lineRule="exact"/>
      </w:pPr>
    </w:p>
    <w:p w:rsidR="00D14E19" w:rsidRDefault="00C04466">
      <w:pPr>
        <w:pStyle w:val="a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D14E19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Практические занятия</w:t>
            </w:r>
            <w:r>
              <w:rPr>
                <w:rStyle w:val="a6"/>
              </w:rPr>
              <w:t xml:space="preserve">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D14E1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</w:tbl>
    <w:p w:rsidR="00D14E19" w:rsidRDefault="00D14E19">
      <w:pPr>
        <w:spacing w:after="259" w:line="1" w:lineRule="exact"/>
      </w:pPr>
    </w:p>
    <w:p w:rsidR="00D14E19" w:rsidRDefault="00D14E19">
      <w:pPr>
        <w:spacing w:line="1" w:lineRule="exact"/>
      </w:pPr>
    </w:p>
    <w:p w:rsidR="00D14E19" w:rsidRDefault="00C04466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D14E19" w:rsidRDefault="00C04466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</w:t>
      </w:r>
      <w:r>
        <w:rPr>
          <w:rStyle w:val="a4"/>
          <w:b/>
          <w:bCs/>
        </w:rPr>
        <w:t xml:space="preserve"> по очной форме обучения</w:t>
      </w:r>
    </w:p>
    <w:p w:rsidR="00D14E19" w:rsidRDefault="00C04466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spacing w:after="320" w:line="109" w:lineRule="exact"/>
              <w:ind w:left="300"/>
            </w:pPr>
            <w:r>
              <w:rPr>
                <w:rStyle w:val="a6"/>
                <w:b/>
                <w:bCs/>
              </w:rPr>
              <w:t>а н о</w:t>
            </w:r>
          </w:p>
          <w:p w:rsidR="00D14E19" w:rsidRDefault="00C04466">
            <w:pPr>
              <w:pStyle w:val="a7"/>
              <w:spacing w:line="109" w:lineRule="exact"/>
              <w:ind w:firstLine="300"/>
            </w:pPr>
            <w:r>
              <w:rPr>
                <w:rStyle w:val="a6"/>
                <w:b/>
                <w:bCs/>
                <w:lang w:val="en-US" w:eastAsia="en-US"/>
              </w:rPr>
              <w:t>Q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C04466">
            <w:pPr>
              <w:pStyle w:val="a7"/>
              <w:ind w:firstLine="260"/>
              <w:jc w:val="both"/>
              <w:rPr>
                <w:sz w:val="30"/>
                <w:szCs w:val="30"/>
              </w:rPr>
            </w:pPr>
            <w:r>
              <w:rPr>
                <w:rStyle w:val="a6"/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C04466">
            <w:pPr>
              <w:pStyle w:val="a7"/>
              <w:spacing w:after="640" w:line="233" w:lineRule="auto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  <w:p w:rsidR="00D14E19" w:rsidRDefault="00C04466">
            <w:pPr>
              <w:pStyle w:val="a7"/>
              <w:spacing w:line="233" w:lineRule="auto"/>
              <w:ind w:left="200"/>
            </w:pPr>
            <w:r>
              <w:rPr>
                <w:rStyle w:val="a6"/>
                <w:b/>
                <w:bCs/>
              </w:rPr>
              <w:t>Л 2 а</w:t>
            </w:r>
            <w:proofErr w:type="gramStart"/>
            <w:r>
              <w:rPr>
                <w:rStyle w:val="a6"/>
                <w:b/>
                <w:bCs/>
              </w:rPr>
              <w:t xml:space="preserve"> :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spacing w:after="880"/>
              <w:ind w:right="340"/>
              <w:jc w:val="right"/>
            </w:pPr>
            <w:r>
              <w:rPr>
                <w:rStyle w:val="a6"/>
                <w:b/>
                <w:bCs/>
              </w:rPr>
              <w:t>Я</w:t>
            </w:r>
          </w:p>
          <w:p w:rsidR="00D14E19" w:rsidRDefault="00C04466">
            <w:pPr>
              <w:pStyle w:val="a7"/>
              <w:spacing w:after="200"/>
              <w:ind w:right="340"/>
              <w:jc w:val="right"/>
            </w:pPr>
            <w:r>
              <w:rPr>
                <w:rStyle w:val="a6"/>
                <w:b/>
                <w:bCs/>
              </w:rPr>
              <w:t>а</w:t>
            </w:r>
          </w:p>
          <w:p w:rsidR="00D14E19" w:rsidRDefault="00C04466">
            <w:pPr>
              <w:pStyle w:val="a7"/>
              <w:ind w:right="34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 xml:space="preserve">Философия и ее роль в жизни </w:t>
            </w:r>
            <w:r>
              <w:rPr>
                <w:rStyle w:val="a6"/>
              </w:rPr>
              <w:t>и обществе. Зарождение философской мысли (древнеиндийская и древнекитайская философия).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00"/>
            </w:pPr>
            <w:r>
              <w:rPr>
                <w:rStyle w:val="a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УК-5</w:t>
            </w:r>
          </w:p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14E19" w:rsidRDefault="00C0446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Основные этапы и направления развития философии</w:t>
            </w:r>
            <w:proofErr w:type="gramStart"/>
            <w:r>
              <w:rPr>
                <w:rStyle w:val="a6"/>
              </w:rPr>
              <w:t>.О</w:t>
            </w:r>
            <w:proofErr w:type="gramEnd"/>
            <w:r>
              <w:rPr>
                <w:rStyle w:val="a6"/>
              </w:rPr>
              <w:t>сновы философского понимания мира.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00"/>
            </w:pPr>
            <w:r>
              <w:rPr>
                <w:rStyle w:val="a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УК-5</w:t>
            </w:r>
          </w:p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14E19" w:rsidRDefault="00C0446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536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Философия и методология науки. Философская антропология.</w:t>
            </w:r>
          </w:p>
          <w:p w:rsidR="00D14E19" w:rsidRDefault="00C04466">
            <w:pPr>
              <w:pStyle w:val="a7"/>
            </w:pPr>
            <w:r>
              <w:rPr>
                <w:rStyle w:val="a6"/>
              </w:rPr>
              <w:t>Учение об обществе. Общество как система.</w:t>
            </w:r>
          </w:p>
          <w:p w:rsidR="00D14E19" w:rsidRDefault="00C04466">
            <w:pPr>
              <w:pStyle w:val="a7"/>
            </w:pPr>
            <w:r>
              <w:rPr>
                <w:rStyle w:val="a6"/>
              </w:rPr>
              <w:t>Культура и цивилизация.</w:t>
            </w:r>
          </w:p>
          <w:p w:rsidR="00D14E19" w:rsidRDefault="00C04466">
            <w:pPr>
              <w:pStyle w:val="a7"/>
            </w:pPr>
            <w:r>
              <w:rPr>
                <w:rStyle w:val="a6"/>
              </w:rPr>
              <w:t xml:space="preserve">Философия </w:t>
            </w:r>
            <w:proofErr w:type="gramStart"/>
            <w:r>
              <w:rPr>
                <w:rStyle w:val="a6"/>
              </w:rPr>
              <w:t>глобальных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00"/>
            </w:pPr>
            <w:r>
              <w:rPr>
                <w:rStyle w:val="a6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УК-5</w:t>
            </w:r>
          </w:p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14E19" w:rsidRDefault="00C0446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spacing w:after="240" w:line="262" w:lineRule="auto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 w:rsidR="00D14E19" w:rsidRDefault="00C04466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проблем.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/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jc w:val="right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a6"/>
              </w:rPr>
              <w:t>81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ind w:left="-2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/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ind w:left="-2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ind w:right="34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E19" w:rsidRDefault="00D14E19"/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tabs>
                <w:tab w:val="left" w:pos="2933"/>
              </w:tabs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b/>
                <w:bCs/>
                <w:vertAlign w:val="subscript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 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ind w:left="-2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C04466">
            <w:pPr>
              <w:pStyle w:val="a7"/>
              <w:ind w:right="26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E19" w:rsidRDefault="00D14E19"/>
        </w:tc>
        <w:tc>
          <w:tcPr>
            <w:tcW w:w="962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tabs>
                <w:tab w:val="left" w:pos="3136"/>
                <w:tab w:val="left" w:pos="4635"/>
              </w:tabs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D14E19" w:rsidRDefault="00C04466">
      <w:pPr>
        <w:spacing w:line="1" w:lineRule="exact"/>
        <w:rPr>
          <w:sz w:val="2"/>
          <w:szCs w:val="2"/>
        </w:rPr>
      </w:pPr>
      <w:r>
        <w:br w:type="page"/>
      </w:r>
    </w:p>
    <w:p w:rsidR="00D14E19" w:rsidRDefault="00C04466">
      <w:pPr>
        <w:pStyle w:val="1"/>
        <w:spacing w:after="260"/>
        <w:ind w:firstLine="980"/>
      </w:pPr>
      <w:r>
        <w:rPr>
          <w:rStyle w:val="a3"/>
        </w:rPr>
        <w:lastRenderedPageBreak/>
        <w:t>О – опрос, Т-тестирование</w:t>
      </w:r>
    </w:p>
    <w:p w:rsidR="00D14E19" w:rsidRDefault="00C04466">
      <w:pPr>
        <w:pStyle w:val="a5"/>
        <w:ind w:left="106"/>
      </w:pPr>
      <w:r>
        <w:rPr>
          <w:rStyle w:val="a4"/>
          <w:i/>
          <w:iCs/>
        </w:rPr>
        <w:t xml:space="preserve">Очно-заочная форма </w:t>
      </w:r>
      <w:r>
        <w:rPr>
          <w:rStyle w:val="a4"/>
          <w:i/>
          <w:iCs/>
        </w:rPr>
        <w:t>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spacing w:after="60" w:line="122" w:lineRule="exact"/>
              <w:ind w:left="300"/>
            </w:pPr>
            <w:r>
              <w:rPr>
                <w:rStyle w:val="a6"/>
                <w:b/>
                <w:bCs/>
              </w:rPr>
              <w:t xml:space="preserve">а и </w:t>
            </w:r>
            <w:r>
              <w:rPr>
                <w:rStyle w:val="a6"/>
                <w:b/>
                <w:bCs/>
                <w:lang w:val="en-US" w:eastAsia="en-US"/>
              </w:rPr>
              <w:t xml:space="preserve">U </w:t>
            </w:r>
            <w:r>
              <w:rPr>
                <w:rStyle w:val="a6"/>
                <w:b/>
                <w:bCs/>
              </w:rPr>
              <w:t xml:space="preserve">Ф </w:t>
            </w: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D14E19" w:rsidRDefault="00C04466">
            <w:pPr>
              <w:pStyle w:val="a7"/>
              <w:spacing w:line="122" w:lineRule="exact"/>
              <w:ind w:firstLine="300"/>
            </w:pPr>
            <w:r>
              <w:rPr>
                <w:rStyle w:val="a6"/>
                <w:b/>
                <w:bCs/>
              </w:rPr>
              <w:t>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spacing w:after="140"/>
              <w:ind w:firstLine="260"/>
            </w:pPr>
            <w:r>
              <w:rPr>
                <w:rStyle w:val="a6"/>
                <w:b/>
                <w:bCs/>
              </w:rPr>
              <w:t>л</w:t>
            </w:r>
          </w:p>
          <w:p w:rsidR="00D14E19" w:rsidRDefault="00C04466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spacing w:after="620" w:line="131" w:lineRule="exact"/>
              <w:ind w:firstLine="140"/>
            </w:pPr>
            <w:r>
              <w:rPr>
                <w:rStyle w:val="a6"/>
                <w:b/>
                <w:bCs/>
              </w:rPr>
              <w:t>©</w:t>
            </w:r>
          </w:p>
          <w:p w:rsidR="00D14E19" w:rsidRDefault="00C04466">
            <w:pPr>
              <w:pStyle w:val="a7"/>
              <w:spacing w:line="131" w:lineRule="exact"/>
              <w:ind w:left="140" w:firstLine="60"/>
            </w:pPr>
            <w:r>
              <w:rPr>
                <w:rStyle w:val="a6"/>
                <w:b/>
                <w:bCs/>
              </w:rPr>
              <w:t xml:space="preserve">© к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  <w:p w:rsidR="00D14E19" w:rsidRDefault="00C04466">
            <w:pPr>
              <w:pStyle w:val="a7"/>
              <w:spacing w:after="60" w:line="131" w:lineRule="exact"/>
              <w:jc w:val="right"/>
            </w:pPr>
            <w:r>
              <w:rPr>
                <w:rStyle w:val="a6"/>
                <w:b/>
                <w:bCs/>
              </w:rPr>
              <w:t>* 2</w:t>
            </w:r>
          </w:p>
          <w:p w:rsidR="00D14E19" w:rsidRDefault="00C04466">
            <w:pPr>
              <w:pStyle w:val="a7"/>
              <w:spacing w:after="60" w:line="131" w:lineRule="exact"/>
              <w:ind w:firstLine="140"/>
            </w:pPr>
            <w:r>
              <w:rPr>
                <w:rStyle w:val="a6"/>
                <w:b/>
                <w:bCs/>
              </w:rPr>
              <w:t>а</w:t>
            </w:r>
            <w:proofErr w:type="gramStart"/>
            <w:r>
              <w:rPr>
                <w:rStyle w:val="a6"/>
                <w:b/>
                <w:bCs/>
              </w:rPr>
              <w:t xml:space="preserve"> :</w:t>
            </w:r>
            <w:proofErr w:type="gramEnd"/>
          </w:p>
          <w:p w:rsidR="00D14E19" w:rsidRDefault="00C04466">
            <w:pPr>
              <w:pStyle w:val="a7"/>
              <w:spacing w:after="340" w:line="131" w:lineRule="exact"/>
              <w:jc w:val="right"/>
            </w:pPr>
            <w:r>
              <w:rPr>
                <w:rStyle w:val="a6"/>
                <w:b/>
                <w:bCs/>
              </w:rPr>
              <w:t>в 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spacing w:after="200" w:line="134" w:lineRule="exact"/>
              <w:ind w:firstLine="500"/>
            </w:pPr>
            <w:r>
              <w:rPr>
                <w:rStyle w:val="a6"/>
                <w:b/>
                <w:bCs/>
              </w:rPr>
              <w:t>&amp;</w:t>
            </w:r>
          </w:p>
          <w:p w:rsidR="00D14E19" w:rsidRDefault="00C04466">
            <w:pPr>
              <w:pStyle w:val="a7"/>
              <w:spacing w:after="360" w:line="134" w:lineRule="exact"/>
              <w:ind w:left="500"/>
            </w:pPr>
            <w:r>
              <w:rPr>
                <w:rStyle w:val="a6"/>
                <w:b/>
                <w:bCs/>
              </w:rPr>
              <w:t>н</w:t>
            </w:r>
          </w:p>
          <w:p w:rsidR="00D14E19" w:rsidRDefault="00C04466">
            <w:pPr>
              <w:pStyle w:val="a7"/>
              <w:spacing w:after="240" w:line="134" w:lineRule="exact"/>
              <w:ind w:left="500"/>
            </w:pPr>
            <w:r>
              <w:rPr>
                <w:rStyle w:val="a6"/>
                <w:b/>
                <w:bCs/>
              </w:rPr>
              <w:t>ф й</w:t>
            </w:r>
          </w:p>
          <w:p w:rsidR="00D14E19" w:rsidRDefault="00C04466">
            <w:pPr>
              <w:pStyle w:val="a7"/>
              <w:spacing w:after="240" w:line="134" w:lineRule="exact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14E19" w:rsidRDefault="00D14E1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D14E1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14E19" w:rsidRDefault="00D14E19"/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1949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 xml:space="preserve">Философия и ее роль в жизни и обществе. Зарождение </w:t>
            </w:r>
            <w:r>
              <w:rPr>
                <w:rStyle w:val="a6"/>
              </w:rPr>
              <w:t>философской мысли (древнеиндийская и древнекитайская философия).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300"/>
            </w:pPr>
            <w:r>
              <w:rPr>
                <w:rStyle w:val="a6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УК-5</w:t>
            </w:r>
          </w:p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14E19" w:rsidRDefault="00C0446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138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>Основные этапы и направления развития философии. Основы философского понимания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300"/>
            </w:pPr>
            <w:r>
              <w:rPr>
                <w:rStyle w:val="a6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УК-5</w:t>
            </w:r>
          </w:p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14E19" w:rsidRDefault="00C0446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</w:pPr>
            <w:r>
              <w:rPr>
                <w:rStyle w:val="a6"/>
              </w:rPr>
              <w:t xml:space="preserve">Философия и методология науки. </w:t>
            </w:r>
            <w:r>
              <w:rPr>
                <w:rStyle w:val="a6"/>
              </w:rPr>
              <w:t>Философская антропология.</w:t>
            </w:r>
          </w:p>
          <w:p w:rsidR="00D14E19" w:rsidRDefault="00C04466">
            <w:pPr>
              <w:pStyle w:val="a7"/>
            </w:pPr>
            <w:r>
              <w:rPr>
                <w:rStyle w:val="a6"/>
              </w:rPr>
              <w:t>Учение об обществе. Общество как система.</w:t>
            </w:r>
          </w:p>
          <w:p w:rsidR="00D14E19" w:rsidRDefault="00C04466">
            <w:pPr>
              <w:pStyle w:val="a7"/>
            </w:pPr>
            <w:r>
              <w:rPr>
                <w:rStyle w:val="a6"/>
              </w:rPr>
              <w:t>Культура и цивилизация.</w:t>
            </w:r>
          </w:p>
          <w:p w:rsidR="00D14E19" w:rsidRDefault="00C04466">
            <w:pPr>
              <w:pStyle w:val="a7"/>
            </w:pPr>
            <w:r>
              <w:rPr>
                <w:rStyle w:val="a6"/>
              </w:rPr>
              <w:t>Философия глобальных проблем.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300"/>
            </w:pPr>
            <w:r>
              <w:rPr>
                <w:rStyle w:val="a6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УК-5</w:t>
            </w:r>
          </w:p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14E19" w:rsidRDefault="00C0446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ind w:firstLine="300"/>
            </w:pPr>
            <w:r>
              <w:rPr>
                <w:rStyle w:val="a6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ind w:firstLine="180"/>
            </w:pPr>
            <w:r>
              <w:rPr>
                <w:rStyle w:val="a6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ind w:firstLine="300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</w:tr>
    </w:tbl>
    <w:p w:rsidR="00D14E19" w:rsidRDefault="00D14E19">
      <w:pPr>
        <w:spacing w:after="259" w:line="1" w:lineRule="exact"/>
      </w:pPr>
    </w:p>
    <w:p w:rsidR="00D14E19" w:rsidRDefault="00D14E19">
      <w:pPr>
        <w:spacing w:line="1" w:lineRule="exact"/>
      </w:pPr>
    </w:p>
    <w:p w:rsidR="00D14E19" w:rsidRDefault="00C04466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668"/>
        <w:gridCol w:w="6953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Наименование </w:t>
            </w:r>
            <w:r>
              <w:rPr>
                <w:rStyle w:val="a6"/>
                <w:b/>
                <w:bCs/>
              </w:rPr>
              <w:t>тем дисциплины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14E19" w:rsidRDefault="00C04466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2349"/>
          <w:jc w:val="center"/>
        </w:trPr>
        <w:tc>
          <w:tcPr>
            <w:tcW w:w="887" w:type="dxa"/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spacing w:line="276" w:lineRule="auto"/>
            </w:pPr>
            <w:r>
              <w:rPr>
                <w:rStyle w:val="a6"/>
                <w:b/>
                <w:bCs/>
              </w:rPr>
              <w:t>Тема №1.</w:t>
            </w:r>
          </w:p>
          <w:p w:rsidR="00D14E19" w:rsidRDefault="00C04466">
            <w:pPr>
              <w:pStyle w:val="a7"/>
              <w:spacing w:line="276" w:lineRule="auto"/>
            </w:pPr>
            <w:r>
              <w:rPr>
                <w:rStyle w:val="a6"/>
                <w:b/>
                <w:bCs/>
              </w:rPr>
              <w:t>Философия и ее роль в жизни и обществе.</w:t>
            </w:r>
          </w:p>
          <w:p w:rsidR="00D14E19" w:rsidRDefault="00C04466">
            <w:pPr>
              <w:pStyle w:val="a7"/>
              <w:spacing w:line="276" w:lineRule="auto"/>
            </w:pPr>
            <w:proofErr w:type="gramStart"/>
            <w:r>
              <w:rPr>
                <w:rStyle w:val="a6"/>
                <w:b/>
                <w:bCs/>
              </w:rPr>
              <w:t>Зарождение философской мысли (древнеиндийская и</w:t>
            </w:r>
            <w:proofErr w:type="gramEnd"/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 xml:space="preserve">Предмет философии. Исторические и современные представления о предмете философии; круг философских проблем; структура философского </w:t>
            </w:r>
            <w:r>
              <w:rPr>
                <w:rStyle w:val="a6"/>
              </w:rPr>
              <w:t>знания; исторические и современные представления о предмете философии. Соотношение философии и мировоззрения; специфика философии в ее отношении к науке, религии и искусству. Функции философии. Значение философии в жизни человека и общества, ее роль в позн</w:t>
            </w:r>
            <w:r>
              <w:rPr>
                <w:rStyle w:val="a6"/>
              </w:rPr>
              <w:t>ании человеком мира.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76" w:lineRule="auto"/>
            </w:pPr>
            <w:r>
              <w:rPr>
                <w:rStyle w:val="a6"/>
                <w:b/>
                <w:bCs/>
              </w:rPr>
              <w:t>древнекитайская философия).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tabs>
                <w:tab w:val="left" w:pos="1665"/>
                <w:tab w:val="left" w:pos="3395"/>
                <w:tab w:val="left" w:pos="5238"/>
              </w:tabs>
              <w:spacing w:after="60"/>
              <w:jc w:val="both"/>
            </w:pPr>
            <w:r>
              <w:rPr>
                <w:rStyle w:val="a6"/>
              </w:rPr>
              <w:t>Специфика</w:t>
            </w:r>
            <w:r>
              <w:rPr>
                <w:rStyle w:val="a6"/>
              </w:rPr>
              <w:tab/>
              <w:t>философии.</w:t>
            </w:r>
            <w:r>
              <w:rPr>
                <w:rStyle w:val="a6"/>
              </w:rPr>
              <w:tab/>
              <w:t>Особенности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философского</w:t>
            </w:r>
            <w:proofErr w:type="gramEnd"/>
          </w:p>
          <w:p w:rsidR="00D14E19" w:rsidRDefault="00C04466">
            <w:pPr>
              <w:pStyle w:val="a7"/>
              <w:spacing w:line="202" w:lineRule="auto"/>
              <w:ind w:left="1980" w:hanging="1980"/>
              <w:rPr>
                <w:sz w:val="15"/>
                <w:szCs w:val="15"/>
              </w:rPr>
            </w:pPr>
            <w:r>
              <w:rPr>
                <w:rStyle w:val="a6"/>
              </w:rPr>
              <w:t>мир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ния: от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a6"/>
              </w:rPr>
              <w:t>ч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ВО</w:t>
            </w:r>
            <w:proofErr w:type="gramStart"/>
            <w:r>
              <w:rPr>
                <w:rStyle w:val="a6"/>
              </w:rPr>
              <w:t>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ММА" </w:t>
            </w:r>
            <w:r>
              <w:rPr>
                <w:rStyle w:val="a6"/>
              </w:rPr>
              <w:t xml:space="preserve">мифологии, религии, науки. Круг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D14E19" w:rsidRDefault="00C04466">
            <w:pPr>
              <w:pStyle w:val="a7"/>
              <w:tabs>
                <w:tab w:val="left" w:pos="1706"/>
                <w:tab w:val="left" w:pos="2927"/>
                <w:tab w:val="left" w:pos="3439"/>
                <w:tab w:val="left" w:pos="5573"/>
              </w:tabs>
              <w:spacing w:line="180" w:lineRule="auto"/>
            </w:pPr>
            <w:r>
              <w:rPr>
                <w:rStyle w:val="a6"/>
              </w:rPr>
              <w:t>философских</w:t>
            </w:r>
            <w:r>
              <w:rPr>
                <w:rStyle w:val="a6"/>
              </w:rPr>
              <w:tab/>
              <w:t>проблем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соответствующие</w:t>
            </w:r>
            <w:proofErr w:type="gramEnd"/>
            <w:r>
              <w:rPr>
                <w:rStyle w:val="a6"/>
              </w:rPr>
              <w:tab/>
              <w:t>имразделы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62" w:lineRule="auto"/>
              <w:ind w:left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квалифицированной электронной подписью 05.12.2024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tabs>
                <w:tab w:val="left" w:pos="1996"/>
              </w:tabs>
              <w:spacing w:line="360" w:lineRule="auto"/>
              <w:ind w:left="5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84149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D14E19" w:rsidRDefault="00C0446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5"/>
        <w:gridCol w:w="6953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3511"/>
          <w:jc w:val="center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>философского знания. Генезис философии. История возникновения философии, основные этапы ееразвития,</w:t>
            </w:r>
            <w:r>
              <w:rPr>
                <w:rStyle w:val="a6"/>
              </w:rPr>
              <w:t xml:space="preserve"> их основные черты. История возникновения Древневосточной и Древнегреческой философии. Периодизация и характерные черты Древневосточной философии. Общие закономерности и различия философии Востока и Запада. </w:t>
            </w:r>
            <w:proofErr w:type="gramStart"/>
            <w:r>
              <w:rPr>
                <w:rStyle w:val="a6"/>
              </w:rPr>
              <w:t>Древнеиндийская философия: первые священные книги</w:t>
            </w:r>
            <w:r>
              <w:rPr>
                <w:rStyle w:val="a6"/>
              </w:rPr>
              <w:t xml:space="preserve"> («Веды») и философские комментарии («Упанишады»); Брахманизм, Джайнизм, Буддизм.</w:t>
            </w:r>
            <w:proofErr w:type="gramEnd"/>
            <w:r>
              <w:rPr>
                <w:rStyle w:val="a6"/>
              </w:rPr>
              <w:t xml:space="preserve"> Главные идеи философии Будды. Древнекитайская философия: космологические концепции («Книга перемен»), «сто философских школ» (Даосизм, Конфуцианство, Моизм и Легизм).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ind w:left="980"/>
            </w:pPr>
            <w:r>
              <w:rPr>
                <w:rStyle w:val="a6"/>
                <w:b/>
                <w:bCs/>
              </w:rPr>
              <w:t>Тема №</w:t>
            </w:r>
            <w:r>
              <w:rPr>
                <w:rStyle w:val="a6"/>
                <w:b/>
                <w:bCs/>
              </w:rPr>
              <w:t xml:space="preserve"> 2.</w:t>
            </w:r>
          </w:p>
          <w:p w:rsidR="00D14E19" w:rsidRDefault="00C04466">
            <w:pPr>
              <w:pStyle w:val="a7"/>
              <w:ind w:left="980"/>
            </w:pPr>
            <w:r>
              <w:rPr>
                <w:rStyle w:val="a6"/>
                <w:b/>
                <w:bCs/>
              </w:rPr>
              <w:t>Основные этапы и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>Философские учения Античности. Основные этапы развития Античной философии, их основные черты. Основные школы и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9540"/>
          <w:jc w:val="center"/>
        </w:trPr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76" w:lineRule="auto"/>
              <w:ind w:left="980"/>
            </w:pPr>
            <w:r>
              <w:rPr>
                <w:rStyle w:val="a6"/>
                <w:b/>
                <w:bCs/>
              </w:rPr>
              <w:t>направления развития философии.</w:t>
            </w:r>
          </w:p>
        </w:tc>
        <w:tc>
          <w:tcPr>
            <w:tcW w:w="6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spacing w:line="276" w:lineRule="auto"/>
              <w:jc w:val="both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редставители. Круг философских проблем, философские позиции ведущих представителей. Генези</w:t>
            </w:r>
            <w:r>
              <w:rPr>
                <w:rStyle w:val="a6"/>
              </w:rPr>
              <w:t>с, природа и развитие античной философии. Формы греческой жизни, подготовившие рождение философии. Социо-политико-экономические условия, благоприятствовавшие расцвету философии. Понятие и цель античной философии. Отличительные особенности античной философи</w:t>
            </w:r>
            <w:r>
              <w:rPr>
                <w:rStyle w:val="a6"/>
              </w:rPr>
              <w:t>и. Философия Средних веков и Возрождения. Этапы развития Средневековой философии. Разработка библейского послания и философствование в вере. Доктринальные и философские проблемы в связи с Библией. Мысль эпохи Возрождения и ее основные характеристики. Антро</w:t>
            </w:r>
            <w:r>
              <w:rPr>
                <w:rStyle w:val="a6"/>
              </w:rPr>
              <w:t>поцентрический характер философии. Гуманизм и проблема человеческой индивидуальности. Течения в философии Возрождения. Философия Нового времени и Просвещения. Круг философских проблем, основные достижения, идеи и направления философской мысли Нового времен</w:t>
            </w:r>
            <w:r>
              <w:rPr>
                <w:rStyle w:val="a6"/>
              </w:rPr>
              <w:t>и. Философские идеи французского Просвещения (Вольтер, Руссо, Дидро и др.). Немецкая классическая философия. Новизна и особенности немецкой классической философии. И. Кант и обоснование трансцендентальной философии. Антиномии чистого разума. Трансцендентал</w:t>
            </w:r>
            <w:r>
              <w:rPr>
                <w:rStyle w:val="a6"/>
              </w:rPr>
              <w:t>ьная аналитика и теория априорных форм рассудочного познания. Гегелевская абсолютизация идеализма. Действительность как Дух. Диалектика как высший закон реального и как способ развертывания философской мысли. Немецкий материализм и атеизм: Фейербах, Маркс.</w:t>
            </w:r>
            <w:r>
              <w:rPr>
                <w:rStyle w:val="a6"/>
              </w:rPr>
              <w:t xml:space="preserve"> Современная западная философия. Особенности развития современной западной философии; многообразие проблем и методов; основные течения и направления, философские позиции ведущих представителей. Характерные черты неклассической западной философии </w:t>
            </w:r>
            <w:r>
              <w:rPr>
                <w:rStyle w:val="a6"/>
                <w:lang w:val="en-US" w:eastAsia="en-US"/>
              </w:rPr>
              <w:t>XIX</w:t>
            </w:r>
            <w:r w:rsidRPr="00942622">
              <w:rPr>
                <w:rStyle w:val="a6"/>
                <w:lang w:eastAsia="en-US"/>
              </w:rPr>
              <w:t>-</w:t>
            </w:r>
            <w:r>
              <w:rPr>
                <w:rStyle w:val="a6"/>
                <w:lang w:val="en-US" w:eastAsia="en-US"/>
              </w:rPr>
              <w:t>XX</w:t>
            </w:r>
            <w:r w:rsidRPr="00942622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</w:t>
            </w:r>
            <w:r>
              <w:rPr>
                <w:rStyle w:val="a6"/>
              </w:rPr>
              <w:t>ов: основные направления и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60"/>
            </w:pPr>
            <w:r>
              <w:rPr>
                <w:rStyle w:val="a6"/>
                <w:b/>
                <w:bCs/>
                <w:color w:val="0051B5"/>
              </w:rPr>
              <w:t>Контур</w:t>
            </w:r>
            <w:proofErr w:type="gramStart"/>
            <w:r>
              <w:rPr>
                <w:rStyle w:val="a6"/>
                <w:b/>
                <w:bCs/>
                <w:color w:val="0051B5"/>
              </w:rPr>
              <w:t xml:space="preserve"> К</w:t>
            </w:r>
            <w:proofErr w:type="gramEnd"/>
            <w:r>
              <w:rPr>
                <w:rStyle w:val="a6"/>
                <w:b/>
                <w:bCs/>
                <w:color w:val="0051B5"/>
              </w:rPr>
              <w:t>рипто</w:t>
            </w:r>
          </w:p>
        </w:tc>
        <w:tc>
          <w:tcPr>
            <w:tcW w:w="6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spacing w:line="202" w:lineRule="auto"/>
              <w:ind w:left="1980" w:hanging="198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пре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ели. Ру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6"/>
              </w:rPr>
              <w:t xml:space="preserve">софия. Становление философии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D14E19" w:rsidRDefault="00C04466">
            <w:pPr>
              <w:pStyle w:val="a7"/>
              <w:spacing w:line="180" w:lineRule="auto"/>
              <w:jc w:val="both"/>
            </w:pPr>
            <w:r>
              <w:rPr>
                <w:rStyle w:val="a6"/>
              </w:rPr>
              <w:t>России. Черты отечественной философской мысли. Периодизация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квалифицированной электронной подписью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05.12.2024</w:t>
            </w:r>
          </w:p>
        </w:tc>
        <w:tc>
          <w:tcPr>
            <w:tcW w:w="6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tabs>
                <w:tab w:val="left" w:pos="1996"/>
              </w:tabs>
              <w:spacing w:line="360" w:lineRule="auto"/>
              <w:ind w:left="5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84149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D14E19" w:rsidRDefault="00C0446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668"/>
        <w:gridCol w:w="6953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 xml:space="preserve">и характерные черты русской философии. Течения в русской философии </w:t>
            </w:r>
            <w:r>
              <w:rPr>
                <w:rStyle w:val="a6"/>
                <w:lang w:val="en-US" w:eastAsia="en-US"/>
              </w:rPr>
              <w:t>XIX</w:t>
            </w:r>
            <w:r w:rsidRPr="00942622">
              <w:rPr>
                <w:rStyle w:val="a6"/>
                <w:lang w:eastAsia="en-US"/>
              </w:rPr>
              <w:t>-</w:t>
            </w:r>
            <w:r>
              <w:rPr>
                <w:rStyle w:val="a6"/>
                <w:lang w:val="en-US" w:eastAsia="en-US"/>
              </w:rPr>
              <w:t>XX</w:t>
            </w:r>
            <w:r w:rsidRPr="00942622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веков. Основные идеи представителей русской философии: Москва - Третий </w:t>
            </w:r>
            <w:r>
              <w:rPr>
                <w:rStyle w:val="a6"/>
              </w:rPr>
              <w:t>Рим, спор западников и славянофилов, Православие, самодержавие, народность, идеи соборности и софийности и др.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7628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76" w:lineRule="auto"/>
            </w:pPr>
            <w:r>
              <w:rPr>
                <w:rStyle w:val="a6"/>
                <w:b/>
                <w:bCs/>
              </w:rPr>
              <w:t>Тема № 3. Основы философского понимания мира.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>Концепции бытия. Основные подходы в решении проблемы бытия, основные типы бытия и их взаимосвязь.</w:t>
            </w:r>
            <w:r>
              <w:rPr>
                <w:rStyle w:val="a6"/>
              </w:rPr>
              <w:t xml:space="preserve"> Картины мира. Основные картины мира; смысл понятий: дух, материя и сознание; характерные особенности основных картин мира, их соотнесенность с историей человечества, основные концепции современной науки. Основные категории философии бытия. Движение, прост</w:t>
            </w:r>
            <w:r>
              <w:rPr>
                <w:rStyle w:val="a6"/>
              </w:rPr>
              <w:t>ранство и время. Содержание понятий: движение, развитие, самоорганизация. Основные концепции пространства и времени. Диалектика бытия. Исторические типы диалектики. Принципы и законы диалектики. Основные модели развития. Законы развития. Системность (струк</w:t>
            </w:r>
            <w:r>
              <w:rPr>
                <w:rStyle w:val="a6"/>
              </w:rPr>
              <w:t>турная организация) бытия. Сущность системного подхода и связанную с ним систему понятий, в том числе и синергетики. Детерминизм. Сущность детерминизма и индетерминизма. Познавательные способности человека. Основные подходы в решении вопроса о познаваемост</w:t>
            </w:r>
            <w:r>
              <w:rPr>
                <w:rStyle w:val="a6"/>
              </w:rPr>
              <w:t>и мира. Основные формы познания. Соотношение знания и веры. Сущность и природа познания. Основные подходы в решении вопроса о познаваемости мира. Соотношение понимания и объяснения. Структура познавательной деятельности. Уровни и основные формы познания. В</w:t>
            </w:r>
            <w:r>
              <w:rPr>
                <w:rStyle w:val="a6"/>
              </w:rPr>
              <w:t>заимосвязь знания и веры. Проблема истины. Основные концепции истины, взаимосвязь истины и заблуждения. Творческая природа сознания и познания. Связь сознания с языком. Философия языка Рассела и Витгенштейна. Герменевтика.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3498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76" w:lineRule="auto"/>
            </w:pPr>
            <w:r>
              <w:rPr>
                <w:rStyle w:val="a6"/>
                <w:b/>
                <w:bCs/>
              </w:rPr>
              <w:t xml:space="preserve">Тема № 4. Философия и </w:t>
            </w:r>
            <w:r>
              <w:rPr>
                <w:rStyle w:val="a6"/>
                <w:b/>
                <w:bCs/>
              </w:rPr>
              <w:t>методология науки.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>Определение науки. Наука как деятельность. Наука как система знаний. Наука как социокультурный институт. Критерии научности. Методология научного познания. Проблема, гипотеза, теория. Методы научного познания. Эволюция научного познания:</w:t>
            </w:r>
            <w:r>
              <w:rPr>
                <w:rStyle w:val="a6"/>
              </w:rPr>
              <w:t xml:space="preserve"> преднаука, античное знание, средневековое знание, классическая наука, неклассическая наука, постклассическая наука. Развитие философии науки: первый позитивизм (О.Конт, Спенсер, Дж</w:t>
            </w:r>
            <w:proofErr w:type="gramStart"/>
            <w:r>
              <w:rPr>
                <w:rStyle w:val="a6"/>
              </w:rPr>
              <w:t>.М</w:t>
            </w:r>
            <w:proofErr w:type="gramEnd"/>
            <w:r>
              <w:rPr>
                <w:rStyle w:val="a6"/>
              </w:rPr>
              <w:t>илль), эмпириокритицизм (Э.Мах, Р. Авенариус), неопозитивизм (Рассел, Вит</w:t>
            </w:r>
            <w:r>
              <w:rPr>
                <w:rStyle w:val="a6"/>
              </w:rPr>
              <w:t>генштейн), постпозитивизм (К.Поппер, Т.Кун, И.Лакатос, П. Фейерабенд). Формы лженауки. Философия техники. Взаимоотношение техники и человека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887" w:type="dxa"/>
            <w:vMerge/>
            <w:shd w:val="clear" w:color="auto" w:fill="auto"/>
          </w:tcPr>
          <w:p w:rsidR="00D14E19" w:rsidRDefault="00D14E19"/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spacing w:after="40"/>
            </w:pPr>
            <w:r>
              <w:rPr>
                <w:rStyle w:val="a6"/>
                <w:b/>
                <w:bCs/>
              </w:rPr>
              <w:t>Тема № 5.</w:t>
            </w:r>
          </w:p>
          <w:p w:rsidR="00D14E19" w:rsidRDefault="00C04466">
            <w:pPr>
              <w:pStyle w:val="a7"/>
            </w:pPr>
            <w:r>
              <w:rPr>
                <w:rStyle w:val="a6"/>
                <w:b/>
                <w:bCs/>
              </w:rPr>
              <w:t>Философская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 xml:space="preserve">Происхождение и сущность человека. Основные подходы в решении проблемы человека, его </w:t>
            </w:r>
            <w:r>
              <w:rPr>
                <w:rStyle w:val="a6"/>
              </w:rPr>
              <w:t>происхождения и сущности.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after="100"/>
            </w:pPr>
            <w:r>
              <w:rPr>
                <w:rStyle w:val="a6"/>
                <w:b/>
                <w:bCs/>
              </w:rPr>
              <w:t>антропология.</w:t>
            </w:r>
          </w:p>
          <w:p w:rsidR="00D14E19" w:rsidRDefault="00C04466">
            <w:pPr>
              <w:pStyle w:val="a7"/>
            </w:pPr>
            <w:r>
              <w:rPr>
                <w:rStyle w:val="a6"/>
                <w:b/>
                <w:bCs/>
                <w:color w:val="0051B5"/>
              </w:rPr>
              <w:t>р</w:t>
            </w:r>
            <w:proofErr w:type="gramStart"/>
            <w:r>
              <w:rPr>
                <w:rStyle w:val="a6"/>
                <w:b/>
                <w:bCs/>
                <w:color w:val="0051B5"/>
              </w:rPr>
              <w:t xml:space="preserve"> К</w:t>
            </w:r>
            <w:proofErr w:type="gramEnd"/>
            <w:r>
              <w:rPr>
                <w:rStyle w:val="a6"/>
                <w:b/>
                <w:bCs/>
                <w:color w:val="0051B5"/>
              </w:rPr>
              <w:t>рипто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rPr>
                <w:sz w:val="15"/>
                <w:szCs w:val="15"/>
              </w:rPr>
            </w:pPr>
            <w:r>
              <w:rPr>
                <w:rStyle w:val="a6"/>
              </w:rPr>
              <w:t>Человек, индивид, личность. Содержание и соотношение понятий инд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индивид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ММА" </w:t>
            </w:r>
            <w:r>
              <w:rPr>
                <w:rStyle w:val="a6"/>
              </w:rPr>
              <w:t xml:space="preserve">личность; основные философские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D14E19" w:rsidRDefault="00C04466">
            <w:pPr>
              <w:pStyle w:val="a7"/>
              <w:spacing w:line="180" w:lineRule="auto"/>
              <w:jc w:val="both"/>
            </w:pPr>
            <w:r>
              <w:rPr>
                <w:rStyle w:val="a6"/>
              </w:rPr>
              <w:t xml:space="preserve">теории личности. Человек и природа. Развитие </w:t>
            </w:r>
            <w:r>
              <w:rPr>
                <w:rStyle w:val="a6"/>
              </w:rPr>
              <w:t>представлений о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tabs>
                <w:tab w:val="left" w:pos="400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D14E19" w:rsidRDefault="00C04466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D14E19" w:rsidRDefault="00C0446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5"/>
        <w:gridCol w:w="6953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5098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 xml:space="preserve">природе в истории философии; основные подходы в решении проблемы </w:t>
            </w:r>
            <w:r>
              <w:rPr>
                <w:rStyle w:val="a6"/>
              </w:rPr>
              <w:t>человека, его происхождения и сущности. Человек и общество. Основные подходы в проблеме взаимоотношений человека и общества; соотношение понятий человек, индивид, личность. Взаимосвязь свободы и ответственности. Человек и культура. Содержание понятия \\"ку</w:t>
            </w:r>
            <w:r>
              <w:rPr>
                <w:rStyle w:val="a6"/>
              </w:rPr>
              <w:t>льтура\\". Взаимосвязь материальной и духовной, массовой и элитарной культуры. Современные тенденции развития культуры. Представления о совершенном человеке в различных культурах. Ценности и смысл жизни человека. Понятие и природа ценностей, их роль в жизн</w:t>
            </w:r>
            <w:r>
              <w:rPr>
                <w:rStyle w:val="a6"/>
              </w:rPr>
              <w:t>и человека и общества. Основные подходы в решении вопроса о смысле жизни, мировоззренческие ориентиры в оценке ценности человеческой жизни. Мировоззренческие основания светских и религиозных ценностей. Эстетические и этические ценности. Смысл основных эсте</w:t>
            </w:r>
            <w:r>
              <w:rPr>
                <w:rStyle w:val="a6"/>
              </w:rPr>
              <w:t>тических и этических категорий, соотношение: нормы, оценки, идеалы.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384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76" w:lineRule="auto"/>
              <w:ind w:left="980"/>
            </w:pPr>
            <w:r>
              <w:rPr>
                <w:rStyle w:val="a6"/>
                <w:b/>
                <w:bCs/>
              </w:rPr>
              <w:t>Тема № 6. Учение об обществе. Общество как система. Культура и цивилизация.</w:t>
            </w:r>
          </w:p>
          <w:p w:rsidR="00D14E19" w:rsidRDefault="00C04466">
            <w:pPr>
              <w:pStyle w:val="a7"/>
              <w:spacing w:line="276" w:lineRule="auto"/>
              <w:ind w:left="980"/>
            </w:pPr>
            <w:r>
              <w:rPr>
                <w:rStyle w:val="a6"/>
                <w:b/>
                <w:bCs/>
              </w:rPr>
              <w:t>Философия глобальных проблем.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 xml:space="preserve">Генезис общества. Основные парадигмы социологической мысли. Социальная философия </w:t>
            </w:r>
            <w:r>
              <w:rPr>
                <w:rStyle w:val="a6"/>
              </w:rPr>
              <w:t>как теория и методология познания общества. Основные вопросы, понятия и методологические подходы социальной философии. Логика развития социальной философии. Исторические типы познания общества. Традиционные концепции понимания общества. Современные концепц</w:t>
            </w:r>
            <w:r>
              <w:rPr>
                <w:rStyle w:val="a6"/>
              </w:rPr>
              <w:t>ии понимания общества. Социальное бытие общества. Социальная структура общества. Демографическая структура общества. Формы социальной стратификации. Классы и классовые отношения. Этнические формы социальных общностей: народность, нация, этнос, народ. Терри</w:t>
            </w:r>
            <w:r>
              <w:rPr>
                <w:rStyle w:val="a6"/>
              </w:rPr>
              <w:t>ториальная структура, географический фактор. Структура социальных общностей. Семья как первичная ячейка общества. Демографическая ситуация современного общества. Основные сферы жизнедеятельности общества. Сфера материального производства, наука как теорети</w:t>
            </w:r>
            <w:r>
              <w:rPr>
                <w:rStyle w:val="a6"/>
              </w:rPr>
              <w:t>ческая сфера жизнедеятельности общества, ценностная сфера жизнедеятельности общества, социальная сфера жизнедеятельности общества, сфера управления общественными процессами. Духовная жизнь общества. Общественное сознание: сущность, уровни, относительная са</w:t>
            </w:r>
            <w:r>
              <w:rPr>
                <w:rStyle w:val="a6"/>
              </w:rPr>
              <w:t>мостоятельность и активная роль в жизни человека и общества. Культура как продукт человеческой активности. Сущность культуры и ее основные функции. Проблема соотношения культуры и цивилизации. Культура и природа. Культура, этнос, язык. Национально - этниче</w:t>
            </w:r>
            <w:r>
              <w:rPr>
                <w:rStyle w:val="a6"/>
              </w:rPr>
              <w:t>ские культуры. Субкультура и контркультура. Мультикультурализм. Культура в условиях глобализации. Религия</w:t>
            </w:r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ind w:firstLine="160"/>
            </w:pPr>
            <w:r>
              <w:rPr>
                <w:rStyle w:val="a6"/>
                <w:b/>
                <w:bCs/>
                <w:color w:val="0051B5"/>
              </w:rPr>
              <w:t>Контур</w:t>
            </w:r>
            <w:proofErr w:type="gramStart"/>
            <w:r>
              <w:rPr>
                <w:rStyle w:val="a6"/>
                <w:b/>
                <w:bCs/>
                <w:color w:val="0051B5"/>
              </w:rPr>
              <w:t xml:space="preserve"> К</w:t>
            </w:r>
            <w:proofErr w:type="gramEnd"/>
            <w:r>
              <w:rPr>
                <w:rStyle w:val="a6"/>
                <w:b/>
                <w:bCs/>
                <w:color w:val="0051B5"/>
              </w:rPr>
              <w:t>рипто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after="40"/>
              <w:jc w:val="both"/>
            </w:pPr>
            <w:r>
              <w:rPr>
                <w:rStyle w:val="a6"/>
              </w:rPr>
              <w:t xml:space="preserve">как духовный феномен. Человеческая природа и </w:t>
            </w:r>
            <w:proofErr w:type="gramStart"/>
            <w:r>
              <w:rPr>
                <w:rStyle w:val="a6"/>
              </w:rPr>
              <w:t>религиозное</w:t>
            </w:r>
            <w:proofErr w:type="gramEnd"/>
          </w:p>
          <w:p w:rsidR="00D14E19" w:rsidRDefault="00C04466">
            <w:pPr>
              <w:pStyle w:val="a7"/>
              <w:jc w:val="both"/>
            </w:pPr>
            <w:r>
              <w:rPr>
                <w:rStyle w:val="a6"/>
              </w:rPr>
              <w:t xml:space="preserve">чув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 лец</w:t>
            </w:r>
            <w:r>
              <w:rPr>
                <w:rStyle w:val="a6"/>
              </w:rPr>
              <w:t>оциальн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6"/>
              </w:rPr>
              <w:t>и религии. Нравственное сознание.</w:t>
            </w:r>
          </w:p>
          <w:p w:rsidR="00D14E19" w:rsidRDefault="00C04466">
            <w:pPr>
              <w:pStyle w:val="a7"/>
              <w:ind w:left="198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Ливиу Михайлович</w:t>
            </w:r>
          </w:p>
          <w:p w:rsidR="00D14E19" w:rsidRDefault="00C04466">
            <w:pPr>
              <w:pStyle w:val="a7"/>
              <w:spacing w:line="180" w:lineRule="auto"/>
            </w:pPr>
            <w:r>
              <w:rPr>
                <w:rStyle w:val="a6"/>
              </w:rPr>
              <w:t xml:space="preserve">Происхождения морали. Развитие этических учений: </w:t>
            </w:r>
            <w:proofErr w:type="gramStart"/>
            <w:r>
              <w:rPr>
                <w:rStyle w:val="a6"/>
              </w:rPr>
              <w:t>этическая</w:t>
            </w:r>
            <w:proofErr w:type="gramEnd"/>
          </w:p>
        </w:tc>
      </w:tr>
      <w:tr w:rsidR="00D14E1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 электронной подписью 05.12.2024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19" w:rsidRDefault="00C04466">
            <w:pPr>
              <w:pStyle w:val="a7"/>
              <w:tabs>
                <w:tab w:val="left" w:pos="1996"/>
              </w:tabs>
              <w:spacing w:line="360" w:lineRule="auto"/>
              <w:ind w:left="50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42622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84149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D14E19" w:rsidRDefault="00D14E19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6953"/>
      </w:tblGrid>
      <w:tr w:rsidR="00D14E19">
        <w:tblPrEx>
          <w:tblCellMar>
            <w:top w:w="0" w:type="dxa"/>
            <w:bottom w:w="0" w:type="dxa"/>
          </w:tblCellMar>
        </w:tblPrEx>
        <w:trPr>
          <w:trHeight w:hRule="exact" w:val="4785"/>
          <w:jc w:val="right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E19" w:rsidRDefault="00D14E19">
            <w:pPr>
              <w:rPr>
                <w:sz w:val="10"/>
                <w:szCs w:val="10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E19" w:rsidRDefault="00C04466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 xml:space="preserve">мысль </w:t>
            </w:r>
            <w:r>
              <w:rPr>
                <w:rStyle w:val="a6"/>
              </w:rPr>
              <w:t xml:space="preserve">античности, христианская этика, средневековая этика, гуманизм эпохи Возрождения, этика Нового времени, «категорический императив» Канта. Нравственные основы личности. Эстетическое сознание и философия искусства. Представления о </w:t>
            </w:r>
            <w:proofErr w:type="gramStart"/>
            <w:r>
              <w:rPr>
                <w:rStyle w:val="a6"/>
              </w:rPr>
              <w:t>прекрасном</w:t>
            </w:r>
            <w:proofErr w:type="gramEnd"/>
            <w:r>
              <w:rPr>
                <w:rStyle w:val="a6"/>
              </w:rPr>
              <w:t>. Феномен красоты.</w:t>
            </w:r>
            <w:r>
              <w:rPr>
                <w:rStyle w:val="a6"/>
              </w:rPr>
              <w:t xml:space="preserve"> Эстетический опыт. Содержание современных процессов глобализации, возникновение и сущность глобальных проблем, основные подходы в их решении; взаимодействие цивилизаций и сценарии будущего. Общество и природа: точки зрения В.И. Вернадского и Т. Де Шардена</w:t>
            </w:r>
            <w:r>
              <w:rPr>
                <w:rStyle w:val="a6"/>
              </w:rPr>
              <w:t>. Географическая среда и географический детерминизм. Экологический кризис как глобальная проблема. Сущность современной экологической ситуации. «Римский клуб» и исследование глобальных проблем. Концепция «Пределы роста». Военная опасность как глобальная пр</w:t>
            </w:r>
            <w:r>
              <w:rPr>
                <w:rStyle w:val="a6"/>
              </w:rPr>
              <w:t>облема. Понятие «альтернативной цивилизации».</w:t>
            </w:r>
          </w:p>
        </w:tc>
      </w:tr>
    </w:tbl>
    <w:p w:rsidR="00D14E19" w:rsidRDefault="00D14E19">
      <w:pPr>
        <w:spacing w:after="259" w:line="1" w:lineRule="exact"/>
      </w:pPr>
    </w:p>
    <w:p w:rsidR="00D14E19" w:rsidRDefault="00C04466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14E19" w:rsidRDefault="00C0446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«Философия» предполагает изучение курса на аудиторных </w:t>
      </w:r>
      <w:r>
        <w:rPr>
          <w:rStyle w:val="a3"/>
        </w:rPr>
        <w:t>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D14E19" w:rsidRDefault="00C04466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</w:t>
      </w:r>
      <w:r>
        <w:rPr>
          <w:rStyle w:val="a3"/>
        </w:rPr>
        <w:t xml:space="preserve">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</w:t>
      </w:r>
      <w:r>
        <w:rPr>
          <w:rStyle w:val="a3"/>
        </w:rPr>
        <w:t>одной лекции или самостоятельно обучающийся использует данные локальной информационно-библиотечной системы Академии.</w:t>
      </w:r>
    </w:p>
    <w:p w:rsidR="00D14E19" w:rsidRDefault="00C04466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</w:t>
      </w:r>
      <w:r>
        <w:rPr>
          <w:rStyle w:val="a3"/>
        </w:rPr>
        <w:t xml:space="preserve">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14E19" w:rsidRDefault="00C04466">
      <w:pPr>
        <w:pStyle w:val="24"/>
        <w:keepNext/>
        <w:keepLines/>
        <w:numPr>
          <w:ilvl w:val="1"/>
          <w:numId w:val="2"/>
        </w:numPr>
        <w:tabs>
          <w:tab w:val="left" w:pos="2045"/>
        </w:tabs>
        <w:ind w:firstLine="0"/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D14E19" w:rsidRDefault="00C04466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</w:t>
      </w:r>
      <w:r>
        <w:rPr>
          <w:rStyle w:val="a3"/>
        </w:rPr>
        <w:t xml:space="preserve"> лекции, поскольку она является важнейшей формой организации учебного процесса, поскольку:</w:t>
      </w:r>
    </w:p>
    <w:p w:rsidR="00D14E19" w:rsidRDefault="00C04466">
      <w:pPr>
        <w:pStyle w:val="1"/>
        <w:numPr>
          <w:ilvl w:val="0"/>
          <w:numId w:val="3"/>
        </w:numPr>
        <w:tabs>
          <w:tab w:val="left" w:pos="1846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D14E19" w:rsidRDefault="00C04466">
      <w:pPr>
        <w:pStyle w:val="1"/>
        <w:numPr>
          <w:ilvl w:val="0"/>
          <w:numId w:val="3"/>
        </w:numPr>
        <w:tabs>
          <w:tab w:val="left" w:pos="1871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D14E19" w:rsidRDefault="00C04466">
      <w:pPr>
        <w:pStyle w:val="1"/>
        <w:numPr>
          <w:ilvl w:val="0"/>
          <w:numId w:val="3"/>
        </w:numPr>
        <w:tabs>
          <w:tab w:val="left" w:pos="1864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D14E19" w:rsidRDefault="00C04466">
      <w:pPr>
        <w:pStyle w:val="1"/>
        <w:numPr>
          <w:ilvl w:val="0"/>
          <w:numId w:val="3"/>
        </w:numPr>
        <w:tabs>
          <w:tab w:val="left" w:pos="1871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D14E19" w:rsidRDefault="00C04466">
      <w:pPr>
        <w:pStyle w:val="1"/>
        <w:ind w:left="1540" w:firstLine="0"/>
      </w:pPr>
      <w:r>
        <w:rPr>
          <w:rStyle w:val="a3"/>
        </w:rPr>
        <w:t xml:space="preserve">С этой </w:t>
      </w:r>
      <w:r>
        <w:rPr>
          <w:rStyle w:val="a3"/>
        </w:rPr>
        <w:t>целью:</w:t>
      </w:r>
    </w:p>
    <w:p w:rsidR="00D14E19" w:rsidRDefault="00C04466">
      <w:pPr>
        <w:pStyle w:val="1"/>
        <w:numPr>
          <w:ilvl w:val="0"/>
          <w:numId w:val="4"/>
        </w:numPr>
        <w:tabs>
          <w:tab w:val="left" w:pos="1846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D14E19" w:rsidRDefault="00C04466">
      <w:pPr>
        <w:pStyle w:val="1"/>
        <w:numPr>
          <w:ilvl w:val="0"/>
          <w:numId w:val="4"/>
        </w:numPr>
        <w:tabs>
          <w:tab w:val="left" w:pos="1860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D14E19" w:rsidRDefault="00C04466">
      <w:pPr>
        <w:pStyle w:val="1"/>
        <w:numPr>
          <w:ilvl w:val="0"/>
          <w:numId w:val="4"/>
        </w:numPr>
        <w:tabs>
          <w:tab w:val="left" w:pos="1863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D14E19" w:rsidRDefault="00C04466">
      <w:pPr>
        <w:pStyle w:val="1"/>
        <w:numPr>
          <w:ilvl w:val="0"/>
          <w:numId w:val="4"/>
        </w:numPr>
        <w:tabs>
          <w:tab w:val="left" w:pos="1860"/>
          <w:tab w:val="left" w:pos="5365"/>
        </w:tabs>
        <w:spacing w:after="40"/>
        <w:ind w:left="820" w:firstLine="720"/>
        <w:jc w:val="both"/>
        <w:rPr>
          <w:sz w:val="15"/>
          <w:szCs w:val="15"/>
        </w:rPr>
      </w:pPr>
      <w:r>
        <w:rPr>
          <w:rStyle w:val="a3"/>
        </w:rPr>
        <w:t>запишите возмож</w:t>
      </w:r>
      <w:r>
        <w:rPr>
          <w:rStyle w:val="a3"/>
        </w:rPr>
        <w:t xml:space="preserve">н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осы, к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ОЧУВО "ММА" </w:t>
      </w:r>
      <w:r>
        <w:rPr>
          <w:rStyle w:val="a3"/>
        </w:rPr>
        <w:t>зададите лектору на лекции по материалу изученной лекции;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 w:rsidR="00D14E19" w:rsidRDefault="00C04466">
      <w:pPr>
        <w:pStyle w:val="20"/>
        <w:spacing w:after="4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139700</wp:posOffset>
                </wp:positionV>
                <wp:extent cx="1694180" cy="14668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E19" w:rsidRDefault="00C0446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41.399999999999999pt;margin-top:11.pt;width:133.40000000000001pt;height:11.5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уяснит</w:t>
      </w:r>
      <w:r>
        <w:rPr>
          <w:rStyle w:val="2"/>
        </w:rPr>
        <w:t>серийный номер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е</w:t>
      </w:r>
      <w:r>
        <w:rPr>
          <w:rStyle w:val="2"/>
        </w:rPr>
        <w:t>8E3BF3226E05F4E8E415AEE5AB64241A0DE84149</w:t>
      </w:r>
    </w:p>
    <w:p w:rsidR="00D14E19" w:rsidRDefault="00C04466">
      <w:pPr>
        <w:pStyle w:val="20"/>
        <w:spacing w:after="160"/>
        <w:jc w:val="center"/>
      </w:pPr>
      <w:r>
        <w:rPr>
          <w:rStyle w:val="2"/>
        </w:rPr>
        <w:t xml:space="preserve">срок </w:t>
      </w:r>
      <w:r>
        <w:rPr>
          <w:rStyle w:val="2"/>
        </w:rPr>
        <w:t>действия 12.12.2023 - 12.03.2025</w:t>
      </w:r>
      <w:r>
        <w:br w:type="page"/>
      </w:r>
    </w:p>
    <w:p w:rsidR="00D14E19" w:rsidRDefault="00C04466">
      <w:pPr>
        <w:pStyle w:val="1"/>
        <w:numPr>
          <w:ilvl w:val="0"/>
          <w:numId w:val="5"/>
        </w:numPr>
        <w:tabs>
          <w:tab w:val="left" w:pos="1831"/>
        </w:tabs>
        <w:spacing w:after="260"/>
        <w:ind w:left="820" w:firstLine="720"/>
        <w:jc w:val="both"/>
      </w:pPr>
      <w:r>
        <w:rPr>
          <w:rStyle w:val="a3"/>
        </w:rPr>
        <w:lastRenderedPageBreak/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D14E19" w:rsidRDefault="00C04466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ind w:left="820" w:firstLine="720"/>
        <w:jc w:val="both"/>
      </w:pPr>
      <w:bookmarkStart w:id="3" w:name="bookmark6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D14E19" w:rsidRDefault="00C04466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</w:t>
      </w:r>
      <w:r>
        <w:rPr>
          <w:rStyle w:val="a3"/>
        </w:rPr>
        <w:t>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D14E19" w:rsidRDefault="00C04466">
      <w:pPr>
        <w:pStyle w:val="1"/>
        <w:ind w:left="820" w:firstLine="720"/>
        <w:jc w:val="both"/>
      </w:pPr>
      <w:r>
        <w:rPr>
          <w:rStyle w:val="a3"/>
        </w:rPr>
        <w:t>Предварительная подгот</w:t>
      </w:r>
      <w:r>
        <w:rPr>
          <w:rStyle w:val="a3"/>
        </w:rPr>
        <w:t>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</w:t>
      </w:r>
      <w:r>
        <w:rPr>
          <w:rStyle w:val="a3"/>
        </w:rPr>
        <w:t xml:space="preserve"> безопасности при работе с приборами.</w:t>
      </w:r>
    </w:p>
    <w:p w:rsidR="00D14E19" w:rsidRDefault="00C04466">
      <w:pPr>
        <w:pStyle w:val="1"/>
        <w:spacing w:after="40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D14E19" w:rsidRDefault="00C04466">
      <w:pPr>
        <w:pStyle w:val="1"/>
        <w:numPr>
          <w:ilvl w:val="0"/>
          <w:numId w:val="6"/>
        </w:numPr>
        <w:tabs>
          <w:tab w:val="left" w:pos="1950"/>
        </w:tabs>
        <w:spacing w:after="40"/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</w:t>
      </w:r>
      <w:r>
        <w:rPr>
          <w:rStyle w:val="a3"/>
        </w:rPr>
        <w:t>го выполнения предложенных преподавателем задач;</w:t>
      </w:r>
    </w:p>
    <w:p w:rsidR="00D14E19" w:rsidRDefault="00C04466">
      <w:pPr>
        <w:pStyle w:val="1"/>
        <w:numPr>
          <w:ilvl w:val="0"/>
          <w:numId w:val="6"/>
        </w:numPr>
        <w:tabs>
          <w:tab w:val="left" w:pos="1950"/>
        </w:tabs>
        <w:spacing w:line="252" w:lineRule="auto"/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D14E19" w:rsidRDefault="00C0446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</w:t>
      </w:r>
      <w:r>
        <w:rPr>
          <w:rStyle w:val="a3"/>
        </w:rPr>
        <w:t>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</w:t>
      </w:r>
      <w:r>
        <w:rPr>
          <w:rStyle w:val="a3"/>
        </w:rPr>
        <w:t>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</w:t>
      </w:r>
      <w:r>
        <w:rPr>
          <w:rStyle w:val="a3"/>
        </w:rPr>
        <w:t xml:space="preserve">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D14E19" w:rsidRDefault="00C04466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ind w:firstLine="0"/>
        <w:jc w:val="both"/>
      </w:pPr>
      <w:bookmarkStart w:id="4" w:name="bookmark8"/>
      <w:r>
        <w:rPr>
          <w:rStyle w:val="23"/>
          <w:b/>
          <w:bCs/>
        </w:rPr>
        <w:t>Самостоятельная работа</w:t>
      </w:r>
      <w:bookmarkEnd w:id="4"/>
    </w:p>
    <w:p w:rsidR="00D14E19" w:rsidRDefault="00C04466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</w:t>
      </w:r>
      <w:r>
        <w:rPr>
          <w:rStyle w:val="a3"/>
        </w:rPr>
        <w:t>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</w:t>
      </w:r>
      <w:r>
        <w:rPr>
          <w:rStyle w:val="a3"/>
        </w:rPr>
        <w:t xml:space="preserve"> работы по дисциплине» и «Методические указания к самостоятельной работе по дисциплине».</w:t>
      </w:r>
    </w:p>
    <w:p w:rsidR="00D14E19" w:rsidRDefault="00C0446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</w:t>
      </w:r>
      <w:r>
        <w:rPr>
          <w:rStyle w:val="a3"/>
        </w:rPr>
        <w:t>гает разнообразные виды и формы её проведения</w:t>
      </w:r>
    </w:p>
    <w:p w:rsidR="00D14E19" w:rsidRDefault="00C04466">
      <w:pPr>
        <w:pStyle w:val="1"/>
        <w:numPr>
          <w:ilvl w:val="1"/>
          <w:numId w:val="2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D14E19" w:rsidRDefault="00C0446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D14E19" w:rsidRDefault="00C04466">
      <w:pPr>
        <w:pStyle w:val="11"/>
        <w:keepNext/>
        <w:keepLines/>
        <w:numPr>
          <w:ilvl w:val="0"/>
          <w:numId w:val="2"/>
        </w:numPr>
        <w:tabs>
          <w:tab w:val="left" w:pos="1950"/>
        </w:tabs>
        <w:ind w:left="820"/>
        <w:jc w:val="both"/>
      </w:pPr>
      <w:bookmarkStart w:id="5" w:name="bookmark10"/>
      <w:proofErr w:type="gramStart"/>
      <w:r>
        <w:rPr>
          <w:rStyle w:val="10"/>
          <w:b/>
          <w:bCs/>
        </w:rPr>
        <w:t xml:space="preserve">Фонд оценочных средств для </w:t>
      </w:r>
      <w:r>
        <w:rPr>
          <w:rStyle w:val="10"/>
          <w:b/>
          <w:bCs/>
        </w:rPr>
        <w:t>проведения текущей и промежуточной аттестаций обучающихся по учебной дисциплине</w:t>
      </w:r>
      <w:bookmarkEnd w:id="5"/>
      <w:proofErr w:type="gramEnd"/>
    </w:p>
    <w:p w:rsidR="00D14E19" w:rsidRDefault="00C04466">
      <w:pPr>
        <w:pStyle w:val="1"/>
        <w:numPr>
          <w:ilvl w:val="1"/>
          <w:numId w:val="2"/>
        </w:numPr>
        <w:tabs>
          <w:tab w:val="left" w:pos="1989"/>
        </w:tabs>
        <w:spacing w:after="40"/>
        <w:ind w:firstLine="1540"/>
        <w:jc w:val="both"/>
      </w:pPr>
      <w:r>
        <w:rPr>
          <w:rStyle w:val="a3"/>
        </w:rPr>
        <w:t xml:space="preserve">Фонд оценочных средств для проведения текущей и промежуточной аттестаций </w:t>
      </w:r>
      <w:r>
        <w:rPr>
          <w:rStyle w:val="a3"/>
          <w:color w:val="0051B5"/>
        </w:rPr>
        <w:t xml:space="preserve">Конту </w:t>
      </w:r>
      <w:r>
        <w:rPr>
          <w:rStyle w:val="a3"/>
        </w:rPr>
        <w:t xml:space="preserve">обучающихся по учебной дис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е (см. </w:t>
      </w: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r>
        <w:rPr>
          <w:rStyle w:val="a3"/>
        </w:rPr>
        <w:t>сциплине).</w:t>
      </w:r>
    </w:p>
    <w:p w:rsidR="00D14E19" w:rsidRDefault="00C04466">
      <w:pPr>
        <w:pStyle w:val="20"/>
        <w:numPr>
          <w:ilvl w:val="1"/>
          <w:numId w:val="2"/>
        </w:numPr>
        <w:tabs>
          <w:tab w:val="left" w:pos="1970"/>
          <w:tab w:val="left" w:pos="3845"/>
        </w:tabs>
        <w:spacing w:after="40" w:line="134" w:lineRule="auto"/>
        <w:ind w:firstLine="1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203200</wp:posOffset>
                </wp:positionV>
                <wp:extent cx="1694180" cy="146685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E19" w:rsidRDefault="00C0446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</w:t>
                            </w:r>
                            <w:r>
                              <w:rPr>
                                <w:rStyle w:val="2"/>
                              </w:rPr>
                              <w:t>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44.700000000000003pt;margin-top:16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реализации дисциплины «Философия» используются следующие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"/>
        </w:rPr>
        <w:t>Документ подписан квалифицированной</w:t>
      </w:r>
      <w:r>
        <w:rPr>
          <w:rStyle w:val="2"/>
        </w:rPr>
        <w:tab/>
        <w:t xml:space="preserve">серийный номер </w:t>
      </w:r>
      <w:r w:rsidRPr="0094262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942622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942622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942622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942622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942622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942622">
        <w:rPr>
          <w:rStyle w:val="2"/>
          <w:lang w:eastAsia="en-US"/>
        </w:rPr>
        <w:t>84149</w:t>
      </w:r>
    </w:p>
    <w:p w:rsidR="00D14E19" w:rsidRDefault="00C04466">
      <w:pPr>
        <w:pStyle w:val="20"/>
        <w:spacing w:after="160"/>
        <w:jc w:val="center"/>
      </w:pPr>
      <w:r>
        <w:rPr>
          <w:rStyle w:val="2"/>
        </w:rPr>
        <w:t>срок действия 12.12.2023 - 12.03.2025</w:t>
      </w:r>
    </w:p>
    <w:p w:rsidR="00D14E19" w:rsidRDefault="00C04466">
      <w:pPr>
        <w:pStyle w:val="1"/>
        <w:ind w:firstLine="800"/>
        <w:jc w:val="both"/>
      </w:pPr>
      <w:r>
        <w:rPr>
          <w:rStyle w:val="a3"/>
        </w:rPr>
        <w:t xml:space="preserve">текущего контроля </w:t>
      </w:r>
      <w:r>
        <w:rPr>
          <w:rStyle w:val="a3"/>
        </w:rPr>
        <w:t xml:space="preserve">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D14E19" w:rsidRDefault="00C04466">
      <w:pPr>
        <w:pStyle w:val="1"/>
        <w:numPr>
          <w:ilvl w:val="1"/>
          <w:numId w:val="2"/>
        </w:numPr>
        <w:tabs>
          <w:tab w:val="left" w:pos="3466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D14E19" w:rsidRDefault="00C04466">
      <w:pPr>
        <w:pStyle w:val="1"/>
        <w:numPr>
          <w:ilvl w:val="0"/>
          <w:numId w:val="2"/>
        </w:numPr>
        <w:tabs>
          <w:tab w:val="left" w:pos="1856"/>
        </w:tabs>
        <w:ind w:left="800" w:firstLine="720"/>
        <w:jc w:val="both"/>
      </w:pPr>
      <w:r>
        <w:rPr>
          <w:rStyle w:val="a3"/>
          <w:b/>
          <w:bCs/>
        </w:rPr>
        <w:lastRenderedPageBreak/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</w:t>
      </w:r>
      <w:r>
        <w:rPr>
          <w:rStyle w:val="a3"/>
          <w:b/>
          <w:bCs/>
        </w:rPr>
        <w:t>работы обучающихся по дисциплине</w:t>
      </w:r>
    </w:p>
    <w:p w:rsidR="00D14E19" w:rsidRDefault="00C04466">
      <w:pPr>
        <w:pStyle w:val="1"/>
        <w:numPr>
          <w:ilvl w:val="1"/>
          <w:numId w:val="2"/>
        </w:numPr>
        <w:tabs>
          <w:tab w:val="left" w:pos="1980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D14E19" w:rsidRDefault="00C04466">
      <w:pPr>
        <w:pStyle w:val="1"/>
        <w:numPr>
          <w:ilvl w:val="0"/>
          <w:numId w:val="7"/>
        </w:numPr>
        <w:tabs>
          <w:tab w:val="left" w:pos="1497"/>
        </w:tabs>
        <w:ind w:left="800" w:firstLine="0"/>
        <w:jc w:val="both"/>
      </w:pPr>
      <w:r>
        <w:rPr>
          <w:rStyle w:val="a3"/>
        </w:rPr>
        <w:t>Балашов, Л. Е. Философия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Л. Е. Балашов. – 8-е изд. – Москва : Дашков и К°, 2023. – 626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942622">
        <w:rPr>
          <w:rStyle w:val="a3"/>
          <w:lang w:eastAsia="en-US"/>
        </w:rPr>
        <w:t>:</w:t>
      </w:r>
      <w:hyperlink r:id="rId12" w:history="1">
        <w:r w:rsidRPr="0094262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262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4262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4262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4262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42622">
          <w:rPr>
            <w:rStyle w:val="a3"/>
            <w:color w:val="0000FF"/>
            <w:u w:val="single"/>
            <w:lang w:eastAsia="en-US"/>
          </w:rPr>
          <w:t>=699219</w:t>
        </w:r>
        <w:r w:rsidRPr="0094262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942622">
        <w:rPr>
          <w:rStyle w:val="a3"/>
          <w:lang w:eastAsia="en-US"/>
        </w:rPr>
        <w:t xml:space="preserve"> </w:t>
      </w:r>
      <w:r>
        <w:rPr>
          <w:rStyle w:val="a3"/>
        </w:rPr>
        <w:t>978-5-394-05240-8.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14E19" w:rsidRDefault="00C04466">
      <w:pPr>
        <w:pStyle w:val="1"/>
        <w:numPr>
          <w:ilvl w:val="0"/>
          <w:numId w:val="7"/>
        </w:numPr>
        <w:tabs>
          <w:tab w:val="left" w:pos="1497"/>
        </w:tabs>
        <w:spacing w:after="620"/>
        <w:ind w:left="800" w:firstLine="0"/>
        <w:jc w:val="both"/>
      </w:pPr>
      <w:r>
        <w:rPr>
          <w:rStyle w:val="a3"/>
        </w:rPr>
        <w:t>Берсенева, Т. П. Философия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Т. П. Берсенева ; Сибирский государственный университет физической культуры и спор</w:t>
      </w:r>
      <w:r>
        <w:rPr>
          <w:rStyle w:val="a3"/>
        </w:rPr>
        <w:t>та, Кафедра социально</w:t>
      </w:r>
      <w:r>
        <w:rPr>
          <w:rStyle w:val="a3"/>
        </w:rPr>
        <w:softHyphen/>
        <w:t>экономических дисциплин.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государственный университет физической культуры и спорта, 2020. – 122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942622">
        <w:rPr>
          <w:rStyle w:val="a3"/>
          <w:lang w:eastAsia="en-US"/>
        </w:rPr>
        <w:t>:</w:t>
      </w:r>
      <w:hyperlink r:id="rId13" w:history="1">
        <w:r w:rsidRPr="0094262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iblioclub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262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4262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4262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4262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42622">
          <w:rPr>
            <w:rStyle w:val="a3"/>
            <w:color w:val="0000FF"/>
            <w:u w:val="single"/>
            <w:lang w:eastAsia="en-US"/>
          </w:rPr>
          <w:t>=690227</w:t>
        </w:r>
        <w:r w:rsidRPr="0094262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14E19" w:rsidRDefault="00C04466">
      <w:pPr>
        <w:pStyle w:val="1"/>
        <w:numPr>
          <w:ilvl w:val="1"/>
          <w:numId w:val="2"/>
        </w:numPr>
        <w:tabs>
          <w:tab w:val="left" w:pos="1566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D14E19" w:rsidRDefault="00C04466">
      <w:pPr>
        <w:pStyle w:val="1"/>
        <w:numPr>
          <w:ilvl w:val="0"/>
          <w:numId w:val="8"/>
        </w:numPr>
        <w:tabs>
          <w:tab w:val="left" w:pos="1856"/>
        </w:tabs>
        <w:ind w:left="800" w:firstLine="0"/>
        <w:jc w:val="both"/>
      </w:pPr>
      <w:r>
        <w:rPr>
          <w:rStyle w:val="a3"/>
        </w:rPr>
        <w:t>Золотарев, С. П. Философия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для негуманитарных специальностей</w:t>
      </w:r>
    </w:p>
    <w:p w:rsidR="00D14E19" w:rsidRDefault="00C04466">
      <w:pPr>
        <w:pStyle w:val="1"/>
        <w:tabs>
          <w:tab w:val="left" w:pos="8500"/>
        </w:tabs>
        <w:ind w:left="800" w:firstLine="0"/>
        <w:jc w:val="both"/>
      </w:pPr>
      <w:r>
        <w:rPr>
          <w:rStyle w:val="a3"/>
        </w:rPr>
        <w:t>бакалавриата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С. П. Золотарев ; Ставропольский государственный аграрный универс</w:t>
      </w:r>
      <w:r>
        <w:rPr>
          <w:rStyle w:val="a3"/>
        </w:rPr>
        <w:t>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АГРУС, 2021. – 161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942622">
        <w:rPr>
          <w:rStyle w:val="a3"/>
          <w:lang w:eastAsia="en-US"/>
        </w:rPr>
        <w:t>:</w:t>
      </w:r>
      <w:hyperlink r:id="rId14" w:history="1">
        <w:r w:rsidRPr="0094262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262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4262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4262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4262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42622">
          <w:rPr>
            <w:rStyle w:val="a3"/>
            <w:color w:val="0000FF"/>
            <w:u w:val="single"/>
            <w:lang w:eastAsia="en-US"/>
          </w:rPr>
          <w:t>=701036</w:t>
        </w:r>
        <w:r w:rsidRPr="0094262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 xml:space="preserve">– </w:t>
      </w:r>
      <w:r>
        <w:rPr>
          <w:rStyle w:val="a3"/>
          <w:lang w:val="en-US" w:eastAsia="en-US"/>
        </w:rPr>
        <w:t>ISBN</w:t>
      </w:r>
      <w:r w:rsidRPr="00942622">
        <w:rPr>
          <w:rStyle w:val="a3"/>
          <w:lang w:eastAsia="en-US"/>
        </w:rPr>
        <w:t xml:space="preserve"> 978-5</w:t>
      </w:r>
      <w:r w:rsidRPr="00942622">
        <w:rPr>
          <w:rStyle w:val="a3"/>
          <w:lang w:eastAsia="en-US"/>
        </w:rPr>
        <w:softHyphen/>
      </w:r>
    </w:p>
    <w:p w:rsidR="00D14E19" w:rsidRDefault="00C04466">
      <w:pPr>
        <w:pStyle w:val="1"/>
        <w:ind w:left="800" w:firstLine="0"/>
        <w:jc w:val="both"/>
      </w:pPr>
      <w:r>
        <w:rPr>
          <w:rStyle w:val="a3"/>
          <w:lang w:val="en-US" w:eastAsia="en-US"/>
        </w:rPr>
        <w:t>9596-1792-9.</w:t>
      </w:r>
      <w:r>
        <w:rPr>
          <w:rStyle w:val="a3"/>
        </w:rPr>
        <w:t xml:space="preserve"> – </w:t>
      </w:r>
      <w:proofErr w:type="gramStart"/>
      <w:r>
        <w:rPr>
          <w:rStyle w:val="a3"/>
        </w:rPr>
        <w:t>Текст :</w:t>
      </w:r>
      <w:proofErr w:type="gramEnd"/>
      <w:r>
        <w:rPr>
          <w:rStyle w:val="a3"/>
        </w:rPr>
        <w:t xml:space="preserve"> электронный.</w:t>
      </w:r>
    </w:p>
    <w:p w:rsidR="00D14E19" w:rsidRDefault="00C04466">
      <w:pPr>
        <w:pStyle w:val="1"/>
        <w:numPr>
          <w:ilvl w:val="0"/>
          <w:numId w:val="8"/>
        </w:numPr>
        <w:tabs>
          <w:tab w:val="left" w:pos="1497"/>
        </w:tabs>
        <w:ind w:left="800" w:firstLine="0"/>
        <w:jc w:val="both"/>
      </w:pPr>
      <w:r>
        <w:rPr>
          <w:rStyle w:val="a3"/>
        </w:rPr>
        <w:t>Понуждаев, Э. А. Философия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(курс лекций, практикум,</w:t>
      </w:r>
    </w:p>
    <w:p w:rsidR="00D14E19" w:rsidRDefault="00C04466">
      <w:pPr>
        <w:pStyle w:val="1"/>
        <w:tabs>
          <w:tab w:val="left" w:pos="5367"/>
          <w:tab w:val="left" w:pos="6218"/>
        </w:tabs>
        <w:ind w:left="800" w:firstLine="0"/>
        <w:jc w:val="both"/>
      </w:pPr>
      <w:r>
        <w:rPr>
          <w:rStyle w:val="a3"/>
        </w:rPr>
        <w:t>консультационный курс, тесты)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[16+]</w:t>
      </w:r>
      <w:r>
        <w:rPr>
          <w:rStyle w:val="a3"/>
        </w:rPr>
        <w:tab/>
        <w:t>/ Э. А. Понуждаев, В. Н. Иванов,</w:t>
      </w:r>
    </w:p>
    <w:p w:rsidR="00D14E19" w:rsidRDefault="00C04466">
      <w:pPr>
        <w:pStyle w:val="1"/>
        <w:tabs>
          <w:tab w:val="left" w:pos="6218"/>
          <w:tab w:val="left" w:pos="9034"/>
        </w:tabs>
        <w:ind w:left="800" w:firstLine="0"/>
        <w:jc w:val="both"/>
      </w:pPr>
      <w:r>
        <w:rPr>
          <w:rStyle w:val="a3"/>
        </w:rPr>
        <w:t>Л. Н. Мирошниченко.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Директ-Медиа, 2019. – 430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ил. – Режим д</w:t>
      </w:r>
      <w:r>
        <w:rPr>
          <w:rStyle w:val="a3"/>
        </w:rPr>
        <w:t xml:space="preserve">оступа: по подписке. – </w:t>
      </w:r>
      <w:r>
        <w:rPr>
          <w:rStyle w:val="a3"/>
          <w:lang w:val="en-US" w:eastAsia="en-US"/>
        </w:rPr>
        <w:t>URL</w:t>
      </w:r>
      <w:r w:rsidRPr="00942622">
        <w:rPr>
          <w:rStyle w:val="a3"/>
          <w:lang w:eastAsia="en-US"/>
        </w:rPr>
        <w:t>:</w:t>
      </w:r>
      <w:hyperlink r:id="rId15" w:history="1">
        <w:r w:rsidRPr="0094262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262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4262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4262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4262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42622">
          <w:rPr>
            <w:rStyle w:val="a3"/>
            <w:color w:val="0000FF"/>
            <w:u w:val="single"/>
            <w:lang w:eastAsia="en-US"/>
          </w:rPr>
          <w:t>=560699</w:t>
        </w:r>
      </w:hyperlink>
      <w:r w:rsidRPr="00942622">
        <w:rPr>
          <w:rStyle w:val="a3"/>
          <w:color w:val="0000FF"/>
          <w:u w:val="single"/>
          <w:lang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942622">
        <w:rPr>
          <w:rStyle w:val="a3"/>
          <w:lang w:eastAsia="en-US"/>
        </w:rPr>
        <w:t xml:space="preserve"> </w:t>
      </w:r>
      <w:r>
        <w:rPr>
          <w:rStyle w:val="a3"/>
        </w:rPr>
        <w:t>978-5-4499-0041-8.</w:t>
      </w:r>
      <w:r>
        <w:rPr>
          <w:rStyle w:val="a3"/>
        </w:rPr>
        <w:tab/>
        <w:t xml:space="preserve">– </w:t>
      </w:r>
      <w:proofErr w:type="gramStart"/>
      <w:r>
        <w:rPr>
          <w:rStyle w:val="a3"/>
          <w:lang w:val="en-US" w:eastAsia="en-US"/>
        </w:rPr>
        <w:t>DOI</w:t>
      </w:r>
      <w:r w:rsidRPr="00942622">
        <w:rPr>
          <w:rStyle w:val="a3"/>
          <w:lang w:eastAsia="en-US"/>
        </w:rPr>
        <w:t xml:space="preserve"> </w:t>
      </w:r>
      <w:r>
        <w:rPr>
          <w:rStyle w:val="a3"/>
        </w:rPr>
        <w:t>10.23681/560699.</w:t>
      </w:r>
      <w:proofErr w:type="gramEnd"/>
      <w:r>
        <w:rPr>
          <w:rStyle w:val="a3"/>
        </w:rPr>
        <w:tab/>
        <w:t>– Текст</w:t>
      </w:r>
      <w:proofErr w:type="gramStart"/>
      <w:r>
        <w:rPr>
          <w:rStyle w:val="a3"/>
        </w:rPr>
        <w:t xml:space="preserve"> :</w:t>
      </w:r>
      <w:proofErr w:type="gramEnd"/>
    </w:p>
    <w:p w:rsidR="00D14E19" w:rsidRDefault="00C04466">
      <w:pPr>
        <w:pStyle w:val="1"/>
        <w:spacing w:after="540"/>
        <w:ind w:firstLine="800"/>
        <w:jc w:val="both"/>
      </w:pPr>
      <w:r>
        <w:rPr>
          <w:rStyle w:val="a3"/>
        </w:rPr>
        <w:t>электронный.</w:t>
      </w:r>
    </w:p>
    <w:p w:rsidR="00D14E19" w:rsidRDefault="00C04466">
      <w:pPr>
        <w:pStyle w:val="11"/>
        <w:keepNext/>
        <w:keepLines/>
        <w:numPr>
          <w:ilvl w:val="0"/>
          <w:numId w:val="2"/>
        </w:numPr>
        <w:tabs>
          <w:tab w:val="left" w:pos="1856"/>
        </w:tabs>
        <w:ind w:left="800"/>
        <w:jc w:val="both"/>
      </w:pPr>
      <w:bookmarkStart w:id="6" w:name="bookmark12"/>
      <w:r>
        <w:rPr>
          <w:rStyle w:val="10"/>
          <w:b/>
          <w:bCs/>
        </w:rPr>
        <w:t>Материально-техничес</w:t>
      </w:r>
      <w:r>
        <w:rPr>
          <w:rStyle w:val="10"/>
          <w:b/>
          <w:bCs/>
        </w:rPr>
        <w:t>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D14E19" w:rsidRDefault="00C04466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14E19" w:rsidRDefault="00C04466">
      <w:pPr>
        <w:pStyle w:val="1"/>
        <w:numPr>
          <w:ilvl w:val="0"/>
          <w:numId w:val="9"/>
        </w:numPr>
        <w:tabs>
          <w:tab w:val="left" w:pos="2428"/>
        </w:tabs>
        <w:ind w:left="800" w:firstLine="720"/>
        <w:jc w:val="both"/>
      </w:pPr>
      <w:r>
        <w:rPr>
          <w:rStyle w:val="a3"/>
        </w:rPr>
        <w:t xml:space="preserve">город </w:t>
      </w:r>
      <w:r>
        <w:rPr>
          <w:rStyle w:val="a3"/>
        </w:rPr>
        <w:t>Москва, улица Новомосковская, дом 15А, строение 1,этаж № 4, помещение 2</w:t>
      </w:r>
    </w:p>
    <w:p w:rsidR="00D14E19" w:rsidRDefault="00C04466">
      <w:pPr>
        <w:pStyle w:val="1"/>
        <w:ind w:left="1520" w:firstLine="0"/>
      </w:pPr>
      <w:r>
        <w:rPr>
          <w:rStyle w:val="a3"/>
        </w:rPr>
        <w:t>Учебная аудитория для проведения учебных занятий № 410 (БТИ 2):</w:t>
      </w:r>
    </w:p>
    <w:p w:rsidR="00D14E19" w:rsidRDefault="00C04466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</w:t>
      </w:r>
      <w:r>
        <w:rPr>
          <w:rStyle w:val="a3"/>
        </w:rPr>
        <w:t>ора, доска маркерная, проектор, 2 колонки, учебные столы, ученические стулья, клавиатура, компьютерная мышь.</w:t>
      </w:r>
    </w:p>
    <w:p w:rsidR="00D14E19" w:rsidRPr="00942622" w:rsidRDefault="00C04466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4262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42622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4262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4262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42622">
        <w:rPr>
          <w:rStyle w:val="a3"/>
          <w:lang w:val="en-US"/>
        </w:rPr>
        <w:t>2007</w:t>
      </w:r>
    </w:p>
    <w:p w:rsidR="00D14E19" w:rsidRPr="00942622" w:rsidRDefault="00C04466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4262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4262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42622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4262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942622">
        <w:rPr>
          <w:rStyle w:val="a3"/>
          <w:lang w:val="en-US"/>
        </w:rPr>
        <w:t>365</w:t>
      </w:r>
    </w:p>
    <w:p w:rsidR="00D14E19" w:rsidRDefault="00C04466">
      <w:pPr>
        <w:pStyle w:val="1"/>
        <w:ind w:left="1520" w:firstLine="0"/>
        <w:jc w:val="both"/>
      </w:pPr>
      <w:r>
        <w:rPr>
          <w:rStyle w:val="a3"/>
        </w:rPr>
        <w:t>129075, город Москва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Ново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</w:t>
      </w:r>
      <w:r>
        <w:rPr>
          <w:rStyle w:val="a3"/>
        </w:rPr>
        <w:t>к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ВО "ММА" </w:t>
      </w:r>
      <w:r>
        <w:rPr>
          <w:rStyle w:val="a3"/>
        </w:rPr>
        <w:t>дом 15А, строение 1, этаж № 3,</w:t>
      </w:r>
    </w:p>
    <w:p w:rsidR="00D14E19" w:rsidRDefault="00C04466">
      <w:pPr>
        <w:pStyle w:val="20"/>
        <w:tabs>
          <w:tab w:val="left" w:pos="5356"/>
        </w:tabs>
        <w:spacing w:after="60" w:line="226" w:lineRule="auto"/>
        <w:ind w:firstLine="480"/>
        <w:jc w:val="both"/>
      </w:pPr>
      <w:r>
        <w:rPr>
          <w:rStyle w:val="2"/>
          <w:rFonts w:ascii="Times New Roman" w:eastAsia="Times New Roman" w:hAnsi="Times New Roman" w:cs="Times New Roman"/>
          <w:color w:val="0051B5"/>
          <w:sz w:val="24"/>
          <w:szCs w:val="24"/>
          <w:lang w:val="en-US" w:eastAsia="en-US"/>
        </w:rPr>
        <w:t>I</w:t>
      </w:r>
      <w:r w:rsidRPr="00942622">
        <w:rPr>
          <w:rStyle w:val="2"/>
          <w:rFonts w:ascii="Times New Roman" w:eastAsia="Times New Roman" w:hAnsi="Times New Roman" w:cs="Times New Roman"/>
          <w:color w:val="0051B5"/>
          <w:sz w:val="24"/>
          <w:szCs w:val="24"/>
          <w:lang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 </w:t>
      </w:r>
      <w:r w:rsidRPr="0094262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94262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Style w:val="2"/>
        </w:rPr>
        <w:t>Терентий Ливиу Михайлович</w:t>
      </w:r>
    </w:p>
    <w:p w:rsidR="00D14E19" w:rsidRDefault="00C04466">
      <w:pPr>
        <w:pStyle w:val="20"/>
      </w:pPr>
      <w:r>
        <w:rPr>
          <w:rStyle w:val="2"/>
        </w:rPr>
        <w:t>Документ подписа</w:t>
      </w:r>
      <w:r>
        <w:rPr>
          <w:rStyle w:val="2"/>
        </w:rPr>
        <w:t xml:space="preserve">н </w:t>
      </w:r>
      <w:proofErr w:type="gramStart"/>
      <w:r>
        <w:rPr>
          <w:rStyle w:val="2"/>
        </w:rPr>
        <w:t>квалифицирова нной</w:t>
      </w:r>
      <w:proofErr w:type="gramEnd"/>
      <w:r>
        <w:rPr>
          <w:rStyle w:val="2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самост</w:t>
      </w:r>
      <w:r>
        <w:rPr>
          <w:rStyle w:val="2"/>
        </w:rPr>
        <w:t xml:space="preserve">серийный </w:t>
      </w:r>
      <w:r w:rsidRPr="00942622">
        <w:rPr>
          <w:rStyle w:val="2"/>
          <w:lang w:eastAsia="en-US"/>
        </w:rPr>
        <w:t>номер</w:t>
      </w:r>
      <w:r w:rsidRPr="00942622"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>бо</w:t>
      </w:r>
      <w:r w:rsidRPr="0094262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942622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942622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942622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942622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942622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942622">
        <w:rPr>
          <w:rStyle w:val="2"/>
          <w:lang w:eastAsia="en-US"/>
        </w:rPr>
        <w:t>84149</w:t>
      </w:r>
    </w:p>
    <w:p w:rsidR="00D14E19" w:rsidRDefault="00C04466">
      <w:pPr>
        <w:pStyle w:val="20"/>
        <w:tabs>
          <w:tab w:val="left" w:pos="3842"/>
        </w:tabs>
        <w:spacing w:after="400"/>
      </w:pPr>
      <w:r>
        <w:rPr>
          <w:rStyle w:val="2"/>
          <w:sz w:val="20"/>
          <w:szCs w:val="20"/>
          <w:vertAlign w:val="superscript"/>
        </w:rPr>
        <w:t xml:space="preserve">электронной подписью </w:t>
      </w:r>
      <w:r w:rsidRPr="00942622">
        <w:rPr>
          <w:rStyle w:val="2"/>
          <w:sz w:val="20"/>
          <w:szCs w:val="20"/>
          <w:vertAlign w:val="superscript"/>
          <w:lang w:eastAsia="en-US"/>
        </w:rPr>
        <w:t>05.12.2024</w:t>
      </w:r>
      <w:r w:rsidRPr="00942622">
        <w:rPr>
          <w:rStyle w:val="2"/>
          <w:sz w:val="20"/>
          <w:szCs w:val="20"/>
          <w:lang w:eastAsia="en-US"/>
        </w:rPr>
        <w:tab/>
      </w:r>
      <w:r>
        <w:rPr>
          <w:rStyle w:val="2"/>
        </w:rPr>
        <w:t xml:space="preserve">срок действия </w:t>
      </w:r>
      <w:r w:rsidRPr="00942622">
        <w:rPr>
          <w:rStyle w:val="2"/>
          <w:lang w:eastAsia="en-US"/>
        </w:rPr>
        <w:t>12.12.2023 - 12.03.2025</w:t>
      </w:r>
      <w:r>
        <w:br w:type="page"/>
      </w:r>
    </w:p>
    <w:p w:rsidR="00D14E19" w:rsidRDefault="00C04466">
      <w:pPr>
        <w:pStyle w:val="1"/>
        <w:ind w:left="1540" w:firstLine="0"/>
        <w:jc w:val="both"/>
      </w:pPr>
      <w:r>
        <w:rPr>
          <w:rStyle w:val="a3"/>
        </w:rPr>
        <w:lastRenderedPageBreak/>
        <w:t>Библиотека. Читальный зал с выходом в сеть Интернет (БТИ 2)</w:t>
      </w:r>
    </w:p>
    <w:p w:rsidR="00D14E19" w:rsidRDefault="00C04466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работы с </w:t>
      </w:r>
      <w:r>
        <w:rPr>
          <w:rStyle w:val="a3"/>
        </w:rPr>
        <w:t>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14E19" w:rsidRDefault="00C04466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Посадочных мест – 12. (2-х местные столы: 6 шт.) Системные блоки – 18 штук, 18 мониторов, 18 клавиатур, 18 компьютерных мышек, </w:t>
      </w:r>
      <w:r>
        <w:rPr>
          <w:rStyle w:val="a3"/>
        </w:rPr>
        <w:t>учебные столы, ученические стулья, 2 колонки, Проектор, Стена д/проектора, CD-проигрыватель.</w:t>
      </w:r>
      <w:proofErr w:type="gramEnd"/>
    </w:p>
    <w:p w:rsidR="00D14E19" w:rsidRPr="00942622" w:rsidRDefault="00C0446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4262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42622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4262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</w:t>
      </w:r>
      <w:r>
        <w:rPr>
          <w:rStyle w:val="a3"/>
          <w:lang w:val="en-US" w:eastAsia="en-US"/>
        </w:rPr>
        <w:t xml:space="preserve">oft Office Outlook </w:t>
      </w:r>
      <w:r w:rsidRPr="0094262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4262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42622">
        <w:rPr>
          <w:rStyle w:val="a3"/>
          <w:lang w:val="en-US"/>
        </w:rPr>
        <w:t>2007</w:t>
      </w:r>
    </w:p>
    <w:p w:rsidR="00D14E19" w:rsidRPr="00942622" w:rsidRDefault="00C0446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4262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4262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42622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4262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</w:t>
      </w:r>
      <w:r>
        <w:rPr>
          <w:rStyle w:val="a3"/>
          <w:lang w:val="en-US" w:eastAsia="en-US"/>
        </w:rPr>
        <w:t>soft Office.</w:t>
      </w:r>
    </w:p>
    <w:p w:rsidR="00D14E19" w:rsidRDefault="00C0446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D14E19" w:rsidRDefault="00C04466">
      <w:pPr>
        <w:pStyle w:val="1"/>
        <w:numPr>
          <w:ilvl w:val="0"/>
          <w:numId w:val="10"/>
        </w:numPr>
        <w:tabs>
          <w:tab w:val="left" w:pos="1840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42622">
        <w:rPr>
          <w:rStyle w:val="a3"/>
          <w:lang w:eastAsia="en-US"/>
        </w:rPr>
        <w:t>:</w:t>
      </w:r>
      <w:hyperlink r:id="rId16" w:history="1">
        <w:r w:rsidRPr="0094262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4262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426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0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Сервис полнотекстового </w:t>
      </w:r>
      <w:r>
        <w:rPr>
          <w:rStyle w:val="a3"/>
        </w:rPr>
        <w:t>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4262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426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426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0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4262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42622">
        <w:rPr>
          <w:rStyle w:val="a3"/>
          <w:lang w:eastAsia="en-US"/>
        </w:rPr>
        <w:t>:</w:t>
      </w:r>
      <w:hyperlink r:id="rId18" w:history="1">
        <w:r w:rsidRPr="0094262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4262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94262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0"/>
        </w:numPr>
        <w:tabs>
          <w:tab w:val="left" w:pos="1840"/>
        </w:tabs>
        <w:spacing w:after="260" w:line="226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19" w:history="1">
        <w:r>
          <w:rPr>
            <w:rStyle w:val="a3"/>
          </w:rPr>
          <w:t>(http://www</w:t>
        </w:r>
        <w:r>
          <w:rPr>
            <w:rStyle w:val="a3"/>
          </w:rPr>
          <w:t>.mmamos.ru)</w:t>
        </w:r>
      </w:hyperlink>
      <w:r>
        <w:rPr>
          <w:rStyle w:val="a3"/>
        </w:rPr>
        <w:t>.</w:t>
      </w:r>
    </w:p>
    <w:p w:rsidR="00D14E19" w:rsidRDefault="00C04466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D14E19" w:rsidRDefault="00C04466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D14E19" w:rsidRDefault="00C0446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</w:t>
      </w:r>
      <w:r>
        <w:rPr>
          <w:rStyle w:val="a3"/>
          <w:b/>
          <w:bCs/>
        </w:rPr>
        <w:t>темы:</w:t>
      </w:r>
    </w:p>
    <w:p w:rsidR="00D14E19" w:rsidRDefault="00C04466">
      <w:pPr>
        <w:pStyle w:val="1"/>
        <w:numPr>
          <w:ilvl w:val="0"/>
          <w:numId w:val="11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Информационно-справочная </w:t>
      </w:r>
      <w:r>
        <w:rPr>
          <w:rStyle w:val="a3"/>
        </w:rPr>
        <w:t>система «Консультант плюс»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942622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2622">
          <w:rPr>
            <w:rStyle w:val="a3"/>
            <w:color w:val="0000FF"/>
            <w:u w:val="single"/>
            <w:lang w:eastAsia="en-US"/>
          </w:rPr>
          <w:t>/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4262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94262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Электронная </w:t>
      </w:r>
      <w:r>
        <w:rPr>
          <w:rStyle w:val="a3"/>
        </w:rPr>
        <w:t>библиотечная система ММА: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ww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D14E19" w:rsidRDefault="00C04466">
      <w:pPr>
        <w:pStyle w:val="1"/>
        <w:numPr>
          <w:ilvl w:val="0"/>
          <w:numId w:val="11"/>
        </w:numPr>
        <w:tabs>
          <w:tab w:val="left" w:pos="200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4262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94262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262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4262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42622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942622">
          <w:rPr>
            <w:rStyle w:val="a3"/>
            <w:color w:val="0000FF"/>
            <w:u w:val="single"/>
            <w:lang w:eastAsia="en-US"/>
          </w:rPr>
          <w:t>-</w:t>
        </w:r>
      </w:hyperlink>
      <w:r w:rsidRPr="00942622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r>
          <w:rPr>
            <w:rStyle w:val="a3"/>
            <w:color w:val="0000FF"/>
            <w:u w:val="single"/>
            <w:lang w:val="en-US" w:eastAsia="en-US"/>
          </w:rPr>
          <w:t>bibliot</w:t>
        </w:r>
        <w:r>
          <w:rPr>
            <w:rStyle w:val="a3"/>
            <w:color w:val="0000FF"/>
            <w:u w:val="single"/>
            <w:lang w:val="en-US" w:eastAsia="en-US"/>
          </w:rPr>
          <w:t>eka</w:t>
        </w:r>
        <w:r w:rsidRPr="00942622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D14E19" w:rsidRDefault="00C0446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D14E19" w:rsidRDefault="00C04466">
      <w:pPr>
        <w:pStyle w:val="1"/>
        <w:spacing w:after="40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</w:t>
      </w:r>
      <w:r>
        <w:rPr>
          <w:rStyle w:val="a3"/>
        </w:rPr>
        <w:t>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</w:t>
      </w:r>
      <w:r>
        <w:rPr>
          <w:rStyle w:val="a3"/>
        </w:rPr>
        <w:t>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 04 2014 г № АК-44/05вн</w:t>
      </w:r>
    </w:p>
    <w:p w:rsidR="00D14E19" w:rsidRDefault="00C04466">
      <w:pPr>
        <w:pStyle w:val="1"/>
        <w:tabs>
          <w:tab w:val="left" w:pos="3508"/>
          <w:tab w:val="left" w:pos="5360"/>
        </w:tabs>
        <w:spacing w:line="130" w:lineRule="auto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Образовательный процесс по настоящей дисциплине для инвалидов и лиц с ОВЗ </w:t>
      </w:r>
      <w:r>
        <w:rPr>
          <w:rStyle w:val="a3"/>
          <w:color w:val="0051B5"/>
        </w:rPr>
        <w:t xml:space="preserve">Кпитупк </w:t>
      </w:r>
      <w:r>
        <w:rPr>
          <w:rStyle w:val="a3"/>
          <w:rFonts w:ascii="Arial" w:eastAsia="Arial" w:hAnsi="Arial" w:cs="Arial"/>
          <w:smallCaps/>
          <w:color w:val="0051B5"/>
          <w:sz w:val="16"/>
          <w:szCs w:val="16"/>
        </w:rPr>
        <w:t>шал/</w:t>
      </w:r>
      <w:r>
        <w:rPr>
          <w:rStyle w:val="a3"/>
          <w:color w:val="0051B5"/>
          <w:sz w:val="20"/>
          <w:szCs w:val="20"/>
        </w:rPr>
        <w:t xml:space="preserve"> </w:t>
      </w:r>
      <w:r>
        <w:rPr>
          <w:rStyle w:val="a3"/>
          <w:sz w:val="20"/>
          <w:szCs w:val="20"/>
          <w:vertAlign w:val="superscript"/>
        </w:rPr>
        <w:t>р</w:t>
      </w:r>
      <w:r>
        <w:rPr>
          <w:rStyle w:val="a3"/>
          <w:sz w:val="20"/>
          <w:szCs w:val="20"/>
          <w:vertAlign w:val="superscript"/>
        </w:rPr>
        <w:tab/>
      </w:r>
      <w:proofErr w:type="gramStart"/>
      <w:r>
        <w:rPr>
          <w:rStyle w:val="a3"/>
          <w:sz w:val="20"/>
          <w:szCs w:val="20"/>
          <w:vertAlign w:val="superscript"/>
        </w:rPr>
        <w:t>р</w:t>
      </w:r>
      <w:proofErr w:type="gramEnd"/>
      <w:r>
        <w:rPr>
          <w:rStyle w:val="a3"/>
          <w:sz w:val="20"/>
          <w:szCs w:val="20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D14E19" w:rsidRDefault="00C04466">
      <w:pPr>
        <w:pStyle w:val="1"/>
        <w:tabs>
          <w:tab w:val="left" w:pos="5137"/>
          <w:tab w:val="left" w:pos="8445"/>
        </w:tabs>
        <w:spacing w:line="180" w:lineRule="auto"/>
        <w:ind w:firstLine="820"/>
        <w:jc w:val="both"/>
      </w:pPr>
      <w:r>
        <w:rPr>
          <w:rStyle w:val="a3"/>
        </w:rPr>
        <w:t>проводится с учётом особенностей</w:t>
      </w:r>
      <w:r>
        <w:rPr>
          <w:rStyle w:val="a3"/>
        </w:rPr>
        <w:tab/>
        <w:t>пс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a3"/>
        </w:rPr>
        <w:t>з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Ливиу Михайлович </w:t>
      </w:r>
      <w:r>
        <w:rPr>
          <w:rStyle w:val="a3"/>
        </w:rPr>
        <w:t>вития,</w:t>
      </w:r>
      <w:r>
        <w:rPr>
          <w:rStyle w:val="a3"/>
        </w:rPr>
        <w:tab/>
        <w:t>индивидуальных</w:t>
      </w:r>
    </w:p>
    <w:p w:rsidR="00D14E19" w:rsidRDefault="00C04466">
      <w:pPr>
        <w:pStyle w:val="1"/>
        <w:ind w:firstLine="820"/>
        <w:jc w:val="both"/>
      </w:pPr>
      <w:r>
        <w:rPr>
          <w:rStyle w:val="a3"/>
        </w:rPr>
        <w:t>возможностей и состояния здоровья вышеназванной группы обучающихся.</w:t>
      </w:r>
    </w:p>
    <w:p w:rsidR="00D14E19" w:rsidRDefault="00C04466">
      <w:pPr>
        <w:pStyle w:val="20"/>
        <w:tabs>
          <w:tab w:val="left" w:pos="3845"/>
        </w:tabs>
        <w:spacing w:after="40" w:line="199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E19" w:rsidRDefault="00C0446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4.700000000000003pt;margin-top:7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 xml:space="preserve">серийный номер </w:t>
      </w:r>
      <w:r w:rsidRPr="0094262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942622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942622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942622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942622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942622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942622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942622">
        <w:rPr>
          <w:rStyle w:val="2"/>
          <w:lang w:eastAsia="en-US"/>
        </w:rPr>
        <w:t>84149</w:t>
      </w:r>
    </w:p>
    <w:p w:rsidR="00D14E19" w:rsidRDefault="00C04466">
      <w:pPr>
        <w:pStyle w:val="20"/>
        <w:spacing w:after="40"/>
        <w:ind w:left="1180"/>
        <w:jc w:val="both"/>
      </w:pPr>
      <w:r>
        <w:rPr>
          <w:rStyle w:val="2"/>
        </w:rPr>
        <w:t>срок действия 12.12.2023 - 12.03.2025</w:t>
      </w:r>
      <w:r>
        <w:br w:type="page"/>
      </w:r>
    </w:p>
    <w:p w:rsidR="00D14E19" w:rsidRDefault="00C04466">
      <w:pPr>
        <w:pStyle w:val="1"/>
        <w:ind w:left="820" w:firstLine="700"/>
        <w:jc w:val="both"/>
      </w:pPr>
      <w:r>
        <w:rPr>
          <w:rStyle w:val="a3"/>
        </w:rPr>
        <w:lastRenderedPageBreak/>
        <w:t xml:space="preserve"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</w:t>
      </w:r>
      <w:r>
        <w:rPr>
          <w:rStyle w:val="a3"/>
        </w:rPr>
        <w:t>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14E19" w:rsidRDefault="00C04466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</w:t>
      </w:r>
      <w:r>
        <w:rPr>
          <w:rStyle w:val="a3"/>
        </w:rPr>
        <w:t>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</w:t>
      </w:r>
      <w:r>
        <w:rPr>
          <w:rStyle w:val="a3"/>
        </w:rPr>
        <w:t>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</w:t>
      </w:r>
      <w:r>
        <w:rPr>
          <w:rStyle w:val="a3"/>
        </w:rPr>
        <w:t>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</w:t>
      </w:r>
      <w:r>
        <w:rPr>
          <w:rStyle w:val="a3"/>
        </w:rPr>
        <w:t>й, заявленных в дисциплине образовательной программы.</w:t>
      </w:r>
    </w:p>
    <w:p w:rsidR="00D14E19" w:rsidRDefault="00C04466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</w:t>
      </w:r>
      <w:r>
        <w:rPr>
          <w:rStyle w:val="a3"/>
        </w:rPr>
        <w:t>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14E19" w:rsidRDefault="00C04466">
      <w:pPr>
        <w:pStyle w:val="1"/>
        <w:ind w:left="820" w:firstLine="700"/>
        <w:jc w:val="both"/>
      </w:pPr>
      <w:r>
        <w:rPr>
          <w:rStyle w:val="a3"/>
        </w:rPr>
        <w:t>Проведен</w:t>
      </w:r>
      <w:r>
        <w:rPr>
          <w:rStyle w:val="a3"/>
        </w:rPr>
        <w:t xml:space="preserve">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14E19" w:rsidRDefault="00C04466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</w:t>
      </w:r>
      <w:r>
        <w:rPr>
          <w:rStyle w:val="a3"/>
        </w:rPr>
        <w:t>ляться дополнительное время для подготовки ответа на занятии, на зачёте.</w:t>
      </w:r>
    </w:p>
    <w:p w:rsidR="00D14E19" w:rsidRDefault="00C04466">
      <w:pPr>
        <w:pStyle w:val="1"/>
        <w:ind w:left="820" w:firstLine="700"/>
        <w:jc w:val="both"/>
        <w:sectPr w:rsidR="00D14E19">
          <w:footerReference w:type="default" r:id="rId32"/>
          <w:pgSz w:w="11900" w:h="16840"/>
          <w:pgMar w:top="1125" w:right="674" w:bottom="491" w:left="719" w:header="697" w:footer="6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</w:t>
      </w:r>
      <w:r>
        <w:rPr>
          <w:rStyle w:val="a3"/>
        </w:rPr>
        <w:t>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line="240" w:lineRule="exact"/>
        <w:rPr>
          <w:sz w:val="19"/>
          <w:szCs w:val="19"/>
        </w:rPr>
      </w:pPr>
    </w:p>
    <w:p w:rsidR="00D14E19" w:rsidRDefault="00D14E19">
      <w:pPr>
        <w:spacing w:before="9" w:after="9" w:line="240" w:lineRule="exact"/>
        <w:rPr>
          <w:sz w:val="19"/>
          <w:szCs w:val="19"/>
        </w:rPr>
      </w:pPr>
    </w:p>
    <w:p w:rsidR="00D14E19" w:rsidRDefault="00D14E19">
      <w:pPr>
        <w:spacing w:line="1" w:lineRule="exact"/>
        <w:sectPr w:rsidR="00D14E19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D14E19" w:rsidRDefault="00C04466">
      <w:pPr>
        <w:pStyle w:val="20"/>
        <w:framePr w:w="1802" w:h="275" w:wrap="none" w:vAnchor="text" w:hAnchor="page" w:x="863" w:y="57"/>
        <w:rPr>
          <w:sz w:val="22"/>
          <w:szCs w:val="22"/>
        </w:rPr>
      </w:pPr>
      <w:r>
        <w:rPr>
          <w:rStyle w:val="2"/>
          <w:color w:val="0051B5"/>
        </w:rPr>
        <w:t>Контур</w:t>
      </w:r>
      <w:proofErr w:type="gramStart"/>
      <w:r>
        <w:rPr>
          <w:rStyle w:val="2"/>
          <w:color w:val="0051B5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51B5"/>
          <w:sz w:val="22"/>
          <w:szCs w:val="22"/>
        </w:rPr>
        <w:t>К</w:t>
      </w:r>
      <w:proofErr w:type="gramEnd"/>
      <w:r>
        <w:rPr>
          <w:rStyle w:val="2"/>
          <w:rFonts w:ascii="Times New Roman" w:eastAsia="Times New Roman" w:hAnsi="Times New Roman" w:cs="Times New Roman"/>
          <w:color w:val="0051B5"/>
          <w:sz w:val="22"/>
          <w:szCs w:val="22"/>
        </w:rPr>
        <w:t>рипто</w:t>
      </w:r>
    </w:p>
    <w:p w:rsidR="00D14E19" w:rsidRDefault="00C04466">
      <w:pPr>
        <w:pStyle w:val="20"/>
        <w:framePr w:w="762" w:h="231" w:wrap="none" w:vAnchor="text" w:hAnchor="page" w:x="4737" w:y="21"/>
      </w:pPr>
      <w:r>
        <w:rPr>
          <w:rStyle w:val="2"/>
        </w:rPr>
        <w:t>владелец</w:t>
      </w:r>
    </w:p>
    <w:p w:rsidR="00D14E19" w:rsidRDefault="00C04466">
      <w:pPr>
        <w:pStyle w:val="20"/>
        <w:framePr w:w="2240" w:h="419" w:wrap="none" w:vAnchor="text" w:hAnchor="page" w:x="6224" w:y="21"/>
      </w:pPr>
      <w:r>
        <w:rPr>
          <w:rStyle w:val="2"/>
        </w:rPr>
        <w:t>ОЧУ ВО "ММА"</w:t>
      </w:r>
    </w:p>
    <w:p w:rsidR="00D14E19" w:rsidRDefault="00C04466">
      <w:pPr>
        <w:pStyle w:val="20"/>
        <w:framePr w:w="2240" w:h="419" w:wrap="none" w:vAnchor="text" w:hAnchor="page" w:x="6224" w:y="21"/>
      </w:pPr>
      <w:r>
        <w:rPr>
          <w:rStyle w:val="2"/>
        </w:rPr>
        <w:t>Терентий Ливиу Михайлович</w:t>
      </w:r>
    </w:p>
    <w:p w:rsidR="00D14E19" w:rsidRDefault="00D14E19">
      <w:pPr>
        <w:spacing w:after="418" w:line="1" w:lineRule="exact"/>
      </w:pPr>
    </w:p>
    <w:p w:rsidR="00D14E19" w:rsidRDefault="00D14E19">
      <w:pPr>
        <w:spacing w:line="1" w:lineRule="exact"/>
        <w:sectPr w:rsidR="00D14E19">
          <w:type w:val="continuous"/>
          <w:pgSz w:w="11900" w:h="16840"/>
          <w:pgMar w:top="1125" w:right="816" w:bottom="647" w:left="869" w:header="0" w:footer="3" w:gutter="0"/>
          <w:cols w:space="720"/>
          <w:noEndnote/>
          <w:docGrid w:linePitch="360"/>
        </w:sectPr>
      </w:pPr>
    </w:p>
    <w:p w:rsidR="00D14E19" w:rsidRDefault="00C0446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12700</wp:posOffset>
                </wp:positionV>
                <wp:extent cx="2011045" cy="26797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E19" w:rsidRDefault="00C04466">
                            <w:pPr>
                              <w:pStyle w:val="20"/>
                              <w:spacing w:line="262" w:lineRule="auto"/>
                            </w:pPr>
                            <w:r>
                              <w:rPr>
                                <w:rStyle w:val="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4.050000000000004pt;margin-top:1.pt;width:158.34999999999999pt;height:21.100000000000001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3002915</wp:posOffset>
                </wp:positionH>
                <wp:positionV relativeFrom="paragraph">
                  <wp:posOffset>12700</wp:posOffset>
                </wp:positionV>
                <wp:extent cx="831215" cy="36322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E19" w:rsidRDefault="00C04466">
                            <w:pPr>
                              <w:pStyle w:val="20"/>
                              <w:spacing w:line="360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236.45000000000002pt;margin-top:1.pt;width:65.450000000000003pt;height:28.600000000000001pt;z-index:-12582935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4E19" w:rsidRDefault="00C04466">
      <w:pPr>
        <w:pStyle w:val="20"/>
        <w:spacing w:after="60"/>
        <w:ind w:firstLine="200"/>
      </w:pPr>
      <w:r>
        <w:rPr>
          <w:rStyle w:val="2"/>
          <w:lang w:val="en-US" w:eastAsia="en-US"/>
        </w:rPr>
        <w:t>8E3BF3226E05F4E8E415AEE5AB64241A0DE84149</w:t>
      </w:r>
    </w:p>
    <w:p w:rsidR="00D14E19" w:rsidRDefault="00C04466">
      <w:pPr>
        <w:pStyle w:val="20"/>
        <w:ind w:firstLine="200"/>
      </w:pPr>
      <w:r>
        <w:rPr>
          <w:rStyle w:val="2"/>
        </w:rPr>
        <w:t>12.12.2023 - 12.03.2025</w:t>
      </w:r>
    </w:p>
    <w:sectPr w:rsidR="00D14E19">
      <w:type w:val="continuous"/>
      <w:pgSz w:w="11900" w:h="16840"/>
      <w:pgMar w:top="1125" w:right="816" w:bottom="647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66" w:rsidRDefault="00C04466">
      <w:r>
        <w:separator/>
      </w:r>
    </w:p>
  </w:endnote>
  <w:endnote w:type="continuationSeparator" w:id="0">
    <w:p w:rsidR="00C04466" w:rsidRDefault="00C0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19" w:rsidRDefault="00D14E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19" w:rsidRDefault="00D14E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66" w:rsidRDefault="00C04466"/>
  </w:footnote>
  <w:footnote w:type="continuationSeparator" w:id="0">
    <w:p w:rsidR="00C04466" w:rsidRDefault="00C044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616"/>
    <w:multiLevelType w:val="multilevel"/>
    <w:tmpl w:val="37866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F0D6C"/>
    <w:multiLevelType w:val="multilevel"/>
    <w:tmpl w:val="1B9803A2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102AA"/>
    <w:multiLevelType w:val="multilevel"/>
    <w:tmpl w:val="DD848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24106"/>
    <w:multiLevelType w:val="multilevel"/>
    <w:tmpl w:val="673AA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639C1"/>
    <w:multiLevelType w:val="multilevel"/>
    <w:tmpl w:val="B234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AA6020"/>
    <w:multiLevelType w:val="multilevel"/>
    <w:tmpl w:val="DC765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A48BE"/>
    <w:multiLevelType w:val="multilevel"/>
    <w:tmpl w:val="DA963D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2A2822"/>
    <w:multiLevelType w:val="multilevel"/>
    <w:tmpl w:val="C032C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A6770"/>
    <w:multiLevelType w:val="multilevel"/>
    <w:tmpl w:val="00C4C5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8978CA"/>
    <w:multiLevelType w:val="multilevel"/>
    <w:tmpl w:val="3D707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E912B9"/>
    <w:multiLevelType w:val="multilevel"/>
    <w:tmpl w:val="E7C06D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4E19"/>
    <w:rsid w:val="000677A2"/>
    <w:rsid w:val="00942622"/>
    <w:rsid w:val="00C04466"/>
    <w:rsid w:val="00D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690227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99219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60699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abiu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701036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mmamos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5315</Words>
  <Characters>30299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9</cp:revision>
  <dcterms:created xsi:type="dcterms:W3CDTF">2025-03-21T08:35:00Z</dcterms:created>
  <dcterms:modified xsi:type="dcterms:W3CDTF">2025-03-21T08:37:00Z</dcterms:modified>
</cp:coreProperties>
</file>