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B" w:rsidRDefault="0080473B" w:rsidP="0080473B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121A397E" wp14:editId="131C3F2A">
            <wp:simplePos x="0" y="0"/>
            <wp:positionH relativeFrom="column">
              <wp:posOffset>2394585</wp:posOffset>
            </wp:positionH>
            <wp:positionV relativeFrom="paragraph">
              <wp:posOffset>-284807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3B" w:rsidRPr="0022016E" w:rsidRDefault="0080473B" w:rsidP="0080473B">
      <w:pPr>
        <w:spacing w:line="1" w:lineRule="exact"/>
      </w:pPr>
    </w:p>
    <w:p w:rsidR="0080473B" w:rsidRPr="0022016E" w:rsidRDefault="0080473B" w:rsidP="0080473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80473B" w:rsidRPr="0022016E" w:rsidRDefault="0080473B" w:rsidP="0080473B">
      <w:pPr>
        <w:spacing w:line="1" w:lineRule="exact"/>
      </w:pPr>
    </w:p>
    <w:p w:rsidR="0080473B" w:rsidRPr="0022016E" w:rsidRDefault="0080473B" w:rsidP="0080473B">
      <w:pPr>
        <w:spacing w:line="1" w:lineRule="exact"/>
      </w:pPr>
    </w:p>
    <w:p w:rsidR="0080473B" w:rsidRPr="0022016E" w:rsidRDefault="0080473B" w:rsidP="0080473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0473B" w:rsidRPr="0022016E" w:rsidRDefault="0080473B" w:rsidP="0080473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0473B" w:rsidRPr="0022016E" w:rsidRDefault="0080473B" w:rsidP="0080473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0473B" w:rsidRPr="0022016E" w:rsidRDefault="0080473B" w:rsidP="0080473B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80473B" w:rsidRPr="0022016E" w:rsidRDefault="0080473B" w:rsidP="0080473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80473B" w:rsidRPr="0022016E" w:rsidRDefault="0080473B" w:rsidP="0080473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80473B" w:rsidRPr="0022016E" w:rsidRDefault="0080473B" w:rsidP="0080473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80473B" w:rsidRPr="0022016E" w:rsidRDefault="0080473B" w:rsidP="0080473B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80473B" w:rsidRPr="0022016E" w:rsidRDefault="0080473B" w:rsidP="0080473B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3DAFDE10" wp14:editId="1EE6E14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1A5E50D8" wp14:editId="2F502A56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80473B" w:rsidRPr="0022016E" w:rsidRDefault="0080473B" w:rsidP="0080473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80473B" w:rsidRPr="0022016E" w:rsidRDefault="0080473B" w:rsidP="0080473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80473B" w:rsidRPr="0022016E" w:rsidRDefault="0080473B" w:rsidP="0080473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80473B" w:rsidRPr="0022016E" w:rsidRDefault="0080473B" w:rsidP="0080473B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0473B" w:rsidRPr="0022016E" w:rsidRDefault="0080473B" w:rsidP="0080473B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80473B" w:rsidRDefault="0080473B" w:rsidP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 w:rsidP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 w:rsidP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3B6924" w:rsidRDefault="0080473B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31800" distB="0" distL="0" distR="0" simplePos="0" relativeHeight="125829381" behindDoc="0" locked="0" layoutInCell="1" allowOverlap="1" wp14:anchorId="79DA85CA" wp14:editId="4F4B94F0">
                <wp:simplePos x="0" y="0"/>
                <wp:positionH relativeFrom="page">
                  <wp:posOffset>1339215</wp:posOffset>
                </wp:positionH>
                <wp:positionV relativeFrom="paragraph">
                  <wp:posOffset>2186305</wp:posOffset>
                </wp:positionV>
                <wp:extent cx="1348740" cy="17735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924" w:rsidRDefault="00161B7B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3B6924" w:rsidRDefault="00161B7B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</w:t>
                            </w:r>
                            <w:r>
                              <w:rPr>
                                <w:rStyle w:val="a3"/>
                              </w:rPr>
                              <w:t>ность (профиль)</w:t>
                            </w:r>
                          </w:p>
                          <w:p w:rsidR="003B6924" w:rsidRDefault="00161B7B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3B6924" w:rsidRDefault="00161B7B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105.45pt;margin-top:172.15pt;width:106.2pt;height:139.65pt;z-index:125829381;visibility:visible;mso-wrap-style:squar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" filled="f" stroked="f">
                <v:textbox inset="0,0,0,0">
                  <w:txbxContent>
                    <w:p w:rsidR="003B6924" w:rsidRDefault="00161B7B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3B6924" w:rsidRDefault="00161B7B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</w:t>
                      </w:r>
                      <w:r>
                        <w:rPr>
                          <w:rStyle w:val="a3"/>
                        </w:rPr>
                        <w:t>ность (профиль)</w:t>
                      </w:r>
                    </w:p>
                    <w:p w:rsidR="003B6924" w:rsidRDefault="00161B7B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3B6924" w:rsidRDefault="00161B7B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3240" distB="1905" distL="0" distR="0" simplePos="0" relativeHeight="125829383" behindDoc="0" locked="0" layoutInCell="1" allowOverlap="1" wp14:anchorId="01E2B22D" wp14:editId="70DA1813">
                <wp:simplePos x="0" y="0"/>
                <wp:positionH relativeFrom="page">
                  <wp:posOffset>4102735</wp:posOffset>
                </wp:positionH>
                <wp:positionV relativeFrom="paragraph">
                  <wp:posOffset>2192020</wp:posOffset>
                </wp:positionV>
                <wp:extent cx="1436370" cy="16802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924" w:rsidRDefault="00161B7B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3B6924" w:rsidRDefault="00161B7B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3B6924" w:rsidRDefault="00161B7B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3B6924" w:rsidRDefault="00161B7B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left:0;text-align:left;margin-left:323.05pt;margin-top:172.6pt;width:113.1pt;height:132.3pt;z-index:125829383;visibility:visible;mso-wrap-style:square;mso-wrap-distance-left:0;mso-wrap-distance-top:41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xThQEAAAYDAAAOAAAAZHJzL2Uyb0RvYy54bWysUlFLwzAQfhf8DyHvrt2m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" filled="f" stroked="f">
                <v:textbox inset="0,0,0,0">
                  <w:txbxContent>
                    <w:p w:rsidR="003B6924" w:rsidRDefault="00161B7B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3B6924" w:rsidRDefault="00161B7B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3B6924" w:rsidRDefault="00161B7B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3B6924" w:rsidRDefault="00161B7B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1B7B">
        <w:rPr>
          <w:rStyle w:val="a3"/>
          <w:b/>
          <w:bCs/>
        </w:rPr>
        <w:t>РАБОЧАЯ ПРОГРАММА</w:t>
      </w:r>
      <w:r w:rsidR="00161B7B">
        <w:rPr>
          <w:rStyle w:val="a3"/>
          <w:b/>
          <w:bCs/>
        </w:rPr>
        <w:br/>
        <w:t>ДИСЦИПЛИНЫ</w:t>
      </w:r>
      <w:r w:rsidR="00161B7B">
        <w:rPr>
          <w:rStyle w:val="a3"/>
          <w:b/>
          <w:bCs/>
        </w:rPr>
        <w:br/>
        <w:t xml:space="preserve">«РЕГУЛИРОВАНИЕ </w:t>
      </w:r>
      <w:r w:rsidR="00161B7B">
        <w:rPr>
          <w:rStyle w:val="a3"/>
          <w:b/>
          <w:bCs/>
        </w:rPr>
        <w:t>ФИНАНСОВО-КРЕДИТНОЙ ДЕЯТЕЛЬНОСТЬЮ »</w:t>
      </w: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0473B">
      <w:pPr>
        <w:pStyle w:val="1"/>
        <w:ind w:firstLine="0"/>
        <w:jc w:val="center"/>
        <w:rPr>
          <w:rStyle w:val="a3"/>
          <w:b/>
          <w:bCs/>
        </w:rPr>
      </w:pPr>
    </w:p>
    <w:p w:rsidR="0080473B" w:rsidRDefault="008E68FE" w:rsidP="008E68FE">
      <w:pPr>
        <w:pStyle w:val="1"/>
        <w:tabs>
          <w:tab w:val="left" w:pos="1740"/>
          <w:tab w:val="center" w:pos="4476"/>
        </w:tabs>
        <w:ind w:firstLine="0"/>
      </w:pPr>
      <w:r>
        <w:rPr>
          <w:rStyle w:val="a3"/>
          <w:b/>
          <w:bCs/>
        </w:rPr>
        <w:tab/>
      </w:r>
      <w:bookmarkStart w:id="0" w:name="_GoBack"/>
      <w:bookmarkEnd w:id="0"/>
      <w:r>
        <w:rPr>
          <w:rStyle w:val="a3"/>
          <w:b/>
          <w:bCs/>
        </w:rPr>
        <w:tab/>
      </w:r>
      <w:r w:rsidR="0080473B">
        <w:rPr>
          <w:rStyle w:val="a3"/>
          <w:b/>
          <w:bCs/>
        </w:rPr>
        <w:t>Рязань, 2024 г.</w:t>
      </w:r>
    </w:p>
    <w:p w:rsidR="003B6924" w:rsidRDefault="003B6924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</w:pPr>
    </w:p>
    <w:p w:rsidR="0080473B" w:rsidRDefault="0080473B">
      <w:pPr>
        <w:spacing w:line="1" w:lineRule="exact"/>
        <w:sectPr w:rsidR="0080473B">
          <w:footerReference w:type="even" r:id="rId11"/>
          <w:footerReference w:type="default" r:id="rId12"/>
          <w:pgSz w:w="11900" w:h="16840"/>
          <w:pgMar w:top="1328" w:right="1154" w:bottom="1365" w:left="1794" w:header="900" w:footer="3" w:gutter="0"/>
          <w:pgNumType w:start="1"/>
          <w:cols w:space="720"/>
          <w:noEndnote/>
          <w:docGrid w:linePitch="360"/>
        </w:sectPr>
      </w:pPr>
      <w:r>
        <w:t xml:space="preserve">Рязань, 2024 </w:t>
      </w:r>
      <w:proofErr w:type="gramStart"/>
      <w:r>
        <w:t>гг</w:t>
      </w:r>
      <w:proofErr w:type="gramEnd"/>
    </w:p>
    <w:p w:rsidR="0080473B" w:rsidRDefault="0080473B">
      <w:pPr>
        <w:pStyle w:val="1"/>
        <w:ind w:firstLine="0"/>
        <w:jc w:val="both"/>
        <w:rPr>
          <w:rStyle w:val="a3"/>
        </w:rPr>
      </w:pPr>
    </w:p>
    <w:p w:rsidR="003B6924" w:rsidRDefault="00161B7B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t>Рабочая программа по дисциплине «Регулирование финансово-кредитной деятельностью 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</w:t>
      </w:r>
      <w:r>
        <w:rPr>
          <w:rStyle w:val="a3"/>
        </w:rPr>
        <w:t>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</w:t>
      </w:r>
      <w:r>
        <w:rPr>
          <w:rStyle w:val="a3"/>
        </w:rPr>
        <w:t>ика».</w:t>
      </w:r>
      <w:proofErr w:type="gramEnd"/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  <w:rPr>
          <w:rStyle w:val="a3"/>
        </w:rPr>
      </w:pPr>
    </w:p>
    <w:p w:rsidR="00EA1038" w:rsidRDefault="00EA1038">
      <w:pPr>
        <w:pStyle w:val="1"/>
        <w:ind w:firstLine="0"/>
        <w:jc w:val="both"/>
      </w:pPr>
    </w:p>
    <w:p w:rsidR="003B6924" w:rsidRDefault="00161B7B" w:rsidP="00EA1038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3B6924" w:rsidRDefault="00161B7B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lastRenderedPageBreak/>
        <w:t>Цель и задачи дисциплины</w:t>
      </w:r>
    </w:p>
    <w:p w:rsidR="003B6924" w:rsidRDefault="00161B7B">
      <w:pPr>
        <w:pStyle w:val="1"/>
        <w:tabs>
          <w:tab w:val="left" w:pos="5467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у студентов современных</w:t>
      </w:r>
    </w:p>
    <w:p w:rsidR="003B6924" w:rsidRDefault="00161B7B">
      <w:pPr>
        <w:pStyle w:val="1"/>
        <w:ind w:left="980" w:firstLine="0"/>
        <w:jc w:val="both"/>
      </w:pPr>
      <w:r>
        <w:rPr>
          <w:rStyle w:val="a3"/>
        </w:rPr>
        <w:t>фундаментальных и практических знаний в области финансового и денежно-кредитного регулирования в России с учетом опыта стран с развитой рыночной экономикой.</w:t>
      </w:r>
    </w:p>
    <w:p w:rsidR="003B6924" w:rsidRDefault="00161B7B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3B6924" w:rsidRDefault="00161B7B">
      <w:pPr>
        <w:pStyle w:val="1"/>
        <w:ind w:left="980" w:firstLine="720"/>
        <w:jc w:val="both"/>
      </w:pPr>
      <w:r>
        <w:rPr>
          <w:rStyle w:val="a3"/>
        </w:rPr>
        <w:t>изучение основных дискуссионных вопросов современной теории финансового</w:t>
      </w:r>
      <w:r>
        <w:rPr>
          <w:rStyle w:val="a3"/>
        </w:rPr>
        <w:t xml:space="preserve"> и денежно-кредитного регулирования; позицию российской и зарубежной экономической науки по вопросам теории и практики применения финансовых и денежно-кредитных методов регулирования рыночной экономики;</w:t>
      </w:r>
    </w:p>
    <w:p w:rsidR="003B6924" w:rsidRDefault="00161B7B">
      <w:pPr>
        <w:pStyle w:val="1"/>
        <w:ind w:left="980" w:firstLine="720"/>
        <w:jc w:val="both"/>
      </w:pPr>
      <w:r>
        <w:rPr>
          <w:rStyle w:val="a3"/>
        </w:rPr>
        <w:t>изучение современного законодательства, определяющего</w:t>
      </w:r>
      <w:r>
        <w:rPr>
          <w:rStyle w:val="a3"/>
        </w:rPr>
        <w:t xml:space="preserve"> практику применения финансовых и денежно-кредитных инструментов регулирования, деятельность центрального банка и кредитных организаций как субъектов денежно-кредитного регулирования, содержание основной отечественной и зарубежной монографической литератур</w:t>
      </w:r>
      <w:r>
        <w:rPr>
          <w:rStyle w:val="a3"/>
        </w:rPr>
        <w:t>ы по теоретическим вопросам, связанным с функционированием финансовой и денежно-кредитной сферы</w:t>
      </w:r>
    </w:p>
    <w:p w:rsidR="003B6924" w:rsidRDefault="00161B7B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овладение методами прогнозирования </w:t>
      </w:r>
      <w:proofErr w:type="gramStart"/>
      <w:r>
        <w:rPr>
          <w:rStyle w:val="a3"/>
        </w:rPr>
        <w:t>экономических процессов</w:t>
      </w:r>
      <w:proofErr w:type="gramEnd"/>
      <w:r>
        <w:rPr>
          <w:rStyle w:val="a3"/>
        </w:rPr>
        <w:t xml:space="preserve"> в сфере денежных и кредитных отношений.</w:t>
      </w:r>
    </w:p>
    <w:p w:rsidR="003B6924" w:rsidRDefault="00161B7B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</w:t>
      </w:r>
      <w:r>
        <w:rPr>
          <w:rStyle w:val="a3"/>
          <w:b/>
          <w:bCs/>
        </w:rPr>
        <w:t>вательной программы</w:t>
      </w:r>
    </w:p>
    <w:p w:rsidR="003B6924" w:rsidRDefault="00161B7B">
      <w:pPr>
        <w:pStyle w:val="1"/>
        <w:ind w:left="980" w:firstLine="720"/>
        <w:jc w:val="both"/>
      </w:pPr>
      <w:r>
        <w:rPr>
          <w:rStyle w:val="a3"/>
        </w:rPr>
        <w:t>Дисциплина «Регулирование финансово-кредитной деятельностью»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</w:t>
      </w:r>
      <w:r>
        <w:rPr>
          <w:rStyle w:val="a3"/>
        </w:rPr>
        <w:t>филь) Финансы и кредит и изучается в 6 семестре на очной форме обучения и в 7семестре на очно</w:t>
      </w:r>
      <w:r>
        <w:rPr>
          <w:rStyle w:val="a3"/>
        </w:rPr>
        <w:softHyphen/>
        <w:t>заочной форме обучения.</w:t>
      </w:r>
    </w:p>
    <w:p w:rsidR="003B6924" w:rsidRDefault="00161B7B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«Бухгалтерская (финансовая) отчетность», «Анализ финансовой отчетности» и другими.</w:t>
      </w:r>
    </w:p>
    <w:p w:rsidR="003B6924" w:rsidRDefault="00161B7B">
      <w:pPr>
        <w:pStyle w:val="1"/>
        <w:spacing w:after="260"/>
        <w:ind w:left="980" w:firstLine="720"/>
        <w:jc w:val="both"/>
      </w:pPr>
      <w:r>
        <w:rPr>
          <w:rStyle w:val="a3"/>
        </w:rPr>
        <w:t>Дисципл</w:t>
      </w:r>
      <w:r>
        <w:rPr>
          <w:rStyle w:val="a3"/>
        </w:rPr>
        <w:t>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</w:t>
      </w:r>
      <w:r>
        <w:rPr>
          <w:rStyle w:val="a3"/>
        </w:rPr>
        <w:t xml:space="preserve"> подготовке к процедуре защиты и защите выпускной квалификационной работы и др.</w:t>
      </w:r>
    </w:p>
    <w:p w:rsidR="003B6924" w:rsidRDefault="00161B7B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B6924" w:rsidRDefault="00161B7B">
      <w:pPr>
        <w:pStyle w:val="a5"/>
        <w:ind w:left="100"/>
      </w:pPr>
      <w:r>
        <w:rPr>
          <w:rStyle w:val="a4"/>
        </w:rPr>
        <w:t>Процесс освоения дисциплины «Регулирование финансово-кредитной деятел</w:t>
      </w:r>
      <w:r>
        <w:rPr>
          <w:rStyle w:val="a4"/>
        </w:rPr>
        <w:t>ьностью » на</w:t>
      </w:r>
      <w:r>
        <w:rPr>
          <w:rStyle w:val="a4"/>
          <w:u w:val="single"/>
        </w:rPr>
        <w:t>правлен</w:t>
      </w:r>
      <w:r>
        <w:rPr>
          <w:rStyle w:val="a4"/>
        </w:rPr>
        <w:t xml:space="preserve">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399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</w:t>
            </w:r>
            <w:r>
              <w:rPr>
                <w:rStyle w:val="a6"/>
              </w:rPr>
              <w:t>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3B6924" w:rsidRDefault="003B6924">
      <w:pPr>
        <w:spacing w:after="259" w:line="1" w:lineRule="exact"/>
      </w:pPr>
    </w:p>
    <w:p w:rsidR="003B6924" w:rsidRDefault="00161B7B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080"/>
        <w:gridCol w:w="2268"/>
        <w:gridCol w:w="2536"/>
        <w:gridCol w:w="2561"/>
        <w:gridCol w:w="150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906" w:type="dxa"/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Код и наименование </w:t>
            </w:r>
            <w:r>
              <w:rPr>
                <w:rStyle w:val="a6"/>
                <w:sz w:val="20"/>
                <w:szCs w:val="20"/>
              </w:rPr>
              <w:t>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160"/>
            </w:pPr>
            <w:r>
              <w:rPr>
                <w:rStyle w:val="a6"/>
                <w:color w:val="0051B6"/>
              </w:rPr>
              <w:t>Конту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ПК-1. Способен осуществля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  <w:sz w:val="20"/>
                <w:szCs w:val="20"/>
              </w:rPr>
              <w:t>и анализ информации характеризующей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ИПК-1.1 </w:t>
            </w:r>
            <w:r>
              <w:rPr>
                <w:rStyle w:val="a6"/>
                <w:sz w:val="20"/>
                <w:szCs w:val="20"/>
              </w:rPr>
              <w:t>Знает базовые ба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a6"/>
                <w:sz w:val="20"/>
                <w:szCs w:val="20"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ВО "М 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  <w:sz w:val="20"/>
                <w:szCs w:val="20"/>
              </w:rPr>
              <w:t>т</w:t>
            </w:r>
            <w:proofErr w:type="gramEnd"/>
            <w:r>
              <w:rPr>
                <w:rStyle w:val="a6"/>
                <w:sz w:val="20"/>
                <w:szCs w:val="20"/>
              </w:rPr>
              <w:t>раховые и ин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ТерентийЛивиу Михайлович </w:t>
            </w:r>
            <w:r>
              <w:rPr>
                <w:rStyle w:val="a6"/>
                <w:sz w:val="20"/>
                <w:szCs w:val="20"/>
              </w:rPr>
              <w:t>услуги;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знаний:</w:t>
            </w:r>
          </w:p>
          <w:p w:rsidR="003B6924" w:rsidRDefault="00161B7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3B6924">
            <w:pPr>
              <w:pStyle w:val="a7"/>
              <w:spacing w:line="262" w:lineRule="auto"/>
              <w:ind w:left="200" w:firstLine="0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3B6924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3B6924">
            <w:pPr>
              <w:pStyle w:val="a7"/>
              <w:ind w:firstLine="280"/>
              <w:rPr>
                <w:sz w:val="15"/>
                <w:szCs w:val="15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3B6924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</w:tbl>
    <w:p w:rsidR="003B6924" w:rsidRDefault="00161B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5"/>
        <w:gridCol w:w="2268"/>
        <w:gridCol w:w="2536"/>
        <w:gridCol w:w="2574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9458"/>
          <w:jc w:val="right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функционирующие рынки, финансовые и информационные потоки, производственные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tabs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деятельность хозяйствующих субъектов, формулировать выводы по результатам анализа, информации о </w:t>
            </w:r>
            <w:r>
              <w:rPr>
                <w:rStyle w:val="a6"/>
                <w:sz w:val="20"/>
                <w:szCs w:val="20"/>
              </w:rPr>
              <w:t>состоянии и перспективах рынка, тенденции в изменении курсов ценных бумаг, 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 по банковским 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tabs>
                <w:tab w:val="left" w:pos="13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производить информационно</w:t>
            </w:r>
            <w:r>
              <w:rPr>
                <w:rStyle w:val="a6"/>
                <w:sz w:val="20"/>
                <w:szCs w:val="20"/>
              </w:rPr>
              <w:softHyphen/>
              <w:t>аналитическую работу по рынку</w:t>
            </w:r>
            <w:r>
              <w:rPr>
                <w:rStyle w:val="a6"/>
                <w:sz w:val="20"/>
                <w:szCs w:val="20"/>
              </w:rPr>
              <w:tab/>
              <w:t>финансовых</w:t>
            </w:r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продуктов и услуг;</w:t>
            </w:r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ладеет </w:t>
            </w:r>
            <w:r>
              <w:rPr>
                <w:rStyle w:val="a6"/>
                <w:sz w:val="20"/>
                <w:szCs w:val="20"/>
              </w:rPr>
              <w:t>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tabs>
                <w:tab w:val="right" w:pos="23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3B6924" w:rsidRDefault="00161B7B">
            <w:pPr>
              <w:pStyle w:val="a7"/>
              <w:tabs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3B6924" w:rsidRDefault="00161B7B">
            <w:pPr>
              <w:pStyle w:val="a7"/>
              <w:tabs>
                <w:tab w:val="left" w:pos="1121"/>
                <w:tab w:val="right" w:pos="23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3B6924" w:rsidRDefault="00161B7B">
            <w:pPr>
              <w:pStyle w:val="a7"/>
              <w:tabs>
                <w:tab w:val="left" w:pos="884"/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3B6924" w:rsidRDefault="00161B7B">
            <w:pPr>
              <w:pStyle w:val="a7"/>
              <w:tabs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3B6924" w:rsidRDefault="00161B7B">
            <w:pPr>
              <w:pStyle w:val="a7"/>
              <w:tabs>
                <w:tab w:val="left" w:pos="934"/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  <w:p w:rsidR="003B6924" w:rsidRDefault="00161B7B">
            <w:pPr>
              <w:pStyle w:val="a7"/>
              <w:tabs>
                <w:tab w:val="left" w:pos="631"/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3B6924" w:rsidRDefault="00161B7B">
            <w:pPr>
              <w:pStyle w:val="a7"/>
              <w:tabs>
                <w:tab w:val="left" w:pos="450"/>
                <w:tab w:val="left" w:pos="13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осуществлять сбор 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3B6924" w:rsidRDefault="00161B7B">
            <w:pPr>
              <w:pStyle w:val="a7"/>
              <w:tabs>
                <w:tab w:val="right" w:pos="2349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анализа,</w:t>
            </w:r>
          </w:p>
          <w:p w:rsidR="003B6924" w:rsidRDefault="00161B7B">
            <w:pPr>
              <w:pStyle w:val="a7"/>
              <w:tabs>
                <w:tab w:val="right" w:pos="23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3B6924" w:rsidRDefault="00161B7B">
            <w:pPr>
              <w:pStyle w:val="a7"/>
              <w:tabs>
                <w:tab w:val="left" w:pos="1121"/>
                <w:tab w:val="right" w:pos="23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3B6924" w:rsidRDefault="00161B7B">
            <w:pPr>
              <w:pStyle w:val="a7"/>
              <w:tabs>
                <w:tab w:val="left" w:pos="884"/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3B6924" w:rsidRDefault="00161B7B">
            <w:pPr>
              <w:pStyle w:val="a7"/>
              <w:tabs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3B6924" w:rsidRDefault="00161B7B">
            <w:pPr>
              <w:pStyle w:val="a7"/>
              <w:tabs>
                <w:tab w:val="left" w:pos="934"/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  <w:p w:rsidR="003B6924" w:rsidRDefault="00161B7B">
            <w:pPr>
              <w:pStyle w:val="a7"/>
              <w:tabs>
                <w:tab w:val="left" w:pos="450"/>
                <w:tab w:val="left" w:pos="13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осуществлять сбор 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</w:t>
            </w:r>
            <w:r>
              <w:rPr>
                <w:rStyle w:val="a6"/>
                <w:sz w:val="20"/>
                <w:szCs w:val="20"/>
              </w:rPr>
              <w:t>ность</w:t>
            </w:r>
          </w:p>
          <w:p w:rsidR="003B6924" w:rsidRDefault="00161B7B">
            <w:pPr>
              <w:pStyle w:val="a7"/>
              <w:tabs>
                <w:tab w:val="right" w:pos="23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 субъектов, формулировать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3B6924" w:rsidRDefault="00161B7B">
            <w:pPr>
              <w:pStyle w:val="a7"/>
              <w:tabs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3B6924" w:rsidRDefault="00161B7B">
            <w:pPr>
              <w:pStyle w:val="a7"/>
              <w:tabs>
                <w:tab w:val="left" w:pos="1121"/>
                <w:tab w:val="right" w:pos="23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3B6924" w:rsidRDefault="00161B7B">
            <w:pPr>
              <w:pStyle w:val="a7"/>
              <w:tabs>
                <w:tab w:val="left" w:pos="884"/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3B6924" w:rsidRDefault="00161B7B">
            <w:pPr>
              <w:pStyle w:val="a7"/>
              <w:tabs>
                <w:tab w:val="right" w:pos="2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3B6924" w:rsidRDefault="00161B7B">
            <w:pPr>
              <w:pStyle w:val="a7"/>
              <w:tabs>
                <w:tab w:val="left" w:pos="934"/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3B6924" w:rsidRDefault="00161B7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</w:tr>
    </w:tbl>
    <w:p w:rsidR="003B6924" w:rsidRDefault="00161B7B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</w:t>
      </w:r>
      <w:r>
        <w:rPr>
          <w:rStyle w:val="a3"/>
          <w:b/>
          <w:bCs/>
        </w:rPr>
        <w:t xml:space="preserve">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3B6924" w:rsidRDefault="00161B7B">
      <w:pPr>
        <w:pStyle w:val="11"/>
        <w:keepNext/>
        <w:keepLines/>
        <w:ind w:left="0" w:firstLine="9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3B6924" w:rsidRDefault="00161B7B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ч.).</w:t>
      </w:r>
    </w:p>
    <w:p w:rsidR="003B6924" w:rsidRDefault="00161B7B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3767"/>
        <w:gridCol w:w="781"/>
        <w:gridCol w:w="825"/>
        <w:gridCol w:w="831"/>
        <w:gridCol w:w="968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3B692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right="280" w:firstLine="0"/>
              <w:jc w:val="right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40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924" w:rsidRDefault="003B6924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Контур</w:t>
            </w:r>
          </w:p>
          <w:p w:rsidR="003B6924" w:rsidRDefault="00161B7B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Документ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i/>
                <w:iCs/>
              </w:rPr>
              <w:t>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B6924" w:rsidRDefault="003B6924"/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' Промежуточная аттестация:</w:t>
            </w:r>
          </w:p>
          <w:p w:rsidR="003B6924" w:rsidRDefault="00161B7B">
            <w:pPr>
              <w:pStyle w:val="a7"/>
              <w:spacing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квалифицированной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tabs>
                <w:tab w:val="left" w:pos="1487"/>
              </w:tabs>
              <w:ind w:firstLine="0"/>
              <w:jc w:val="right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ОЧУ ВО "ММА" </w:t>
            </w:r>
            <w:r>
              <w:rPr>
                <w:rStyle w:val="a6"/>
                <w:b/>
                <w:bCs/>
                <w:i/>
                <w:iCs/>
              </w:rPr>
              <w:t>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40"/>
            </w:pPr>
            <w:r>
              <w:rPr>
                <w:rStyle w:val="a6"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B6924" w:rsidRDefault="003B6924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B6924" w:rsidRDefault="003B692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</w:t>
            </w:r>
          </w:p>
          <w:p w:rsidR="003B6924" w:rsidRDefault="00161B7B">
            <w:pPr>
              <w:pStyle w:val="a7"/>
              <w:spacing w:line="180" w:lineRule="auto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B6924" w:rsidRDefault="003B6924"/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B6924" w:rsidRDefault="003B692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72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415AEE5A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B64241A0D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0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3B6924" w:rsidRDefault="00161B7B">
      <w:pPr>
        <w:spacing w:line="1" w:lineRule="exact"/>
        <w:rPr>
          <w:sz w:val="2"/>
          <w:szCs w:val="2"/>
        </w:rPr>
      </w:pPr>
      <w:r>
        <w:br w:type="page"/>
      </w:r>
    </w:p>
    <w:p w:rsidR="003B6924" w:rsidRDefault="00161B7B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3B6924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Промежуточная </w:t>
            </w:r>
            <w:r>
              <w:rPr>
                <w:rStyle w:val="a6"/>
                <w:b/>
                <w:bCs/>
              </w:rPr>
              <w:t>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924" w:rsidRDefault="003B692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24" w:rsidRDefault="003B692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</w:tbl>
    <w:p w:rsidR="003B6924" w:rsidRDefault="003B6924">
      <w:pPr>
        <w:spacing w:after="259" w:line="1" w:lineRule="exact"/>
      </w:pPr>
    </w:p>
    <w:p w:rsidR="003B6924" w:rsidRDefault="00161B7B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3B6924" w:rsidRDefault="00161B7B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3B6924" w:rsidRDefault="00161B7B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spacing w:line="103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 и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spacing w:after="140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я</w:t>
            </w:r>
          </w:p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^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spacing w:after="560" w:line="254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3B6924" w:rsidRDefault="00161B7B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ч</w:t>
            </w:r>
            <w:proofErr w:type="gramEnd"/>
          </w:p>
          <w:p w:rsidR="003B6924" w:rsidRDefault="00161B7B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* 2 </w:t>
            </w: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it </w:t>
            </w:r>
            <w:r>
              <w:rPr>
                <w:rStyle w:val="a6"/>
                <w:b/>
                <w:bCs/>
                <w:sz w:val="22"/>
                <w:szCs w:val="22"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spacing w:after="920" w:line="127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>S</w:t>
            </w:r>
          </w:p>
          <w:p w:rsidR="003B6924" w:rsidRDefault="00161B7B">
            <w:pPr>
              <w:pStyle w:val="a7"/>
              <w:spacing w:after="40" w:line="127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</w:t>
            </w:r>
          </w:p>
          <w:p w:rsidR="003B6924" w:rsidRDefault="00161B7B">
            <w:pPr>
              <w:pStyle w:val="a7"/>
              <w:spacing w:line="127" w:lineRule="auto"/>
              <w:ind w:left="440" w:firstLine="6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о ^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06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Финансовая и бюджетная политика государства.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Регулирование финансовых рынков.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Денежно-кредитная </w:t>
            </w:r>
            <w:r>
              <w:rPr>
                <w:rStyle w:val="a6"/>
                <w:sz w:val="22"/>
                <w:szCs w:val="22"/>
              </w:rPr>
              <w:t>политика.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Институциональные аспекты осуществления денежно-кредитной политики.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Развитие концепций денежно-кредитной политики.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Инструменты денежно</w:t>
            </w:r>
            <w:r>
              <w:rPr>
                <w:rStyle w:val="a6"/>
                <w:sz w:val="22"/>
                <w:szCs w:val="22"/>
              </w:rPr>
              <w:softHyphen/>
              <w:t>кредитной политики.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Взаимосвязь бюджетной и денежно-кредитной политики в РФ.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87" w:type="dxa"/>
            <w:vMerge/>
            <w:shd w:val="clear" w:color="auto" w:fill="auto"/>
          </w:tcPr>
          <w:p w:rsidR="003B6924" w:rsidRDefault="003B692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Особенности современной зарубежной финансовой и денежно</w:t>
            </w:r>
            <w:r>
              <w:rPr>
                <w:rStyle w:val="a6"/>
                <w:sz w:val="22"/>
                <w:szCs w:val="22"/>
              </w:rPr>
              <w:softHyphen/>
              <w:t>кредитной политики.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160"/>
            </w:pPr>
            <w:r>
              <w:rPr>
                <w:rStyle w:val="a6"/>
                <w:color w:val="0051B6"/>
              </w:rPr>
              <w:t>Конту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left="30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924" w:rsidRDefault="003B6924"/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316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924" w:rsidRDefault="003B6924"/>
        </w:tc>
        <w:tc>
          <w:tcPr>
            <w:tcW w:w="380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left="30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161B7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3B6924" w:rsidRDefault="003B6924">
      <w:pPr>
        <w:sectPr w:rsidR="003B6924">
          <w:footerReference w:type="even" r:id="rId13"/>
          <w:footerReference w:type="default" r:id="rId14"/>
          <w:pgSz w:w="11900" w:h="16840"/>
          <w:pgMar w:top="1128" w:right="694" w:bottom="491" w:left="699" w:header="700" w:footer="63" w:gutter="0"/>
          <w:cols w:space="720"/>
          <w:noEndnote/>
          <w:docGrid w:linePitch="360"/>
        </w:sectPr>
      </w:pPr>
    </w:p>
    <w:p w:rsidR="003B6924" w:rsidRDefault="00161B7B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 xml:space="preserve">Очно-заочная форма </w:t>
      </w:r>
      <w:r>
        <w:rPr>
          <w:rStyle w:val="a4"/>
          <w:i/>
          <w:iCs/>
          <w:u w:val="single"/>
        </w:rPr>
        <w:t>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spacing w:after="220" w:line="123" w:lineRule="exact"/>
              <w:ind w:left="300" w:firstLine="0"/>
            </w:pPr>
            <w:r>
              <w:rPr>
                <w:rStyle w:val="a6"/>
                <w:b/>
                <w:bCs/>
              </w:rPr>
              <w:t xml:space="preserve">а н </w:t>
            </w:r>
            <w:r>
              <w:rPr>
                <w:rStyle w:val="a6"/>
                <w:b/>
                <w:bCs/>
                <w:lang w:val="en-US" w:eastAsia="en-US"/>
              </w:rPr>
              <w:t xml:space="preserve">w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3B6924" w:rsidRDefault="00161B7B">
            <w:pPr>
              <w:pStyle w:val="a7"/>
              <w:spacing w:line="123" w:lineRule="exact"/>
              <w:ind w:firstLine="240"/>
              <w:jc w:val="both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spacing w:after="260"/>
              <w:ind w:firstLine="0"/>
              <w:jc w:val="center"/>
            </w:pPr>
            <w:r>
              <w:rPr>
                <w:rStyle w:val="a6"/>
                <w:b/>
                <w:bCs/>
              </w:rPr>
              <w:t>м</w:t>
            </w:r>
          </w:p>
          <w:p w:rsidR="003B6924" w:rsidRDefault="00161B7B">
            <w:pPr>
              <w:pStyle w:val="a7"/>
              <w:ind w:firstLine="180"/>
              <w:jc w:val="both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spacing w:after="180" w:line="87" w:lineRule="exact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3B6924" w:rsidRDefault="00161B7B">
            <w:pPr>
              <w:pStyle w:val="a7"/>
              <w:spacing w:after="180" w:line="87" w:lineRule="exact"/>
              <w:ind w:firstLine="200"/>
            </w:pPr>
            <w:r>
              <w:rPr>
                <w:rStyle w:val="a6"/>
                <w:b/>
                <w:bCs/>
              </w:rPr>
              <w:t>а</w:t>
            </w:r>
          </w:p>
          <w:p w:rsidR="003B6924" w:rsidRDefault="00161B7B">
            <w:pPr>
              <w:pStyle w:val="a7"/>
              <w:spacing w:after="180" w:line="87" w:lineRule="exact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£ я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924" w:rsidRDefault="00161B7B">
            <w:pPr>
              <w:pStyle w:val="a7"/>
              <w:spacing w:after="880"/>
              <w:ind w:right="340" w:firstLine="0"/>
              <w:jc w:val="right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3B6924" w:rsidRDefault="00161B7B">
            <w:pPr>
              <w:pStyle w:val="a7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3B692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3B692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924" w:rsidRDefault="003B6924"/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Финансовая и бюджетная политика государства.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Регулирование финансовых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Денежно-кредитная политика.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Институциональные аспекты осуществления денежно-кредитной политики.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Развитие концепций денежно-кредитной политики.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Инструменты денежно</w:t>
            </w:r>
            <w:r>
              <w:rPr>
                <w:rStyle w:val="a6"/>
              </w:rPr>
              <w:softHyphen/>
              <w:t>кредитной политики.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Взаимосвязь бюджетной и денежно</w:t>
            </w:r>
            <w:r>
              <w:rPr>
                <w:rStyle w:val="a6"/>
              </w:rPr>
              <w:softHyphen/>
              <w:t>кредитной политики в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Особенности современной зарубежной финансовой и денежно</w:t>
            </w:r>
            <w:r>
              <w:rPr>
                <w:rStyle w:val="a6"/>
              </w:rPr>
              <w:softHyphen/>
              <w:t>кредитной политики.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300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</w:tr>
    </w:tbl>
    <w:p w:rsidR="003B6924" w:rsidRDefault="003B6924">
      <w:pPr>
        <w:spacing w:after="539" w:line="1" w:lineRule="exact"/>
      </w:pPr>
    </w:p>
    <w:p w:rsidR="003B6924" w:rsidRDefault="00161B7B">
      <w:pPr>
        <w:pStyle w:val="a5"/>
        <w:ind w:left="4161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3086"/>
        <w:gridCol w:w="6535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B6924" w:rsidRDefault="00161B7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75" w:type="dxa"/>
            <w:vMerge/>
            <w:shd w:val="clear" w:color="auto" w:fill="auto"/>
          </w:tcPr>
          <w:p w:rsidR="003B6924" w:rsidRDefault="003B6924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Финансовая и бюджетная политика государства.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 функции финансовой политики государства. Государственный бюджет как основной</w:t>
            </w:r>
            <w:r>
              <w:rPr>
                <w:rStyle w:val="a6"/>
              </w:rPr>
              <w:t xml:space="preserve"> инструмент государственного экономического регулирования. Принципы и функции бюджетной политики. Фискальная политика бюджетного регулирования экономики.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775" w:type="dxa"/>
            <w:vMerge/>
            <w:shd w:val="clear" w:color="auto" w:fill="auto"/>
          </w:tcPr>
          <w:p w:rsidR="003B6924" w:rsidRDefault="003B6924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924" w:rsidRDefault="003B6924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tabs>
                <w:tab w:val="left" w:pos="790"/>
                <w:tab w:val="left" w:pos="1181"/>
              </w:tabs>
              <w:ind w:firstLine="0"/>
              <w:jc w:val="both"/>
            </w:pPr>
            <w:r>
              <w:rPr>
                <w:rStyle w:val="a6"/>
              </w:rPr>
              <w:t>Цели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задачи регулирования различных сегментов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043"/>
          <w:jc w:val="center"/>
        </w:trPr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 w:rsidR="003B6924" w:rsidRDefault="00161B7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spacing w:after="180"/>
              <w:ind w:firstLine="0"/>
            </w:pPr>
            <w:r>
              <w:rPr>
                <w:rStyle w:val="a6"/>
              </w:rPr>
              <w:t>Регулирование финансовых рынков.</w:t>
            </w:r>
          </w:p>
          <w:p w:rsidR="003B6924" w:rsidRDefault="00161B7B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финансового рынка. Институты, регулирующие финансовые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</w:rPr>
              <w:t xml:space="preserve">Ре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</w:rPr>
              <w:t>е деятельности государственных корпораций 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6"/>
              </w:rPr>
              <w:t xml:space="preserve">онировании финансовых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 омер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80473B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</w:tc>
      </w:tr>
    </w:tbl>
    <w:p w:rsidR="003B6924" w:rsidRDefault="00161B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3B6924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Денежно-кредитная политика.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tabs>
                <w:tab w:val="left" w:pos="1134"/>
                <w:tab w:val="left" w:pos="1527"/>
              </w:tabs>
              <w:ind w:firstLine="0"/>
              <w:jc w:val="both"/>
            </w:pPr>
            <w:r>
              <w:rPr>
                <w:rStyle w:val="a6"/>
              </w:rPr>
              <w:t>Понятие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 xml:space="preserve">объект регулирования </w:t>
            </w:r>
            <w:proofErr w:type="gramStart"/>
            <w:r>
              <w:rPr>
                <w:rStyle w:val="a6"/>
              </w:rPr>
              <w:t>денежно-кредитной</w:t>
            </w:r>
            <w:proofErr w:type="gramEnd"/>
          </w:p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политики</w:t>
            </w:r>
          </w:p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Трансмиссионный механизм денежно-кредитной политики</w:t>
            </w:r>
          </w:p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Транспарентность денежно-кредитной политики</w:t>
            </w:r>
          </w:p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Общие типы денежно-кредитной политики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 xml:space="preserve">Институциональные аспекты </w:t>
            </w:r>
            <w:r>
              <w:rPr>
                <w:rStyle w:val="a6"/>
              </w:rPr>
              <w:t>осуществления денежно-кредитной политики.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Центральный банк как разработчик и проводник денежно</w:t>
            </w:r>
            <w:r>
              <w:rPr>
                <w:rStyle w:val="a6"/>
              </w:rPr>
              <w:softHyphen/>
              <w:t xml:space="preserve">кредитной политики. Оценка независимости Центрального банка. Индексы Цукермана и </w:t>
            </w:r>
            <w:r>
              <w:rPr>
                <w:rStyle w:val="a6"/>
                <w:lang w:val="en-US" w:eastAsia="en-US"/>
              </w:rPr>
              <w:t>GMT</w:t>
            </w:r>
            <w:r w:rsidRPr="0080473B">
              <w:rPr>
                <w:rStyle w:val="a6"/>
                <w:lang w:eastAsia="en-US"/>
              </w:rPr>
              <w:t xml:space="preserve">- </w:t>
            </w:r>
            <w:r>
              <w:rPr>
                <w:rStyle w:val="a6"/>
              </w:rPr>
              <w:t>индекс. Координация денежно-кредитной и общеэкономической политики Механизм</w:t>
            </w:r>
            <w:r>
              <w:rPr>
                <w:rStyle w:val="a6"/>
              </w:rPr>
              <w:t>ы принятия решений по денежно-кредитной политике.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Развитие концепций денежно-кредитной политики.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Таргетирование денежного предложения и монетаристская концепция. Причины и последствия отказа от монетаристских концепций. Иерархия целей денежно</w:t>
            </w:r>
            <w:r>
              <w:rPr>
                <w:rStyle w:val="a6"/>
              </w:rPr>
              <w:softHyphen/>
              <w:t xml:space="preserve">кредитной </w:t>
            </w:r>
            <w:r>
              <w:rPr>
                <w:rStyle w:val="a6"/>
              </w:rPr>
              <w:t>политики. Инвестиционно-кредитное таргетирование.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Инструменты денежно</w:t>
            </w:r>
            <w:r>
              <w:rPr>
                <w:rStyle w:val="a6"/>
              </w:rPr>
              <w:softHyphen/>
              <w:t>кредитной политики.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Резервные требования, их механизм и воздействие на денежный мультипликатор резервирования. Виды процентных ставок по операциям Центрального банка. Валютные интервенц</w:t>
            </w:r>
            <w:r>
              <w:rPr>
                <w:rStyle w:val="a6"/>
              </w:rPr>
              <w:t>ии, теоретические и практические аспекты.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Взаимосвязь бюджетной и денежно-кредитной политики в РФ.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направления денежно-кредитной </w:t>
            </w:r>
            <w:proofErr w:type="gramStart"/>
            <w:r>
              <w:rPr>
                <w:rStyle w:val="a6"/>
              </w:rPr>
              <w:t>политики</w:t>
            </w:r>
            <w:proofErr w:type="gramEnd"/>
            <w:r>
              <w:rPr>
                <w:rStyle w:val="a6"/>
              </w:rPr>
              <w:t xml:space="preserve"> на предстоящий бюджетный период, структура официального документа и принципы его формирования. </w:t>
            </w:r>
            <w:r>
              <w:rPr>
                <w:rStyle w:val="a6"/>
              </w:rPr>
              <w:t>Внешнеэкономическая конъюнктура и противоречия российской денежно-кредитной политики. Денежно</w:t>
            </w:r>
            <w:r>
              <w:rPr>
                <w:rStyle w:val="a6"/>
              </w:rPr>
              <w:softHyphen/>
              <w:t>кредитная политика на сценарных конъюнктурных условиях.</w:t>
            </w:r>
          </w:p>
        </w:tc>
      </w:tr>
      <w:tr w:rsidR="003B6924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924" w:rsidRDefault="00161B7B">
            <w:pPr>
              <w:pStyle w:val="a7"/>
              <w:ind w:firstLine="0"/>
            </w:pPr>
            <w:r>
              <w:rPr>
                <w:rStyle w:val="a6"/>
              </w:rPr>
              <w:t>Особенности современной зарубежной финансовой и денежно-кредитной политики.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924" w:rsidRDefault="00161B7B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 причины распростран</w:t>
            </w:r>
            <w:r>
              <w:rPr>
                <w:rStyle w:val="a6"/>
              </w:rPr>
              <w:t xml:space="preserve">ения инфляционного таргетирования. Цели и задачи поддержания глобальной финансовой стабильности. Столкновения интересов центров международной валютной системы. Роль фискальной и денежно-кредитной политики центральных банков в преодолении кризисных явлений </w:t>
            </w:r>
            <w:r>
              <w:rPr>
                <w:rStyle w:val="a6"/>
              </w:rPr>
              <w:t>на финансовых рынках.</w:t>
            </w:r>
          </w:p>
        </w:tc>
      </w:tr>
    </w:tbl>
    <w:p w:rsidR="003B6924" w:rsidRDefault="003B6924">
      <w:pPr>
        <w:spacing w:after="259" w:line="1" w:lineRule="exact"/>
      </w:pPr>
    </w:p>
    <w:p w:rsidR="003B6924" w:rsidRDefault="00161B7B">
      <w:pPr>
        <w:pStyle w:val="1"/>
        <w:numPr>
          <w:ilvl w:val="0"/>
          <w:numId w:val="2"/>
        </w:numPr>
        <w:tabs>
          <w:tab w:val="left" w:pos="2253"/>
        </w:tabs>
        <w:ind w:left="1600" w:firstLine="22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3B6924" w:rsidRDefault="00161B7B">
      <w:pPr>
        <w:pStyle w:val="1"/>
        <w:ind w:left="70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«Регулирование финансово-кредитной деятельностью » предполагает изучение курса на </w:t>
      </w:r>
      <w:r>
        <w:rPr>
          <w:rStyle w:val="a3"/>
        </w:rPr>
        <w:t>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3B6924" w:rsidRDefault="00161B7B">
      <w:pPr>
        <w:pStyle w:val="1"/>
        <w:ind w:left="700" w:firstLine="700"/>
        <w:jc w:val="both"/>
      </w:pPr>
      <w:r>
        <w:rPr>
          <w:rStyle w:val="a3"/>
        </w:rPr>
        <w:t>Для успешного освоения содержания дисциплины и достижения п</w:t>
      </w:r>
      <w:r>
        <w:rPr>
          <w:rStyle w:val="a3"/>
        </w:rPr>
        <w:t>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</w:t>
      </w:r>
      <w:r>
        <w:rPr>
          <w:rStyle w:val="a3"/>
        </w:rPr>
        <w:t>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3B6924" w:rsidRDefault="00161B7B">
      <w:pPr>
        <w:pStyle w:val="1"/>
        <w:ind w:left="700" w:firstLine="70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</w:t>
      </w:r>
      <w:r>
        <w:rPr>
          <w:rStyle w:val="a3"/>
        </w:rPr>
        <w:t xml:space="preserve"> системе Академии, на предлагаемые преподавателем ресурсы информационно телекоммуникационной сети «Интернет». Эта информация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дима дл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 "ММА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"</w:t>
      </w:r>
      <w:r>
        <w:rPr>
          <w:rStyle w:val="a3"/>
        </w:rPr>
        <w:t>т</w:t>
      </w:r>
      <w:proofErr w:type="gramEnd"/>
      <w:r>
        <w:rPr>
          <w:rStyle w:val="a3"/>
        </w:rPr>
        <w:t>ельной работы обучающегося.</w:t>
      </w:r>
    </w:p>
    <w:p w:rsidR="003B6924" w:rsidRDefault="00161B7B">
      <w:pPr>
        <w:pStyle w:val="22"/>
        <w:spacing w:after="120"/>
        <w:ind w:left="5240"/>
      </w:pPr>
      <w:r>
        <w:rPr>
          <w:rStyle w:val="21"/>
        </w:rPr>
        <w:t>Терентий Ливиу Михайлович</w:t>
      </w:r>
    </w:p>
    <w:p w:rsidR="003B6924" w:rsidRDefault="00161B7B">
      <w:pPr>
        <w:pStyle w:val="24"/>
        <w:keepNext/>
        <w:keepLines/>
        <w:numPr>
          <w:ilvl w:val="1"/>
          <w:numId w:val="2"/>
        </w:numPr>
        <w:tabs>
          <w:tab w:val="left" w:pos="2034"/>
        </w:tabs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3B6924" w:rsidRDefault="00161B7B">
      <w:pPr>
        <w:pStyle w:val="1"/>
        <w:ind w:left="820" w:firstLine="720"/>
      </w:pPr>
      <w:r>
        <w:rPr>
          <w:rStyle w:val="a3"/>
        </w:rPr>
        <w:t>С целью обеспечения успешного</w:t>
      </w:r>
      <w:r>
        <w:rPr>
          <w:rStyle w:val="a3"/>
        </w:rPr>
        <w:t xml:space="preserve"> обучения обучающийся должен готовиться к </w:t>
      </w:r>
      <w:r>
        <w:rPr>
          <w:rStyle w:val="a3"/>
        </w:rPr>
        <w:lastRenderedPageBreak/>
        <w:t>лекции, поскольку она является важнейшей формой организации учебного процесса, поскольку:</w:t>
      </w:r>
    </w:p>
    <w:p w:rsidR="003B6924" w:rsidRDefault="00161B7B">
      <w:pPr>
        <w:pStyle w:val="1"/>
        <w:numPr>
          <w:ilvl w:val="0"/>
          <w:numId w:val="3"/>
        </w:numPr>
        <w:tabs>
          <w:tab w:val="left" w:pos="1834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3B6924" w:rsidRDefault="00161B7B">
      <w:pPr>
        <w:pStyle w:val="1"/>
        <w:numPr>
          <w:ilvl w:val="0"/>
          <w:numId w:val="3"/>
        </w:numPr>
        <w:tabs>
          <w:tab w:val="left" w:pos="1859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3B6924" w:rsidRDefault="00161B7B">
      <w:pPr>
        <w:pStyle w:val="1"/>
        <w:numPr>
          <w:ilvl w:val="0"/>
          <w:numId w:val="3"/>
        </w:numPr>
        <w:tabs>
          <w:tab w:val="left" w:pos="1852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3B6924" w:rsidRDefault="00161B7B">
      <w:pPr>
        <w:pStyle w:val="1"/>
        <w:numPr>
          <w:ilvl w:val="0"/>
          <w:numId w:val="3"/>
        </w:numPr>
        <w:tabs>
          <w:tab w:val="left" w:pos="1859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3B6924" w:rsidRDefault="00161B7B">
      <w:pPr>
        <w:pStyle w:val="1"/>
        <w:ind w:left="1540" w:firstLine="0"/>
      </w:pPr>
      <w:r>
        <w:rPr>
          <w:rStyle w:val="a3"/>
        </w:rPr>
        <w:t>С этой целью:</w:t>
      </w:r>
    </w:p>
    <w:p w:rsidR="003B6924" w:rsidRDefault="00161B7B">
      <w:pPr>
        <w:pStyle w:val="1"/>
        <w:numPr>
          <w:ilvl w:val="0"/>
          <w:numId w:val="4"/>
        </w:numPr>
        <w:tabs>
          <w:tab w:val="left" w:pos="1834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3B6924" w:rsidRDefault="00161B7B">
      <w:pPr>
        <w:pStyle w:val="1"/>
        <w:numPr>
          <w:ilvl w:val="0"/>
          <w:numId w:val="4"/>
        </w:numPr>
        <w:tabs>
          <w:tab w:val="left" w:pos="1848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3B6924" w:rsidRDefault="00161B7B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</w:t>
      </w:r>
      <w:r>
        <w:rPr>
          <w:rStyle w:val="a3"/>
        </w:rPr>
        <w:t>лях лекционной тетради;</w:t>
      </w:r>
    </w:p>
    <w:p w:rsidR="003B6924" w:rsidRDefault="00161B7B">
      <w:pPr>
        <w:pStyle w:val="1"/>
        <w:numPr>
          <w:ilvl w:val="0"/>
          <w:numId w:val="4"/>
        </w:numPr>
        <w:tabs>
          <w:tab w:val="left" w:pos="184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3B6924" w:rsidRDefault="00161B7B">
      <w:pPr>
        <w:pStyle w:val="1"/>
        <w:numPr>
          <w:ilvl w:val="0"/>
          <w:numId w:val="4"/>
        </w:numPr>
        <w:tabs>
          <w:tab w:val="left" w:pos="1852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3B6924" w:rsidRDefault="00161B7B">
      <w:pPr>
        <w:pStyle w:val="1"/>
        <w:numPr>
          <w:ilvl w:val="0"/>
          <w:numId w:val="4"/>
        </w:numPr>
        <w:tabs>
          <w:tab w:val="left" w:pos="185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</w:t>
      </w:r>
      <w:r>
        <w:rPr>
          <w:rStyle w:val="a3"/>
        </w:rPr>
        <w:t>ктора) и запишите информацию, которой вы владеете по данному вопросу.</w:t>
      </w:r>
    </w:p>
    <w:p w:rsidR="003B6924" w:rsidRDefault="00161B7B">
      <w:pPr>
        <w:pStyle w:val="24"/>
        <w:keepNext/>
        <w:keepLines/>
        <w:numPr>
          <w:ilvl w:val="1"/>
          <w:numId w:val="2"/>
        </w:numPr>
        <w:tabs>
          <w:tab w:val="left" w:pos="2034"/>
        </w:tabs>
      </w:pPr>
      <w:bookmarkStart w:id="3" w:name="bookmark6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3B6924" w:rsidRDefault="00161B7B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обратить внимание на следующие моменты: на </w:t>
      </w:r>
      <w:r>
        <w:rPr>
          <w:rStyle w:val="a3"/>
        </w:rPr>
        <w:t>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</w:t>
      </w:r>
      <w:r>
        <w:rPr>
          <w:rStyle w:val="a3"/>
        </w:rPr>
        <w:t>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</w:t>
      </w:r>
      <w:r>
        <w:rPr>
          <w:rStyle w:val="a3"/>
        </w:rPr>
        <w:t xml:space="preserve"> включает несколько моментов:</w:t>
      </w:r>
    </w:p>
    <w:p w:rsidR="003B6924" w:rsidRDefault="00161B7B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3B6924" w:rsidRDefault="00161B7B">
      <w:pPr>
        <w:pStyle w:val="1"/>
        <w:numPr>
          <w:ilvl w:val="0"/>
          <w:numId w:val="5"/>
        </w:numPr>
        <w:tabs>
          <w:tab w:val="left" w:pos="1951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</w:t>
      </w:r>
      <w:r>
        <w:rPr>
          <w:rStyle w:val="a3"/>
        </w:rPr>
        <w:t>ной учебной программой тематики.</w:t>
      </w:r>
    </w:p>
    <w:p w:rsidR="003B6924" w:rsidRDefault="00161B7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</w:t>
      </w:r>
      <w:r>
        <w:rPr>
          <w:rStyle w:val="a3"/>
        </w:rPr>
        <w:t>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</w:t>
      </w:r>
      <w:r>
        <w:rPr>
          <w:rStyle w:val="a3"/>
        </w:rPr>
        <w:t xml:space="preserve">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3B6924" w:rsidRDefault="00161B7B">
      <w:pPr>
        <w:pStyle w:val="24"/>
        <w:keepNext/>
        <w:keepLines/>
        <w:numPr>
          <w:ilvl w:val="1"/>
          <w:numId w:val="2"/>
        </w:numPr>
        <w:tabs>
          <w:tab w:val="left" w:pos="2034"/>
        </w:tabs>
        <w:jc w:val="both"/>
      </w:pPr>
      <w:bookmarkStart w:id="4" w:name="bookmark8"/>
      <w:r>
        <w:rPr>
          <w:rStyle w:val="23"/>
          <w:b/>
          <w:bCs/>
        </w:rPr>
        <w:t>Самостоя</w:t>
      </w:r>
      <w:r>
        <w:rPr>
          <w:rStyle w:val="23"/>
          <w:b/>
          <w:bCs/>
        </w:rPr>
        <w:t>тельная работа</w:t>
      </w:r>
      <w:bookmarkEnd w:id="4"/>
    </w:p>
    <w:p w:rsidR="003B6924" w:rsidRDefault="00161B7B">
      <w:pPr>
        <w:pStyle w:val="1"/>
        <w:ind w:left="1540" w:firstLine="0"/>
        <w:jc w:val="both"/>
      </w:pPr>
      <w:r>
        <w:rPr>
          <w:rStyle w:val="a3"/>
        </w:rPr>
        <w:t>Для более углубленного изучения темы задания для самостоятельной работы</w:t>
      </w:r>
    </w:p>
    <w:p w:rsidR="003B6924" w:rsidRDefault="00161B7B">
      <w:pPr>
        <w:pStyle w:val="1"/>
        <w:ind w:firstLine="0"/>
        <w:jc w:val="right"/>
      </w:pPr>
      <w:r>
        <w:rPr>
          <w:rStyle w:val="a3"/>
          <w:color w:val="0051B6"/>
        </w:rPr>
        <w:t xml:space="preserve">Конту </w:t>
      </w:r>
      <w:r>
        <w:rPr>
          <w:rStyle w:val="a3"/>
        </w:rPr>
        <w:t>рекомендуется выполнять пар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о с изу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П</w:t>
      </w:r>
      <w:proofErr w:type="gramEnd"/>
      <w:r>
        <w:rPr>
          <w:rStyle w:val="a3"/>
        </w:rPr>
        <w:t xml:space="preserve">ри выполнении заданий по возможности используйте наглядное представление материала. </w:t>
      </w:r>
      <w:r>
        <w:rPr>
          <w:rStyle w:val="a3"/>
        </w:rPr>
        <w:t>Более подробная</w:t>
      </w:r>
    </w:p>
    <w:p w:rsidR="003B6924" w:rsidRDefault="00161B7B">
      <w:pPr>
        <w:pStyle w:val="22"/>
        <w:tabs>
          <w:tab w:val="left" w:pos="3845"/>
        </w:tabs>
        <w:spacing w:after="140" w:line="180" w:lineRule="auto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80473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80473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80473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80473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80473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80473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80473B">
        <w:rPr>
          <w:rStyle w:val="21"/>
          <w:lang w:eastAsia="en-US"/>
        </w:rPr>
        <w:t>84149</w:t>
      </w:r>
    </w:p>
    <w:p w:rsidR="003B6924" w:rsidRDefault="00161B7B">
      <w:pPr>
        <w:pStyle w:val="1"/>
        <w:ind w:left="820" w:firstLine="0"/>
        <w:jc w:val="both"/>
      </w:pPr>
      <w:r>
        <w:rPr>
          <w:rStyle w:val="a3"/>
        </w:rPr>
        <w:t>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</w:t>
      </w:r>
      <w:r>
        <w:rPr>
          <w:rStyle w:val="a3"/>
        </w:rPr>
        <w:t>казания к самостоятельной работе по дисциплине».</w:t>
      </w:r>
    </w:p>
    <w:p w:rsidR="003B6924" w:rsidRDefault="00161B7B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</w:t>
      </w:r>
      <w:r>
        <w:rPr>
          <w:rStyle w:val="a3"/>
        </w:rPr>
        <w:t>дения</w:t>
      </w:r>
    </w:p>
    <w:p w:rsidR="003B6924" w:rsidRDefault="00161B7B">
      <w:pPr>
        <w:pStyle w:val="1"/>
        <w:numPr>
          <w:ilvl w:val="1"/>
          <w:numId w:val="2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3B6924" w:rsidRDefault="00161B7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3B6924" w:rsidRDefault="00161B7B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ind w:left="820"/>
        <w:jc w:val="both"/>
      </w:pPr>
      <w:bookmarkStart w:id="5" w:name="bookmark10"/>
      <w:proofErr w:type="gramStart"/>
      <w:r>
        <w:rPr>
          <w:rStyle w:val="10"/>
          <w:b/>
          <w:bCs/>
        </w:rPr>
        <w:t xml:space="preserve">Фонд оценочных средств для проведения текущей и промежуточной </w:t>
      </w:r>
      <w:r>
        <w:rPr>
          <w:rStyle w:val="10"/>
          <w:b/>
          <w:bCs/>
        </w:rPr>
        <w:t>аттестаций обучающихся по учебной дисциплине</w:t>
      </w:r>
      <w:bookmarkEnd w:id="5"/>
      <w:proofErr w:type="gramEnd"/>
    </w:p>
    <w:p w:rsidR="003B6924" w:rsidRDefault="00161B7B">
      <w:pPr>
        <w:pStyle w:val="1"/>
        <w:numPr>
          <w:ilvl w:val="1"/>
          <w:numId w:val="2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3B6924" w:rsidRDefault="00161B7B">
      <w:pPr>
        <w:pStyle w:val="1"/>
        <w:numPr>
          <w:ilvl w:val="1"/>
          <w:numId w:val="2"/>
        </w:numPr>
        <w:tabs>
          <w:tab w:val="left" w:pos="2003"/>
        </w:tabs>
        <w:ind w:left="820" w:firstLine="720"/>
        <w:jc w:val="both"/>
      </w:pPr>
      <w:r>
        <w:rPr>
          <w:rStyle w:val="a3"/>
        </w:rPr>
        <w:t>В ходе реализации дисциплины «Регулирование финансово-кредитной деят</w:t>
      </w:r>
      <w:r>
        <w:rPr>
          <w:rStyle w:val="a3"/>
        </w:rPr>
        <w:t xml:space="preserve">ельностью 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3B6924" w:rsidRDefault="00161B7B">
      <w:pPr>
        <w:pStyle w:val="1"/>
        <w:numPr>
          <w:ilvl w:val="1"/>
          <w:numId w:val="2"/>
        </w:numPr>
        <w:tabs>
          <w:tab w:val="left" w:pos="2656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B6924" w:rsidRDefault="00161B7B">
      <w:pPr>
        <w:pStyle w:val="1"/>
        <w:numPr>
          <w:ilvl w:val="0"/>
          <w:numId w:val="2"/>
        </w:numPr>
        <w:tabs>
          <w:tab w:val="left" w:pos="1831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</w:t>
      </w:r>
      <w:r>
        <w:rPr>
          <w:rStyle w:val="a3"/>
          <w:b/>
          <w:bCs/>
        </w:rPr>
        <w:t>-методического обеспечения для самостоятельной работы обучающихся по дисциплине</w:t>
      </w:r>
    </w:p>
    <w:p w:rsidR="003B6924" w:rsidRDefault="00161B7B">
      <w:pPr>
        <w:pStyle w:val="1"/>
        <w:numPr>
          <w:ilvl w:val="1"/>
          <w:numId w:val="2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3B6924" w:rsidRDefault="00161B7B">
      <w:pPr>
        <w:pStyle w:val="1"/>
        <w:numPr>
          <w:ilvl w:val="0"/>
          <w:numId w:val="6"/>
        </w:numPr>
        <w:tabs>
          <w:tab w:val="left" w:pos="1529"/>
        </w:tabs>
        <w:ind w:left="820" w:firstLine="0"/>
        <w:jc w:val="both"/>
      </w:pPr>
      <w:r>
        <w:rPr>
          <w:rStyle w:val="a3"/>
        </w:rPr>
        <w:t>Финансово-кредитная система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Н. М. Бобошко, С. М. Проява, Т. Ш. Тиникашвили [и др.]. – 2-е изд., перераб. и доп. – Москва : Юнити-Дана, 2</w:t>
      </w:r>
      <w:r>
        <w:rPr>
          <w:rStyle w:val="a3"/>
        </w:rPr>
        <w:t xml:space="preserve">021. – 241 с. : схем., </w:t>
      </w:r>
      <w:proofErr w:type="gramStart"/>
      <w:r>
        <w:rPr>
          <w:rStyle w:val="a3"/>
        </w:rPr>
        <w:t>табл</w:t>
      </w:r>
      <w:proofErr w:type="gramEnd"/>
      <w:r>
        <w:rPr>
          <w:rStyle w:val="a3"/>
        </w:rPr>
        <w:t xml:space="preserve">, ил. – Режим доступа: по подписке. – </w:t>
      </w:r>
      <w:r>
        <w:rPr>
          <w:rStyle w:val="a3"/>
          <w:lang w:val="en-US" w:eastAsia="en-US"/>
        </w:rPr>
        <w:t>URL</w:t>
      </w:r>
      <w:r w:rsidRPr="0080473B">
        <w:rPr>
          <w:rStyle w:val="a3"/>
          <w:lang w:eastAsia="en-US"/>
        </w:rPr>
        <w:t>:</w:t>
      </w:r>
      <w:hyperlink r:id="rId15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0473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0473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0473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0473B">
          <w:rPr>
            <w:rStyle w:val="a3"/>
            <w:color w:val="0000FF"/>
            <w:u w:val="single"/>
            <w:lang w:eastAsia="en-US"/>
          </w:rPr>
          <w:t>=682432</w:t>
        </w:r>
        <w:r w:rsidRPr="0080473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 . – </w:t>
      </w:r>
      <w:r>
        <w:rPr>
          <w:rStyle w:val="a3"/>
          <w:lang w:val="en-US" w:eastAsia="en-US"/>
        </w:rPr>
        <w:t>ISBN</w:t>
      </w:r>
      <w:r w:rsidRPr="0080473B">
        <w:rPr>
          <w:rStyle w:val="a3"/>
          <w:lang w:eastAsia="en-US"/>
        </w:rPr>
        <w:t xml:space="preserve"> </w:t>
      </w:r>
      <w:r>
        <w:rPr>
          <w:rStyle w:val="a3"/>
        </w:rPr>
        <w:t>978-5-238-03408-9.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</w:t>
      </w:r>
      <w:r>
        <w:rPr>
          <w:rStyle w:val="a3"/>
        </w:rPr>
        <w:t>.</w:t>
      </w:r>
    </w:p>
    <w:p w:rsidR="003B6924" w:rsidRDefault="00161B7B">
      <w:pPr>
        <w:pStyle w:val="1"/>
        <w:numPr>
          <w:ilvl w:val="0"/>
          <w:numId w:val="6"/>
        </w:numPr>
        <w:tabs>
          <w:tab w:val="left" w:pos="1529"/>
        </w:tabs>
        <w:spacing w:after="560"/>
        <w:ind w:left="820" w:firstLine="0"/>
        <w:jc w:val="both"/>
      </w:pPr>
      <w:r>
        <w:rPr>
          <w:rStyle w:val="a3"/>
        </w:rPr>
        <w:t>Финансовые рынки и финансово-кредитные организации в условиях цифровизации : учебник / Н. Н. Никулина, С. В. Березина, Т. В. Стожарова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Н. Никулиной.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 448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r w:rsidRPr="0080473B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80473B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80473B">
        <w:rPr>
          <w:rStyle w:val="a3"/>
          <w:lang w:eastAsia="en-US"/>
        </w:rPr>
        <w:t>:</w:t>
      </w:r>
      <w:hyperlink r:id="rId16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0473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0473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0473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0473B">
          <w:rPr>
            <w:rStyle w:val="a3"/>
            <w:color w:val="0000FF"/>
            <w:u w:val="single"/>
            <w:lang w:eastAsia="en-US"/>
          </w:rPr>
          <w:t>=615686</w:t>
        </w:r>
        <w:r w:rsidRPr="0080473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80473B">
        <w:rPr>
          <w:rStyle w:val="a3"/>
          <w:lang w:eastAsia="en-US"/>
        </w:rPr>
        <w:t xml:space="preserve"> </w:t>
      </w:r>
      <w:r>
        <w:rPr>
          <w:rStyle w:val="a3"/>
        </w:rPr>
        <w:t>978-5-238-03346-4.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B6924" w:rsidRDefault="00161B7B">
      <w:pPr>
        <w:pStyle w:val="1"/>
        <w:numPr>
          <w:ilvl w:val="1"/>
          <w:numId w:val="2"/>
        </w:numPr>
        <w:tabs>
          <w:tab w:val="left" w:pos="4521"/>
        </w:tabs>
        <w:spacing w:after="260"/>
        <w:ind w:left="4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3B6924" w:rsidRDefault="00161B7B">
      <w:pPr>
        <w:pStyle w:val="1"/>
        <w:numPr>
          <w:ilvl w:val="0"/>
          <w:numId w:val="7"/>
        </w:numPr>
        <w:tabs>
          <w:tab w:val="left" w:pos="1529"/>
        </w:tabs>
        <w:ind w:left="820" w:firstLine="0"/>
        <w:jc w:val="both"/>
      </w:pPr>
      <w:r>
        <w:rPr>
          <w:rStyle w:val="a3"/>
        </w:rPr>
        <w:t>Шуклина, М. А. Финансовы</w:t>
      </w:r>
      <w:r>
        <w:rPr>
          <w:rStyle w:val="a3"/>
        </w:rPr>
        <w:t>е рынки и финансово-кредитные институты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программа магистерской подготовки : учебное пособие : [16+] / М. А. Шуклина.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Университет Синергия, 2020. – 199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(Университетская серия). – Режим доступа: по подписке. – </w:t>
      </w:r>
      <w:r>
        <w:rPr>
          <w:rStyle w:val="a3"/>
          <w:lang w:val="en-US" w:eastAsia="en-US"/>
        </w:rPr>
        <w:t>URL</w:t>
      </w:r>
      <w:r w:rsidRPr="0080473B">
        <w:rPr>
          <w:rStyle w:val="a3"/>
          <w:lang w:eastAsia="en-US"/>
        </w:rPr>
        <w:t>:</w:t>
      </w:r>
      <w:hyperlink r:id="rId17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0473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0473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0473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0473B">
          <w:rPr>
            <w:rStyle w:val="a3"/>
            <w:color w:val="0000FF"/>
            <w:u w:val="single"/>
            <w:lang w:eastAsia="en-US"/>
          </w:rPr>
          <w:t>=695497</w:t>
        </w:r>
        <w:r w:rsidRPr="0080473B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978-5-4257-0455-9.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B6924" w:rsidRDefault="00161B7B">
      <w:pPr>
        <w:pStyle w:val="1"/>
        <w:numPr>
          <w:ilvl w:val="0"/>
          <w:numId w:val="7"/>
        </w:numPr>
        <w:tabs>
          <w:tab w:val="left" w:pos="1529"/>
          <w:tab w:val="left" w:pos="8941"/>
        </w:tabs>
        <w:ind w:left="820" w:firstLine="0"/>
        <w:jc w:val="both"/>
      </w:pPr>
      <w:r>
        <w:rPr>
          <w:rStyle w:val="a3"/>
        </w:rPr>
        <w:t>Государственное регулирование национальной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учебник /</w:t>
      </w:r>
    </w:p>
    <w:p w:rsidR="003B6924" w:rsidRDefault="00161B7B">
      <w:pPr>
        <w:pStyle w:val="1"/>
        <w:ind w:left="820" w:firstLine="0"/>
        <w:jc w:val="both"/>
      </w:pPr>
      <w:r>
        <w:rPr>
          <w:rStyle w:val="a3"/>
        </w:rPr>
        <w:t>Ю. Г. Голоктионова, Т. Н. Бабич, Ю. В. Вертакова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Д. Е. Сорокина, С. В. Шманева, И. Л. Юрзиновой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2020. – 499 с. : схем., </w:t>
      </w:r>
      <w:proofErr w:type="gramStart"/>
      <w:r>
        <w:rPr>
          <w:rStyle w:val="a3"/>
        </w:rPr>
        <w:t>табл</w:t>
      </w:r>
      <w:proofErr w:type="gramEnd"/>
      <w:r>
        <w:rPr>
          <w:rStyle w:val="a3"/>
        </w:rPr>
        <w:t xml:space="preserve"> – Режим доступа: по подпис</w:t>
      </w:r>
      <w:r>
        <w:rPr>
          <w:rStyle w:val="a3"/>
        </w:rPr>
        <w:t xml:space="preserve">ке – </w:t>
      </w:r>
      <w:r>
        <w:rPr>
          <w:rStyle w:val="a3"/>
          <w:lang w:val="en-US" w:eastAsia="en-US"/>
        </w:rPr>
        <w:t>URL</w:t>
      </w:r>
      <w:r w:rsidRPr="0080473B">
        <w:rPr>
          <w:rStyle w:val="a3"/>
          <w:lang w:eastAsia="en-US"/>
        </w:rPr>
        <w:t>:</w:t>
      </w:r>
      <w:hyperlink r:id="rId18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0473B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80473B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80473B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80473B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80473B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80473B">
          <w:rPr>
            <w:rStyle w:val="a3"/>
            <w:color w:val="0000FF"/>
            <w:u w:val="single"/>
            <w:lang w:eastAsia="en-US"/>
          </w:rPr>
          <w:t>=612067</w:t>
        </w:r>
        <w:r w:rsidRPr="0080473B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Библиогр в кн – </w:t>
      </w:r>
      <w:r>
        <w:rPr>
          <w:rStyle w:val="a3"/>
          <w:lang w:val="en-US" w:eastAsia="en-US"/>
        </w:rPr>
        <w:t>ISBN</w:t>
      </w:r>
      <w:r w:rsidRPr="0080473B">
        <w:rPr>
          <w:rStyle w:val="a3"/>
          <w:lang w:eastAsia="en-US"/>
        </w:rPr>
        <w:t xml:space="preserve"> </w:t>
      </w:r>
      <w:r>
        <w:rPr>
          <w:rStyle w:val="a3"/>
        </w:rPr>
        <w:t>978-5-00172-032-4.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B6924" w:rsidRDefault="00161B7B">
      <w:pPr>
        <w:pStyle w:val="1"/>
        <w:spacing w:line="190" w:lineRule="auto"/>
        <w:ind w:firstLine="0"/>
        <w:jc w:val="both"/>
      </w:pPr>
      <w:r>
        <w:rPr>
          <w:rStyle w:val="a3"/>
          <w:color w:val="0051B6"/>
        </w:rPr>
        <w:t>Контур</w:t>
      </w:r>
      <w:proofErr w:type="gramStart"/>
      <w:r>
        <w:rPr>
          <w:rStyle w:val="a3"/>
          <w:color w:val="0051B6"/>
        </w:rPr>
        <w:t xml:space="preserve"> </w:t>
      </w:r>
      <w:r>
        <w:rPr>
          <w:rStyle w:val="a3"/>
          <w:b/>
          <w:bCs/>
          <w:color w:val="0051B6"/>
        </w:rPr>
        <w:t>К</w:t>
      </w:r>
      <w:proofErr w:type="gramEnd"/>
      <w:r>
        <w:rPr>
          <w:rStyle w:val="a3"/>
          <w:b/>
          <w:bCs/>
          <w:color w:val="0051B6"/>
        </w:rPr>
        <w:t>рипто</w:t>
      </w:r>
    </w:p>
    <w:p w:rsidR="003B6924" w:rsidRDefault="00161B7B">
      <w:pPr>
        <w:pStyle w:val="22"/>
        <w:spacing w:after="260" w:line="180" w:lineRule="auto"/>
        <w:ind w:left="5380"/>
        <w:jc w:val="both"/>
      </w:pPr>
      <w:r>
        <w:rPr>
          <w:rStyle w:val="21"/>
        </w:rPr>
        <w:t>Терентий Ливиу Михайлович</w:t>
      </w:r>
    </w:p>
    <w:p w:rsidR="003B6924" w:rsidRDefault="00161B7B">
      <w:pPr>
        <w:pStyle w:val="11"/>
        <w:keepNext/>
        <w:keepLines/>
        <w:numPr>
          <w:ilvl w:val="0"/>
          <w:numId w:val="2"/>
        </w:numPr>
        <w:tabs>
          <w:tab w:val="left" w:pos="1852"/>
        </w:tabs>
        <w:ind w:left="800"/>
        <w:jc w:val="both"/>
      </w:pPr>
      <w:bookmarkStart w:id="6" w:name="bookmark14"/>
      <w:r>
        <w:rPr>
          <w:rStyle w:val="10"/>
          <w:b/>
          <w:bCs/>
        </w:rPr>
        <w:t>Материально-техническая</w:t>
      </w:r>
      <w:r>
        <w:rPr>
          <w:rStyle w:val="10"/>
          <w:b/>
          <w:bCs/>
        </w:rPr>
        <w:t xml:space="preserve">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3B6924" w:rsidRDefault="00161B7B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3B6924" w:rsidRDefault="00161B7B">
      <w:pPr>
        <w:pStyle w:val="1"/>
        <w:ind w:left="800" w:firstLine="720"/>
        <w:jc w:val="both"/>
      </w:pPr>
      <w:r>
        <w:rPr>
          <w:rStyle w:val="a3"/>
        </w:rPr>
        <w:t>129075, г</w:t>
      </w:r>
      <w:r>
        <w:rPr>
          <w:rStyle w:val="a3"/>
        </w:rPr>
        <w:t xml:space="preserve">ород Москва, улица Новомосковская, дом 15А, строение 1,этаж № 4, </w:t>
      </w:r>
      <w:r>
        <w:rPr>
          <w:rStyle w:val="a3"/>
        </w:rPr>
        <w:lastRenderedPageBreak/>
        <w:t>помещение 2</w:t>
      </w:r>
    </w:p>
    <w:p w:rsidR="003B6924" w:rsidRDefault="00161B7B">
      <w:pPr>
        <w:pStyle w:val="1"/>
        <w:ind w:left="80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3B6924" w:rsidRDefault="00161B7B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блок с выходом в интернет, экран для </w:t>
      </w:r>
      <w:r>
        <w:rPr>
          <w:rStyle w:val="a3"/>
        </w:rPr>
        <w:t>проектора, доска маркерная, проектор, 2 колонки, учебные столы, ученические стулья, клавиатура, компьютерная мышь.</w:t>
      </w:r>
    </w:p>
    <w:p w:rsidR="003B6924" w:rsidRPr="0080473B" w:rsidRDefault="00161B7B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0473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0473B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80473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 P</w:t>
      </w:r>
      <w:r>
        <w:rPr>
          <w:rStyle w:val="a3"/>
          <w:lang w:val="en-US" w:eastAsia="en-US"/>
        </w:rPr>
        <w:t xml:space="preserve">owerPoint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0473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0473B">
        <w:rPr>
          <w:rStyle w:val="a3"/>
          <w:lang w:val="en-US"/>
        </w:rPr>
        <w:t>2007</w:t>
      </w:r>
    </w:p>
    <w:p w:rsidR="003B6924" w:rsidRPr="0080473B" w:rsidRDefault="00161B7B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0473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0473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0473B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80473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</w:t>
      </w:r>
      <w:r>
        <w:rPr>
          <w:rStyle w:val="a3"/>
          <w:lang w:val="en-US" w:eastAsia="en-US"/>
        </w:rPr>
        <w:t xml:space="preserve">-Business Suite, Microsoft Office </w:t>
      </w:r>
      <w:r w:rsidRPr="0080473B">
        <w:rPr>
          <w:rStyle w:val="a3"/>
          <w:lang w:val="en-US"/>
        </w:rPr>
        <w:t>365</w:t>
      </w:r>
    </w:p>
    <w:p w:rsidR="003B6924" w:rsidRDefault="00161B7B">
      <w:pPr>
        <w:pStyle w:val="1"/>
        <w:ind w:left="80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3B6924" w:rsidRDefault="00161B7B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3B6924" w:rsidRDefault="00161B7B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3B6924" w:rsidRDefault="00161B7B">
      <w:pPr>
        <w:pStyle w:val="1"/>
        <w:ind w:left="800" w:firstLine="720"/>
        <w:jc w:val="both"/>
      </w:pPr>
      <w:r>
        <w:rPr>
          <w:rStyle w:val="a3"/>
        </w:rPr>
        <w:t>Помещение для самостоятельной рабо</w:t>
      </w:r>
      <w:r>
        <w:rPr>
          <w:rStyle w:val="a3"/>
        </w:rPr>
        <w:t>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B6924" w:rsidRDefault="00161B7B">
      <w:pPr>
        <w:pStyle w:val="1"/>
        <w:ind w:left="80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</w:t>
      </w:r>
      <w:r>
        <w:rPr>
          <w:rStyle w:val="a3"/>
        </w:rPr>
        <w:t>шек, учебные столы, ученические стулья, 2 колонки, Проектор, Стена д/проектора, CD-проигрыватель.</w:t>
      </w:r>
      <w:proofErr w:type="gramEnd"/>
    </w:p>
    <w:p w:rsidR="003B6924" w:rsidRPr="0080473B" w:rsidRDefault="00161B7B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80473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80473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80473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80473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80473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80473B">
        <w:rPr>
          <w:rStyle w:val="a3"/>
          <w:lang w:val="en-US"/>
        </w:rPr>
        <w:t>2007</w:t>
      </w:r>
    </w:p>
    <w:p w:rsidR="003B6924" w:rsidRPr="0080473B" w:rsidRDefault="00161B7B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80473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80473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80473B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80473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</w:t>
      </w:r>
      <w:r>
        <w:rPr>
          <w:rStyle w:val="a3"/>
          <w:lang w:val="en-US" w:eastAsia="en-US"/>
        </w:rPr>
        <w:t xml:space="preserve"> Microsoft Office.</w:t>
      </w:r>
    </w:p>
    <w:p w:rsidR="003B6924" w:rsidRDefault="00161B7B">
      <w:pPr>
        <w:pStyle w:val="1"/>
        <w:ind w:left="80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3B6924" w:rsidRDefault="00161B7B">
      <w:pPr>
        <w:pStyle w:val="1"/>
        <w:numPr>
          <w:ilvl w:val="0"/>
          <w:numId w:val="8"/>
        </w:numPr>
        <w:tabs>
          <w:tab w:val="left" w:pos="1835"/>
        </w:tabs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80473B">
        <w:rPr>
          <w:rStyle w:val="a3"/>
          <w:lang w:eastAsia="en-US"/>
        </w:rPr>
        <w:t>:</w:t>
      </w:r>
      <w:hyperlink r:id="rId19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0473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8047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8"/>
        </w:numPr>
        <w:tabs>
          <w:tab w:val="left" w:pos="1835"/>
        </w:tabs>
        <w:ind w:left="1520" w:firstLine="0"/>
        <w:jc w:val="both"/>
      </w:pPr>
      <w:r>
        <w:rPr>
          <w:rStyle w:val="a3"/>
        </w:rPr>
        <w:t>Сервис полнотекстовог</w:t>
      </w:r>
      <w:r>
        <w:rPr>
          <w:rStyle w:val="a3"/>
        </w:rPr>
        <w:t>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0473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8047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8047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8"/>
        </w:numPr>
        <w:tabs>
          <w:tab w:val="left" w:pos="1835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80473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80473B">
        <w:rPr>
          <w:rStyle w:val="a3"/>
          <w:lang w:eastAsia="en-US"/>
        </w:rPr>
        <w:t>:</w:t>
      </w:r>
      <w:hyperlink r:id="rId21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80473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80473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8"/>
        </w:numPr>
        <w:tabs>
          <w:tab w:val="left" w:pos="1835"/>
        </w:tabs>
        <w:spacing w:after="260"/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2" w:history="1">
        <w:r>
          <w:rPr>
            <w:rStyle w:val="a3"/>
          </w:rPr>
          <w:t>(http://w</w:t>
        </w:r>
        <w:r>
          <w:rPr>
            <w:rStyle w:val="a3"/>
          </w:rPr>
          <w:t>ww.mmamos.ru)</w:t>
        </w:r>
      </w:hyperlink>
      <w:r>
        <w:rPr>
          <w:rStyle w:val="a3"/>
        </w:rPr>
        <w:t>.</w:t>
      </w:r>
    </w:p>
    <w:p w:rsidR="003B6924" w:rsidRDefault="00161B7B">
      <w:pPr>
        <w:pStyle w:val="1"/>
        <w:tabs>
          <w:tab w:val="left" w:pos="3022"/>
          <w:tab w:val="left" w:pos="4931"/>
          <w:tab w:val="left" w:pos="7258"/>
          <w:tab w:val="left" w:pos="8751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3B6924" w:rsidRDefault="00161B7B">
      <w:pPr>
        <w:pStyle w:val="1"/>
        <w:spacing w:after="540"/>
        <w:ind w:left="80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3B6924" w:rsidRDefault="00161B7B">
      <w:pPr>
        <w:pStyle w:val="1"/>
        <w:spacing w:after="60"/>
        <w:ind w:left="1520" w:firstLine="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</w:t>
      </w:r>
    </w:p>
    <w:p w:rsidR="003B6924" w:rsidRDefault="00161B7B">
      <w:pPr>
        <w:pStyle w:val="1"/>
        <w:spacing w:after="60" w:line="132" w:lineRule="auto"/>
        <w:ind w:firstLine="800"/>
        <w:jc w:val="both"/>
      </w:pPr>
      <w:r>
        <w:rPr>
          <w:rStyle w:val="a3"/>
          <w:b/>
          <w:bCs/>
        </w:rPr>
        <w:t>системы:</w:t>
      </w:r>
    </w:p>
    <w:p w:rsidR="003B6924" w:rsidRDefault="00161B7B">
      <w:pPr>
        <w:pStyle w:val="1"/>
        <w:numPr>
          <w:ilvl w:val="0"/>
          <w:numId w:val="9"/>
        </w:numPr>
        <w:tabs>
          <w:tab w:val="left" w:pos="1859"/>
          <w:tab w:val="left" w:pos="3870"/>
          <w:tab w:val="left" w:pos="5360"/>
        </w:tabs>
        <w:spacing w:line="132" w:lineRule="auto"/>
        <w:ind w:firstLine="1520"/>
        <w:jc w:val="both"/>
        <w:rPr>
          <w:sz w:val="15"/>
          <w:szCs w:val="15"/>
        </w:rPr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color w:val="0051B6"/>
          <w:lang w:val="en-US" w:eastAsia="en-US"/>
        </w:rPr>
        <w:t>KnUTV</w:t>
      </w:r>
      <w:r w:rsidRPr="0080473B">
        <w:rPr>
          <w:rStyle w:val="a3"/>
          <w:color w:val="0051B6"/>
          <w:lang w:eastAsia="en-US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3B6924" w:rsidRDefault="00161B7B">
      <w:pPr>
        <w:pStyle w:val="22"/>
        <w:tabs>
          <w:tab w:val="left" w:pos="5345"/>
        </w:tabs>
        <w:spacing w:line="180" w:lineRule="auto"/>
        <w:ind w:firstLine="80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EastVie</w:t>
      </w:r>
      <w:hyperlink r:id="rId23" w:history="1">
        <w:r>
          <w:rPr>
            <w:rStyle w:val="21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en-US"/>
          </w:rPr>
          <w:t>w</w:t>
        </w:r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80473B"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dlib</w:t>
        </w:r>
        <w:r w:rsidRPr="0080473B"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eastview</w:t>
        </w:r>
        <w:r w:rsidRPr="0080473B"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80473B"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lang w:eastAsia="en-US"/>
          </w:rPr>
          <w:tab/>
        </w:r>
      </w:hyperlink>
      <w:r>
        <w:rPr>
          <w:rStyle w:val="21"/>
        </w:rPr>
        <w:t>Терентий Ливиу Михайлович</w:t>
      </w:r>
    </w:p>
    <w:p w:rsidR="003B6924" w:rsidRDefault="00161B7B">
      <w:pPr>
        <w:pStyle w:val="1"/>
        <w:numPr>
          <w:ilvl w:val="0"/>
          <w:numId w:val="9"/>
        </w:numPr>
        <w:tabs>
          <w:tab w:val="left" w:pos="3319"/>
        </w:tabs>
        <w:spacing w:line="132" w:lineRule="auto"/>
        <w:ind w:left="1520" w:firstLine="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3B6924" w:rsidRDefault="00161B7B">
      <w:pPr>
        <w:pStyle w:val="22"/>
        <w:tabs>
          <w:tab w:val="left" w:pos="3858"/>
        </w:tabs>
        <w:spacing w:after="160" w:line="221" w:lineRule="auto"/>
        <w:jc w:val="both"/>
        <w:sectPr w:rsidR="003B6924">
          <w:footerReference w:type="even" r:id="rId25"/>
          <w:footerReference w:type="default" r:id="rId26"/>
          <w:pgSz w:w="11900" w:h="16840"/>
          <w:pgMar w:top="817" w:right="690" w:bottom="1296" w:left="81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80473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80473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80473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80473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80473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80473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80473B">
        <w:rPr>
          <w:rStyle w:val="21"/>
          <w:lang w:eastAsia="en-US"/>
        </w:rPr>
        <w:t>84149</w:t>
      </w:r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lastRenderedPageBreak/>
        <w:t>Информационно-справочная система «Консультант плюс»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</w:t>
        </w:r>
        <w:r>
          <w:rPr>
            <w:rStyle w:val="a3"/>
            <w:color w:val="0000FF"/>
            <w:u w:val="single"/>
            <w:lang w:val="en-US" w:eastAsia="en-US"/>
          </w:rPr>
          <w:t>t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80473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80473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80473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>Архив науч</w:t>
      </w:r>
      <w:r>
        <w:rPr>
          <w:rStyle w:val="a3"/>
        </w:rPr>
        <w:t>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3339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3B6924" w:rsidRDefault="00161B7B">
      <w:pPr>
        <w:pStyle w:val="1"/>
        <w:numPr>
          <w:ilvl w:val="0"/>
          <w:numId w:val="9"/>
        </w:numPr>
        <w:tabs>
          <w:tab w:val="left" w:pos="2619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80473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80473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80473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80473B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80473B">
          <w:rPr>
            <w:rStyle w:val="a3"/>
            <w:color w:val="0000FF"/>
            <w:u w:val="single"/>
            <w:lang w:eastAsia="en-US"/>
          </w:rPr>
          <w:t>-</w:t>
        </w:r>
      </w:hyperlink>
      <w:r w:rsidRPr="0080473B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80473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3B6924" w:rsidRDefault="00161B7B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3B6924" w:rsidRDefault="00161B7B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</w:t>
      </w:r>
      <w:r>
        <w:rPr>
          <w:rStyle w:val="a3"/>
        </w:rPr>
        <w:t xml:space="preserve">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</w:t>
      </w:r>
      <w:r>
        <w:rPr>
          <w:rStyle w:val="a3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</w:t>
      </w:r>
      <w:r>
        <w:rPr>
          <w:rStyle w:val="a3"/>
        </w:rPr>
        <w:t>МОН приказом от 08.04.2014 г. № АК-44/05вн.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</w:t>
      </w:r>
      <w:r>
        <w:rPr>
          <w:rStyle w:val="a3"/>
        </w:rPr>
        <w:t>хся.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</w:t>
      </w:r>
      <w:r>
        <w:rPr>
          <w:rStyle w:val="a3"/>
        </w:rPr>
        <w:t>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</w:t>
      </w:r>
      <w:r>
        <w:rPr>
          <w:rStyle w:val="a3"/>
        </w:rPr>
        <w:t>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</w:t>
      </w:r>
      <w:r>
        <w:rPr>
          <w:rStyle w:val="a3"/>
        </w:rPr>
        <w:t>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</w:t>
      </w:r>
      <w:r>
        <w:rPr>
          <w:rStyle w:val="a3"/>
        </w:rPr>
        <w:t>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Преподаватель, при на</w:t>
      </w:r>
      <w:r>
        <w:rPr>
          <w:rStyle w:val="a3"/>
        </w:rPr>
        <w:t xml:space="preserve">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</w:t>
      </w:r>
      <w:r>
        <w:rPr>
          <w:rStyle w:val="a3"/>
        </w:rPr>
        <w:t>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3B6924" w:rsidRDefault="00161B7B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</w:t>
      </w:r>
      <w:r>
        <w:rPr>
          <w:rStyle w:val="a3"/>
        </w:rPr>
        <w:t xml:space="preserve">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3B6924" w:rsidRDefault="00161B7B">
      <w:pPr>
        <w:pStyle w:val="1"/>
        <w:ind w:firstLine="1540"/>
        <w:jc w:val="both"/>
        <w:rPr>
          <w:sz w:val="15"/>
          <w:szCs w:val="15"/>
        </w:rPr>
      </w:pPr>
      <w:r>
        <w:rPr>
          <w:rStyle w:val="a3"/>
        </w:rPr>
        <w:lastRenderedPageBreak/>
        <w:t xml:space="preserve">При необходимости инвалиду или лицу с ОВЗ может предоставляться дополнительное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время для подготовки ответа н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и, на за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ОеЧрУе нВтО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и"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йМЛМиАв"иу Михайлович</w:t>
      </w:r>
    </w:p>
    <w:p w:rsidR="003B6924" w:rsidRDefault="00161B7B">
      <w:pPr>
        <w:pStyle w:val="22"/>
        <w:tabs>
          <w:tab w:val="left" w:pos="3784"/>
          <w:tab w:val="left" w:pos="5306"/>
        </w:tabs>
        <w:spacing w:line="170" w:lineRule="auto"/>
        <w:ind w:firstLine="154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Инвалиды </w:t>
      </w: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лица с ОВЗ, как и все остальные студенты, могут обучаться по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80473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80473B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80473B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80473B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80473B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80473B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80473B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80473B">
        <w:rPr>
          <w:rStyle w:val="21"/>
          <w:lang w:eastAsia="en-US"/>
        </w:rPr>
        <w:t>84149</w:t>
      </w:r>
    </w:p>
    <w:p w:rsidR="003B6924" w:rsidRDefault="00161B7B">
      <w:pPr>
        <w:pStyle w:val="22"/>
        <w:tabs>
          <w:tab w:val="left" w:pos="3784"/>
          <w:tab w:val="left" w:pos="5306"/>
        </w:tabs>
        <w:spacing w:line="166" w:lineRule="auto"/>
        <w:jc w:val="both"/>
        <w:sectPr w:rsidR="003B6924">
          <w:footerReference w:type="even" r:id="rId37"/>
          <w:footerReference w:type="default" r:id="rId38"/>
          <w:pgSz w:w="11900" w:h="16840"/>
          <w:pgMar w:top="1125" w:right="816" w:bottom="722" w:left="869" w:header="697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 xml:space="preserve">электронной подписью </w:t>
      </w:r>
      <w:r>
        <w:rPr>
          <w:rStyle w:val="21"/>
          <w:sz w:val="20"/>
          <w:szCs w:val="20"/>
          <w:vertAlign w:val="superscript"/>
        </w:rPr>
        <w:t>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3B6924" w:rsidRDefault="00161B7B">
      <w:pPr>
        <w:pStyle w:val="1"/>
        <w:ind w:left="820" w:firstLine="0"/>
        <w:jc w:val="both"/>
        <w:sectPr w:rsidR="003B6924">
          <w:footerReference w:type="even" r:id="rId39"/>
          <w:footerReference w:type="default" r:id="rId40"/>
          <w:pgSz w:w="11900" w:h="16840"/>
          <w:pgMar w:top="1125" w:right="816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индивидуальному учебному плану, в </w:t>
      </w:r>
      <w:r>
        <w:rPr>
          <w:rStyle w:val="a3"/>
        </w:rPr>
        <w:t xml:space="preserve">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line="240" w:lineRule="exact"/>
        <w:rPr>
          <w:sz w:val="19"/>
          <w:szCs w:val="19"/>
        </w:rPr>
      </w:pPr>
    </w:p>
    <w:p w:rsidR="003B6924" w:rsidRDefault="003B6924">
      <w:pPr>
        <w:spacing w:before="39" w:after="39" w:line="240" w:lineRule="exact"/>
        <w:rPr>
          <w:sz w:val="19"/>
          <w:szCs w:val="19"/>
        </w:rPr>
      </w:pPr>
    </w:p>
    <w:sectPr w:rsidR="003B6924" w:rsidSect="008E68FE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7B" w:rsidRDefault="00161B7B">
      <w:r>
        <w:separator/>
      </w:r>
    </w:p>
  </w:endnote>
  <w:endnote w:type="continuationSeparator" w:id="0">
    <w:p w:rsidR="00161B7B" w:rsidRDefault="001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161B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AA7ACEF" wp14:editId="5DA21128">
              <wp:simplePos x="0" y="0"/>
              <wp:positionH relativeFrom="page">
                <wp:posOffset>604520</wp:posOffset>
              </wp:positionH>
              <wp:positionV relativeFrom="page">
                <wp:posOffset>9934575</wp:posOffset>
              </wp:positionV>
              <wp:extent cx="1973580" cy="213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6924" w:rsidRDefault="00161B7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3B6924" w:rsidRDefault="00161B7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7.6pt;margin-top:782.25pt;width:155.4pt;height:1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" filled="f" stroked="f">
              <v:textbox style="mso-fit-shape-to-text:t" inset="0,0,0,0">
                <w:txbxContent>
                  <w:p w:rsidR="003B6924" w:rsidRDefault="00161B7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3B6924" w:rsidRDefault="00161B7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D791E8C" wp14:editId="1A95B3BC">
              <wp:simplePos x="0" y="0"/>
              <wp:positionH relativeFrom="page">
                <wp:posOffset>3048000</wp:posOffset>
              </wp:positionH>
              <wp:positionV relativeFrom="page">
                <wp:posOffset>9936480</wp:posOffset>
              </wp:positionV>
              <wp:extent cx="3272790" cy="2616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6924" w:rsidRDefault="00161B7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3B6924" w:rsidRDefault="00161B7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9" type="#_x0000_t202" style="position:absolute;margin-left:240pt;margin-top:782.4pt;width:257.7pt;height:2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" filled="f" stroked="f">
              <v:textbox style="mso-fit-shape-to-text:t" inset="0,0,0,0">
                <w:txbxContent>
                  <w:p w:rsidR="003B6924" w:rsidRDefault="00161B7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3B6924" w:rsidRDefault="00161B7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3B692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4" w:rsidRDefault="00161B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6924" w:rsidRDefault="00161B7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3B6924" w:rsidRDefault="00161B7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5.800000000000004pt;margin-top:773.60000000000002pt;width:155.40000000000001pt;height:16.85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7B" w:rsidRDefault="00161B7B"/>
  </w:footnote>
  <w:footnote w:type="continuationSeparator" w:id="0">
    <w:p w:rsidR="00161B7B" w:rsidRDefault="00161B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2C2"/>
    <w:multiLevelType w:val="multilevel"/>
    <w:tmpl w:val="0F4E6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66A1"/>
    <w:multiLevelType w:val="multilevel"/>
    <w:tmpl w:val="12A6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32FD4"/>
    <w:multiLevelType w:val="multilevel"/>
    <w:tmpl w:val="47EC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C3DC5"/>
    <w:multiLevelType w:val="multilevel"/>
    <w:tmpl w:val="B9B283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029FD"/>
    <w:multiLevelType w:val="multilevel"/>
    <w:tmpl w:val="F6DE3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E2468"/>
    <w:multiLevelType w:val="multilevel"/>
    <w:tmpl w:val="C4EC4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8441C"/>
    <w:multiLevelType w:val="multilevel"/>
    <w:tmpl w:val="39D28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5293C"/>
    <w:multiLevelType w:val="multilevel"/>
    <w:tmpl w:val="59F6B2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454407"/>
    <w:multiLevelType w:val="multilevel"/>
    <w:tmpl w:val="0784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6924"/>
    <w:rsid w:val="00161B7B"/>
    <w:rsid w:val="003B6924"/>
    <w:rsid w:val="0080473B"/>
    <w:rsid w:val="008E68FE"/>
    <w:rsid w:val="00E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047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73B"/>
    <w:rPr>
      <w:color w:val="000000"/>
    </w:rPr>
  </w:style>
  <w:style w:type="paragraph" w:styleId="aa">
    <w:name w:val="footer"/>
    <w:basedOn w:val="a"/>
    <w:link w:val="ab"/>
    <w:uiPriority w:val="99"/>
    <w:unhideWhenUsed/>
    <w:rsid w:val="008047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7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047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73B"/>
    <w:rPr>
      <w:color w:val="000000"/>
    </w:rPr>
  </w:style>
  <w:style w:type="paragraph" w:styleId="aa">
    <w:name w:val="footer"/>
    <w:basedOn w:val="a"/>
    <w:link w:val="ab"/>
    <w:uiPriority w:val="99"/>
    <w:unhideWhenUsed/>
    <w:rsid w:val="008047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7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2067" TargetMode="External"/><Relationship Id="rId26" Type="http://schemas.openxmlformats.org/officeDocument/2006/relationships/footer" Target="footer6.xm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prlib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95497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5686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biblioclub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oter" Target="footer7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2432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3974</Words>
  <Characters>22654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7</cp:revision>
  <dcterms:created xsi:type="dcterms:W3CDTF">2025-03-21T09:08:00Z</dcterms:created>
  <dcterms:modified xsi:type="dcterms:W3CDTF">2025-03-21T09:16:00Z</dcterms:modified>
</cp:coreProperties>
</file>