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9F" w:rsidRDefault="005C2D9F">
      <w:pPr>
        <w:spacing w:line="240" w:lineRule="exact"/>
        <w:rPr>
          <w:sz w:val="19"/>
          <w:szCs w:val="19"/>
        </w:rPr>
      </w:pPr>
    </w:p>
    <w:p w:rsidR="002B34E4" w:rsidRPr="002B34E4" w:rsidRDefault="002B34E4" w:rsidP="002B34E4">
      <w:pPr>
        <w:spacing w:line="1" w:lineRule="exact"/>
      </w:pPr>
      <w:r w:rsidRPr="002B34E4">
        <w:rPr>
          <w:noProof/>
        </w:rPr>
        <w:drawing>
          <wp:anchor distT="0" distB="0" distL="114300" distR="114300" simplePos="0" relativeHeight="251659264" behindDoc="0" locked="0" layoutInCell="1" allowOverlap="1" wp14:anchorId="2D312D57" wp14:editId="52A53AF2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4E4" w:rsidRPr="002B34E4" w:rsidRDefault="002B34E4" w:rsidP="002B34E4">
      <w:pPr>
        <w:spacing w:line="1" w:lineRule="exact"/>
      </w:pPr>
    </w:p>
    <w:p w:rsidR="002B34E4" w:rsidRPr="002B34E4" w:rsidRDefault="002B34E4" w:rsidP="002B34E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B34E4" w:rsidRPr="002B34E4" w:rsidRDefault="002B34E4" w:rsidP="002B34E4">
      <w:pPr>
        <w:spacing w:line="1" w:lineRule="exact"/>
      </w:pPr>
    </w:p>
    <w:p w:rsidR="002B34E4" w:rsidRPr="002B34E4" w:rsidRDefault="002B34E4" w:rsidP="002B34E4">
      <w:pPr>
        <w:spacing w:line="1" w:lineRule="exact"/>
      </w:pPr>
    </w:p>
    <w:p w:rsidR="002B34E4" w:rsidRPr="002B34E4" w:rsidRDefault="002B34E4" w:rsidP="002B34E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34E4" w:rsidRPr="002B34E4" w:rsidRDefault="002B34E4" w:rsidP="002B34E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34E4" w:rsidRPr="002B34E4" w:rsidRDefault="002B34E4" w:rsidP="002B34E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34E4" w:rsidRPr="002B34E4" w:rsidRDefault="002B34E4" w:rsidP="002B34E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B34E4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B34E4" w:rsidRPr="002B34E4" w:rsidRDefault="002B34E4" w:rsidP="002B34E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B34E4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B34E4" w:rsidRPr="002B34E4" w:rsidRDefault="002B34E4" w:rsidP="002B34E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B34E4" w:rsidRPr="002B34E4" w:rsidRDefault="002B34E4" w:rsidP="002B34E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B34E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B34E4" w:rsidRPr="002B34E4" w:rsidRDefault="002B34E4" w:rsidP="002B34E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B34E4" w:rsidRPr="002B34E4" w:rsidRDefault="002B34E4" w:rsidP="002B34E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B34E4">
        <w:rPr>
          <w:noProof/>
        </w:rPr>
        <w:drawing>
          <wp:anchor distT="0" distB="0" distL="114300" distR="114300" simplePos="0" relativeHeight="251661312" behindDoc="1" locked="0" layoutInCell="1" allowOverlap="1" wp14:anchorId="27D335AD" wp14:editId="6CBEE69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4E4">
        <w:rPr>
          <w:noProof/>
        </w:rPr>
        <w:drawing>
          <wp:anchor distT="0" distB="0" distL="114300" distR="114300" simplePos="0" relativeHeight="251660288" behindDoc="1" locked="0" layoutInCell="1" allowOverlap="1" wp14:anchorId="72A035C5" wp14:editId="073BB264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4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B34E4" w:rsidRPr="002B34E4" w:rsidRDefault="002B34E4" w:rsidP="002B34E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B34E4" w:rsidRPr="002B34E4" w:rsidRDefault="002B34E4" w:rsidP="002B34E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B34E4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B34E4" w:rsidRPr="002B34E4" w:rsidRDefault="002B34E4" w:rsidP="002B34E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B34E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B34E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B34E4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B34E4" w:rsidRPr="002B34E4" w:rsidRDefault="002B34E4" w:rsidP="002B34E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B34E4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B34E4" w:rsidRPr="002B34E4" w:rsidRDefault="002B34E4" w:rsidP="002B34E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2B34E4" w:rsidRPr="002B34E4" w:rsidRDefault="002B34E4" w:rsidP="002B34E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B34E4" w:rsidRPr="002B34E4" w:rsidRDefault="002B34E4" w:rsidP="002B34E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C2D9F" w:rsidRDefault="005C2D9F">
      <w:pPr>
        <w:spacing w:before="19" w:after="19" w:line="240" w:lineRule="exact"/>
        <w:rPr>
          <w:sz w:val="19"/>
          <w:szCs w:val="19"/>
        </w:rPr>
      </w:pPr>
    </w:p>
    <w:p w:rsidR="002B34E4" w:rsidRDefault="002B34E4">
      <w:pPr>
        <w:pStyle w:val="1"/>
        <w:ind w:firstLine="0"/>
        <w:jc w:val="center"/>
        <w:rPr>
          <w:rStyle w:val="a3"/>
          <w:color w:val="2F3437"/>
        </w:rPr>
      </w:pPr>
    </w:p>
    <w:p w:rsidR="002B34E4" w:rsidRDefault="002B34E4">
      <w:pPr>
        <w:pStyle w:val="1"/>
        <w:ind w:firstLine="0"/>
        <w:jc w:val="center"/>
        <w:rPr>
          <w:rStyle w:val="a3"/>
          <w:color w:val="2F3437"/>
        </w:rPr>
      </w:pPr>
    </w:p>
    <w:p w:rsidR="005C2D9F" w:rsidRDefault="002B34E4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1905" distL="0" distR="0" simplePos="0" relativeHeight="125829381" behindDoc="0" locked="0" layoutInCell="1" allowOverlap="1" wp14:anchorId="46A5D3E8" wp14:editId="62BF4365">
                <wp:simplePos x="0" y="0"/>
                <wp:positionH relativeFrom="page">
                  <wp:posOffset>1226820</wp:posOffset>
                </wp:positionH>
                <wp:positionV relativeFrom="paragraph">
                  <wp:posOffset>1684655</wp:posOffset>
                </wp:positionV>
                <wp:extent cx="1350645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C2D9F" w:rsidRDefault="00534B0C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C2D9F" w:rsidRDefault="00534B0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C2D9F" w:rsidRDefault="00534B0C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6.6pt;margin-top:132.65pt;width:106.35pt;height:139.15pt;z-index:125829381;visibility:visible;mso-wrap-style:square;mso-wrap-distance-left:0;mso-wrap-distance-top:3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LmggEAAP0CAAAOAAAAZHJzL2Uyb0RvYy54bWysUsFOwzAMvSPxD1HurN1gG6r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KqkU0oM07ii1JVMozSt&#10;9QVWbC3WhO4BOlzxEPcYjBN30ul44iwE8yjy8Sys6ALh8dHtNJ/dYQeOufF8Np/kCT+7PLfOh0cB&#10;mkSnpA43lwRlh2cfkAqWDiWxm4GNapoYjxxPXKIXul3XE99BdUTezZNBveLuB8cNzq53BhjUODXq&#10;/0Nc4vd7anb5tcsvAAAA//8DAFBLAwQUAAYACAAAACEA3OPAAuAAAAALAQAADwAAAGRycy9kb3du&#10;cmV2LnhtbEyPQU+DQBCF7yb+h82YeLOLUIhQlqYxejIxUjz0uLBb2JSdRXbb4r93POnxZb689025&#10;XezILnr2xqGAx1UETGPnlMFewGfz+vAEzAeJSo4OtYBv7WFb3d6UslDuirW+7EPPqAR9IQUMIUwF&#10;574btJV+5SaNdDu62cpAce65muWVyu3I4yjKuJUGaWGQk34edHfan62A3QHrF/P13n7Ux9o0TR7h&#10;W3YS4v5u2W2ABb2EPxh+9UkdKnJq3RmVZyPlPIkJFRBnaQKMiHWU5sBaAek6yYBXJf//Q/UDAAD/&#10;/wMAUEsBAi0AFAAGAAgAAAAhALaDOJL+AAAA4QEAABMAAAAAAAAAAAAAAAAAAAAAAFtDb250ZW50&#10;X1R5cGVzXS54bWxQSwECLQAUAAYACAAAACEAOP0h/9YAAACUAQAACwAAAAAAAAAAAAAAAAAvAQAA&#10;X3JlbHMvLnJlbHNQSwECLQAUAAYACAAAACEAd/kS5oIBAAD9AgAADgAAAAAAAAAAAAAAAAAuAgAA&#10;ZHJzL2Uyb0RvYy54bWxQSwECLQAUAAYACAAAACEA3OPAAuAAAAALAQAADwAAAAAAAAAAAAAAAADc&#10;AwAAZHJzL2Rvd25yZXYueG1sUEsFBgAAAAAEAAQA8wAAAOkEAAAAAA==&#10;" filled="f" stroked="f">
                <v:textbox inset="0,0,0,0">
                  <w:txbxContent>
                    <w:p w:rsidR="005C2D9F" w:rsidRDefault="00534B0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5C2D9F" w:rsidRDefault="00534B0C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5C2D9F" w:rsidRDefault="00534B0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5C2D9F" w:rsidRDefault="00534B0C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428AE3BF" wp14:editId="654FEF8D">
                <wp:simplePos x="0" y="0"/>
                <wp:positionH relativeFrom="page">
                  <wp:posOffset>4114165</wp:posOffset>
                </wp:positionH>
                <wp:positionV relativeFrom="paragraph">
                  <wp:posOffset>1680845</wp:posOffset>
                </wp:positionV>
                <wp:extent cx="1431925" cy="167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167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5C2D9F" w:rsidRDefault="00534B0C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5C2D9F" w:rsidRDefault="00534B0C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5C2D9F" w:rsidRDefault="00534B0C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23.95pt;margin-top:132.35pt;width:112.75pt;height:132.1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SuhQEAAAQDAAAOAAAAZHJzL2Uyb0RvYy54bWysUstOwzAQvCPxD5bvNGlLH0RNK6GqCAkB&#10;UuEDXMduLMVeyzZN+ves3aYguCEuzmZ3PTsz68Wq0w05COcVmJIOBzklwnColNmX9P1tczOnxAdm&#10;KtaAESU9Ck9Xy+urRWsLMYIamko4giDGF60taR2CLbLM81po5gdghcGiBKdZwF+3zyrHWkTXTTbK&#10;82nWgqusAy68x+z6VKTLhC+l4OFFSi8CaUqK3EI6XTp38cyWC1bsHbO14mca7A8sNFMGh16g1iww&#10;8uHULyituAMPMgw46AykVFwkDahmmP9Qs62ZFUkLmuPtxSb/f7D8+fDqiKpKOqPEMI0rSlPJLFrT&#10;Wl9gx9ZiT+juocMV93mPyai4k07HL2ohWEeTjxdjRRcIj5dux8O70YQSjrXhdDYf55OIk31dt86H&#10;BwGaxKCkDjeXDGWHJx9OrX1LnGZgo5om5iPHE5cYhW7XJTkXnjuojki/eTRoW3wCfeD6YHcOejS0&#10;OlE7P4u4y+//aebX411+AgAA//8DAFBLAwQUAAYACAAAACEACjJC7uEAAAALAQAADwAAAGRycy9k&#10;b3ducmV2LnhtbEyPwU7DMAyG70i8Q2QkbiyhjG4tTacJwQkJ0ZUDx7TJ2miNU5psK2+POY2bLX/6&#10;/f3FZnYDO5kpWI8S7hcCmMHWa4udhM/69W4NLESFWg0ejYQfE2BTXl8VKtf+jJU57WLHKARDriT0&#10;MY4556HtjVNh4UeDdNv7yalI69RxPakzhbuBJ0Kk3CmL9KFXo3nuTXvYHZ2E7RdWL/b7vfmo9pWt&#10;60zgW3qQ8vZm3j4Bi2aOFxj+9EkdSnJq/BF1YIOEdLnKCJWQ0ASMiPXqYQmskfCYZAJ4WfD/Hcpf&#10;AAAA//8DAFBLAQItABQABgAIAAAAIQC2gziS/gAAAOEBAAATAAAAAAAAAAAAAAAAAAAAAABbQ29u&#10;dGVudF9UeXBlc10ueG1sUEsBAi0AFAAGAAgAAAAhADj9If/WAAAAlAEAAAsAAAAAAAAAAAAAAAAA&#10;LwEAAF9yZWxzLy5yZWxzUEsBAi0AFAAGAAgAAAAhADA5JK6FAQAABAMAAA4AAAAAAAAAAAAAAAAA&#10;LgIAAGRycy9lMm9Eb2MueG1sUEsBAi0AFAAGAAgAAAAhAAoyQu7hAAAACwEAAA8AAAAAAAAAAAAA&#10;AAAA3wMAAGRycy9kb3ducmV2LnhtbFBLBQYAAAAABAAEAPMAAADtBAAAAAA=&#10;" filled="f" stroked="f">
                <v:textbox inset="0,0,0,0">
                  <w:txbxContent>
                    <w:p w:rsidR="005C2D9F" w:rsidRDefault="00534B0C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5C2D9F" w:rsidRDefault="00534B0C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5C2D9F" w:rsidRDefault="00534B0C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5C2D9F" w:rsidRDefault="00534B0C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4B0C">
        <w:rPr>
          <w:rStyle w:val="a3"/>
          <w:b/>
          <w:bCs/>
        </w:rPr>
        <w:t>РАБОЧАЯ ПРОГРАММА</w:t>
      </w:r>
      <w:r w:rsidR="00534B0C">
        <w:rPr>
          <w:rStyle w:val="a3"/>
          <w:b/>
          <w:bCs/>
        </w:rPr>
        <w:br/>
        <w:t>ДИСЦИПЛИНЫ</w:t>
      </w:r>
      <w:r w:rsidR="00534B0C">
        <w:rPr>
          <w:rStyle w:val="a3"/>
          <w:b/>
          <w:bCs/>
        </w:rPr>
        <w:br/>
        <w:t>«ФИНАНСЫ»</w:t>
      </w: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Рязань, 2024 г.</w:t>
      </w: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  <w:rPr>
          <w:rStyle w:val="a3"/>
          <w:b/>
          <w:bCs/>
        </w:rPr>
      </w:pPr>
    </w:p>
    <w:p w:rsidR="002B34E4" w:rsidRDefault="002B34E4">
      <w:pPr>
        <w:pStyle w:val="1"/>
        <w:ind w:firstLine="0"/>
        <w:jc w:val="center"/>
      </w:pPr>
    </w:p>
    <w:p w:rsidR="005C2D9F" w:rsidRDefault="005C2D9F">
      <w:pPr>
        <w:spacing w:line="1" w:lineRule="exact"/>
      </w:pPr>
    </w:p>
    <w:p w:rsidR="005C2D9F" w:rsidRDefault="00534B0C">
      <w:pPr>
        <w:pStyle w:val="1"/>
        <w:spacing w:after="11800"/>
        <w:ind w:left="1000" w:firstLine="0"/>
        <w:jc w:val="both"/>
        <w:rPr>
          <w:rStyle w:val="a3"/>
        </w:rPr>
      </w:pPr>
      <w:proofErr w:type="gramStart"/>
      <w:r>
        <w:rPr>
          <w:rStyle w:val="a3"/>
        </w:rPr>
        <w:t xml:space="preserve">Рабочая программа по дисциплине «Финансы» составлена на основании требований </w:t>
      </w:r>
      <w:r>
        <w:rPr>
          <w:rStyle w:val="a3"/>
        </w:rPr>
        <w:t>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</w:t>
      </w:r>
      <w:r>
        <w:rPr>
          <w:rStyle w:val="a3"/>
        </w:rPr>
        <w:t>дении федерального государственного образовательного стандарта высшего образования</w:t>
      </w:r>
      <w:r>
        <w:rPr>
          <w:rStyle w:val="a3"/>
        </w:rPr>
        <w:t xml:space="preserve"> </w:t>
      </w:r>
      <w:r>
        <w:rPr>
          <w:rStyle w:val="a3"/>
        </w:rPr>
        <w:t>-</w:t>
      </w:r>
      <w:r>
        <w:rPr>
          <w:rStyle w:val="a3"/>
        </w:rPr>
        <w:t xml:space="preserve"> бакала</w:t>
      </w:r>
      <w:r>
        <w:rPr>
          <w:rStyle w:val="a3"/>
        </w:rPr>
        <w:t>вриат по направлению подготовки 38.03.01 Экономика».</w:t>
      </w:r>
      <w:proofErr w:type="gramEnd"/>
    </w:p>
    <w:p w:rsidR="002B34E4" w:rsidRDefault="002B34E4">
      <w:pPr>
        <w:pStyle w:val="1"/>
        <w:spacing w:after="11800"/>
        <w:ind w:left="1000" w:firstLine="0"/>
        <w:jc w:val="both"/>
      </w:pPr>
      <w:bookmarkStart w:id="0" w:name="_GoBack"/>
      <w:bookmarkEnd w:id="0"/>
    </w:p>
    <w:p w:rsidR="005C2D9F" w:rsidRDefault="00534B0C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5C2D9F" w:rsidRDefault="00534B0C">
      <w:pPr>
        <w:pStyle w:val="1"/>
        <w:numPr>
          <w:ilvl w:val="1"/>
          <w:numId w:val="1"/>
        </w:numPr>
        <w:tabs>
          <w:tab w:val="left" w:pos="2050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C2D9F" w:rsidRDefault="00534B0C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изучение основ теории и практики современных финансов, обучение </w:t>
      </w:r>
      <w:r>
        <w:rPr>
          <w:rStyle w:val="a3"/>
        </w:rPr>
        <w:t>базовым принципам организации и функционирования финансовой системы и основных секторов финансового рынка.</w:t>
      </w:r>
    </w:p>
    <w:p w:rsidR="005C2D9F" w:rsidRDefault="00534B0C">
      <w:pPr>
        <w:pStyle w:val="1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C2D9F" w:rsidRDefault="00534B0C">
      <w:pPr>
        <w:pStyle w:val="1"/>
        <w:numPr>
          <w:ilvl w:val="0"/>
          <w:numId w:val="2"/>
        </w:numPr>
        <w:tabs>
          <w:tab w:val="left" w:pos="1809"/>
        </w:tabs>
        <w:ind w:left="1600" w:firstLine="0"/>
        <w:jc w:val="both"/>
      </w:pPr>
      <w:r>
        <w:rPr>
          <w:rStyle w:val="a3"/>
        </w:rPr>
        <w:t>формирование системных фундаментальных знаний в области финансов;</w:t>
      </w:r>
    </w:p>
    <w:p w:rsidR="005C2D9F" w:rsidRDefault="00534B0C">
      <w:pPr>
        <w:pStyle w:val="1"/>
        <w:numPr>
          <w:ilvl w:val="0"/>
          <w:numId w:val="2"/>
        </w:numPr>
        <w:tabs>
          <w:tab w:val="left" w:pos="1798"/>
        </w:tabs>
        <w:ind w:left="880" w:firstLine="720"/>
        <w:jc w:val="both"/>
      </w:pPr>
      <w:r>
        <w:rPr>
          <w:rStyle w:val="a3"/>
        </w:rPr>
        <w:t>изучение организации финансовой системы, включая персон</w:t>
      </w:r>
      <w:r>
        <w:rPr>
          <w:rStyle w:val="a3"/>
        </w:rPr>
        <w:t>альные финансы, финансы организаций, государственные и муниципальные финансы;</w:t>
      </w:r>
    </w:p>
    <w:p w:rsidR="005C2D9F" w:rsidRDefault="00534B0C">
      <w:pPr>
        <w:pStyle w:val="1"/>
        <w:numPr>
          <w:ilvl w:val="0"/>
          <w:numId w:val="2"/>
        </w:numPr>
        <w:tabs>
          <w:tab w:val="left" w:pos="1804"/>
        </w:tabs>
        <w:ind w:left="880" w:firstLine="720"/>
        <w:jc w:val="both"/>
      </w:pPr>
      <w:r>
        <w:rPr>
          <w:rStyle w:val="a3"/>
        </w:rPr>
        <w:t>выявление актуальных тенденций развития финансовой системы и отдельных сегментов финансового рынка в современных условиях развития национальной и мировой экономики;</w:t>
      </w:r>
    </w:p>
    <w:p w:rsidR="005C2D9F" w:rsidRDefault="00534B0C">
      <w:pPr>
        <w:pStyle w:val="1"/>
        <w:numPr>
          <w:ilvl w:val="0"/>
          <w:numId w:val="2"/>
        </w:numPr>
        <w:tabs>
          <w:tab w:val="left" w:pos="1798"/>
        </w:tabs>
        <w:ind w:left="880" w:firstLine="720"/>
        <w:jc w:val="both"/>
      </w:pPr>
      <w:r>
        <w:rPr>
          <w:rStyle w:val="a3"/>
        </w:rPr>
        <w:t xml:space="preserve">формирование </w:t>
      </w:r>
      <w:r>
        <w:rPr>
          <w:rStyle w:val="a3"/>
        </w:rPr>
        <w:t>навыков анализа текущего состояния и перспектив развития финансовой системы страны и финансов отдельных ее участников;</w:t>
      </w:r>
    </w:p>
    <w:p w:rsidR="005C2D9F" w:rsidRDefault="00534B0C">
      <w:pPr>
        <w:pStyle w:val="1"/>
        <w:numPr>
          <w:ilvl w:val="0"/>
          <w:numId w:val="2"/>
        </w:numPr>
        <w:tabs>
          <w:tab w:val="left" w:pos="1801"/>
        </w:tabs>
        <w:spacing w:after="260"/>
        <w:ind w:left="880" w:firstLine="720"/>
        <w:jc w:val="both"/>
      </w:pPr>
      <w:r>
        <w:rPr>
          <w:rStyle w:val="a3"/>
        </w:rPr>
        <w:t>усвоение профессиональной терминологии, используемой в сфере финансовых отношений.</w:t>
      </w:r>
    </w:p>
    <w:p w:rsidR="005C2D9F" w:rsidRDefault="00534B0C">
      <w:pPr>
        <w:pStyle w:val="1"/>
        <w:numPr>
          <w:ilvl w:val="1"/>
          <w:numId w:val="1"/>
        </w:numPr>
        <w:tabs>
          <w:tab w:val="left" w:pos="2057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</w:t>
      </w:r>
      <w:r>
        <w:rPr>
          <w:rStyle w:val="a3"/>
          <w:b/>
          <w:bCs/>
        </w:rPr>
        <w:t xml:space="preserve"> образовательной программы</w:t>
      </w:r>
    </w:p>
    <w:p w:rsidR="005C2D9F" w:rsidRDefault="00534B0C">
      <w:pPr>
        <w:pStyle w:val="1"/>
        <w:ind w:left="880" w:firstLine="720"/>
        <w:jc w:val="both"/>
      </w:pPr>
      <w:r>
        <w:rPr>
          <w:rStyle w:val="a3"/>
        </w:rPr>
        <w:t>Дисциплина «Финансы»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</w:t>
      </w:r>
      <w:r>
        <w:rPr>
          <w:rStyle w:val="a3"/>
        </w:rPr>
        <w:t>я во 2 семестре.</w:t>
      </w:r>
    </w:p>
    <w:p w:rsidR="005C2D9F" w:rsidRDefault="00534B0C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«Деньги, кредит, банки», «Статистика» и другими.</w:t>
      </w:r>
    </w:p>
    <w:p w:rsidR="005C2D9F" w:rsidRDefault="00534B0C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«Бухгалтерский учет и финансовый анализ», «Налоги и налогообложение», «Производствен</w:t>
      </w:r>
      <w:r>
        <w:rPr>
          <w:rStyle w:val="a3"/>
        </w:rPr>
        <w:t>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</w:t>
      </w:r>
      <w:r>
        <w:rPr>
          <w:rStyle w:val="a3"/>
        </w:rPr>
        <w:t xml:space="preserve"> работы и др.</w:t>
      </w:r>
    </w:p>
    <w:p w:rsidR="005C2D9F" w:rsidRDefault="00534B0C">
      <w:pPr>
        <w:pStyle w:val="1"/>
        <w:numPr>
          <w:ilvl w:val="1"/>
          <w:numId w:val="1"/>
        </w:numPr>
        <w:tabs>
          <w:tab w:val="left" w:pos="2057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C2D9F" w:rsidRDefault="00534B0C">
      <w:pPr>
        <w:pStyle w:val="a7"/>
        <w:jc w:val="both"/>
      </w:pPr>
      <w:r>
        <w:rPr>
          <w:rStyle w:val="a6"/>
        </w:rPr>
        <w:t>Процесс освоения дисциплины «Финансы»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925"/>
        <w:gridCol w:w="8190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применять знания (на промежуточном уровне) экономической теории при решении прикладных задач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306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Обеспечение проведения сделок кредитования корпоративных заемщиков</w:t>
            </w:r>
          </w:p>
        </w:tc>
      </w:tr>
    </w:tbl>
    <w:p w:rsidR="005C2D9F" w:rsidRDefault="005C2D9F">
      <w:pPr>
        <w:spacing w:after="259" w:line="1" w:lineRule="exact"/>
      </w:pPr>
    </w:p>
    <w:p w:rsidR="005C2D9F" w:rsidRDefault="005C2D9F">
      <w:pPr>
        <w:spacing w:line="1" w:lineRule="exact"/>
      </w:pPr>
    </w:p>
    <w:p w:rsidR="005C2D9F" w:rsidRDefault="00534B0C">
      <w:pPr>
        <w:pStyle w:val="a7"/>
        <w:ind w:left="15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380"/>
        <w:gridCol w:w="2393"/>
        <w:gridCol w:w="2411"/>
        <w:gridCol w:w="2424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Категория (группа) компетенций, </w:t>
            </w:r>
            <w:r>
              <w:rPr>
                <w:rStyle w:val="a4"/>
                <w:b/>
                <w:bCs/>
                <w:sz w:val="22"/>
                <w:szCs w:val="22"/>
              </w:rPr>
              <w:t>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7" w:type="dxa"/>
            <w:vMerge/>
            <w:shd w:val="clear" w:color="auto" w:fill="auto"/>
          </w:tcPr>
          <w:p w:rsidR="005C2D9F" w:rsidRDefault="005C2D9F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знания (на промежуточном уровне)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ИОПК-1.1. – Знает на </w:t>
            </w:r>
            <w:r>
              <w:rPr>
                <w:rStyle w:val="a4"/>
                <w:sz w:val="20"/>
                <w:szCs w:val="20"/>
              </w:rPr>
              <w:t>промежуточном уровне основные понятия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на промежуточном уровне основные понятия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spacing w:after="2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5C2D9F" w:rsidRDefault="00534B0C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spacing w:after="2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5C2D9F" w:rsidRDefault="00534B0C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tabs>
                <w:tab w:val="left" w:pos="2165"/>
              </w:tabs>
              <w:spacing w:line="156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sz w:val="20"/>
                <w:szCs w:val="20"/>
              </w:rPr>
              <w:t xml:space="preserve">при решении прикладных </w:t>
            </w:r>
            <w:r>
              <w:rPr>
                <w:rStyle w:val="a4"/>
                <w:sz w:val="20"/>
                <w:szCs w:val="20"/>
                <w:vertAlign w:val="subscript"/>
              </w:rPr>
              <w:t>задач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5C2D9F" w:rsidRDefault="00534B0C">
            <w:pPr>
              <w:pStyle w:val="a5"/>
              <w:spacing w:after="200" w:line="223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</w:p>
          <w:p w:rsidR="005C2D9F" w:rsidRDefault="00534B0C">
            <w:pPr>
              <w:pStyle w:val="a5"/>
              <w:tabs>
                <w:tab w:val="left" w:pos="787"/>
              </w:tabs>
              <w:spacing w:line="223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й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spacing w:line="185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sz w:val="20"/>
                <w:szCs w:val="20"/>
              </w:rPr>
              <w:t xml:space="preserve">при решении прикладных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r>
              <w:rPr>
                <w:rStyle w:val="a4"/>
                <w:sz w:val="20"/>
                <w:szCs w:val="20"/>
                <w:vertAlign w:val="subscript"/>
              </w:rPr>
              <w:t>а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</w:p>
          <w:p w:rsidR="005C2D9F" w:rsidRDefault="00534B0C">
            <w:pPr>
              <w:pStyle w:val="a5"/>
              <w:spacing w:after="200" w:line="15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ерентий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Ливи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у</w:t>
            </w:r>
            <w:r>
              <w:rPr>
                <w:rStyle w:val="a4"/>
                <w:sz w:val="20"/>
                <w:szCs w:val="20"/>
                <w:vertAlign w:val="subscript"/>
              </w:rPr>
              <w:t>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Михайлович</w:t>
            </w:r>
            <w:r>
              <w:rPr>
                <w:rStyle w:val="a4"/>
                <w:sz w:val="20"/>
                <w:szCs w:val="20"/>
                <w:vertAlign w:val="subscript"/>
              </w:rPr>
              <w:t>еет</w:t>
            </w:r>
          </w:p>
          <w:p w:rsidR="005C2D9F" w:rsidRDefault="00534B0C">
            <w:pPr>
              <w:pStyle w:val="a5"/>
              <w:spacing w:line="223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 решении прикладных задач</w:t>
            </w:r>
          </w:p>
          <w:p w:rsidR="005C2D9F" w:rsidRDefault="00534B0C">
            <w:pPr>
              <w:pStyle w:val="a5"/>
              <w:spacing w:line="28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меть 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9</w:t>
            </w:r>
            <w:r>
              <w:rPr>
                <w:rStyle w:val="a4"/>
                <w:sz w:val="20"/>
                <w:szCs w:val="20"/>
              </w:rPr>
              <w:t>налитический</w:t>
            </w:r>
          </w:p>
        </w:tc>
      </w:tr>
    </w:tbl>
    <w:p w:rsidR="005C2D9F" w:rsidRDefault="00534B0C">
      <w:pPr>
        <w:pStyle w:val="a7"/>
        <w:tabs>
          <w:tab w:val="left" w:pos="3929"/>
        </w:tabs>
        <w:ind w:left="87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6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</w:p>
    <w:p w:rsidR="005C2D9F" w:rsidRDefault="005C2D9F">
      <w:pPr>
        <w:spacing w:line="1" w:lineRule="exact"/>
        <w:sectPr w:rsidR="005C2D9F">
          <w:type w:val="continuous"/>
          <w:pgSz w:w="11900" w:h="16840"/>
          <w:pgMar w:top="916" w:right="673" w:bottom="702" w:left="724" w:header="488" w:footer="27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386"/>
        <w:gridCol w:w="2405"/>
        <w:gridCol w:w="2393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2311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инструментарий для постановки и </w:t>
            </w:r>
            <w:r>
              <w:rPr>
                <w:rStyle w:val="a4"/>
                <w:sz w:val="20"/>
                <w:szCs w:val="20"/>
              </w:rPr>
              <w:t>решения прикладных задач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 -1.3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4"/>
                <w:sz w:val="20"/>
                <w:szCs w:val="20"/>
              </w:rPr>
              <w:t>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инструментарий для постановки и решения прикладных задач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Владеть навыками проведения системного </w:t>
            </w:r>
            <w:r>
              <w:rPr>
                <w:rStyle w:val="a4"/>
                <w:sz w:val="20"/>
                <w:szCs w:val="20"/>
              </w:rPr>
              <w:t>анализа и ее составляющих для постановки и решения прикладных задач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4854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tabs>
                <w:tab w:val="left" w:pos="1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ПК-5.</w:t>
            </w:r>
            <w:r>
              <w:rPr>
                <w:rStyle w:val="a4"/>
                <w:sz w:val="20"/>
                <w:szCs w:val="20"/>
              </w:rPr>
              <w:tab/>
              <w:t>Обеспечение</w:t>
            </w:r>
          </w:p>
          <w:p w:rsidR="005C2D9F" w:rsidRDefault="00534B0C">
            <w:pPr>
              <w:pStyle w:val="a5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сделок</w:t>
            </w:r>
          </w:p>
          <w:p w:rsidR="005C2D9F" w:rsidRDefault="00534B0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кредитования корпоративных заемщиков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ИПК-5.1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ИПК-5.2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оформлять кредитную документацию и кредитное досье.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ИПК-5.3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4"/>
                <w:sz w:val="20"/>
                <w:szCs w:val="20"/>
              </w:rPr>
              <w:t>ладеет п</w:t>
            </w:r>
            <w:r>
              <w:rPr>
                <w:rStyle w:val="a4"/>
                <w:sz w:val="20"/>
                <w:szCs w:val="20"/>
              </w:rPr>
              <w:t>рактическими навыками 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порядок оформления выдачи кредита, в том чи</w:t>
            </w:r>
            <w:r>
              <w:rPr>
                <w:rStyle w:val="a4"/>
                <w:sz w:val="20"/>
                <w:szCs w:val="20"/>
              </w:rPr>
              <w:t>сле путем открытия кредитной линии с лимитом задолженности и с лимитом выдачи;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умений: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оформлять кредитную документацию и кредитное досье.</w:t>
            </w:r>
          </w:p>
          <w:p w:rsidR="005C2D9F" w:rsidRDefault="00534B0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практическими навыками проверки комплектности, сроков действия, </w:t>
            </w:r>
            <w:r>
              <w:rPr>
                <w:rStyle w:val="a4"/>
                <w:sz w:val="20"/>
                <w:szCs w:val="20"/>
              </w:rPr>
              <w:t>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</w:tr>
    </w:tbl>
    <w:p w:rsidR="005C2D9F" w:rsidRDefault="005C2D9F">
      <w:pPr>
        <w:spacing w:after="239" w:line="1" w:lineRule="exact"/>
      </w:pPr>
    </w:p>
    <w:p w:rsidR="005C2D9F" w:rsidRDefault="00534B0C">
      <w:pPr>
        <w:pStyle w:val="1"/>
        <w:numPr>
          <w:ilvl w:val="0"/>
          <w:numId w:val="1"/>
        </w:numPr>
        <w:tabs>
          <w:tab w:val="left" w:pos="1959"/>
        </w:tabs>
        <w:ind w:left="154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5C2D9F" w:rsidRDefault="00534B0C">
      <w:pPr>
        <w:pStyle w:val="11"/>
        <w:keepNext/>
        <w:keepLines/>
        <w:ind w:left="0" w:firstLine="82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5C2D9F" w:rsidRDefault="00534B0C">
      <w:pPr>
        <w:pStyle w:val="1"/>
        <w:ind w:left="1540" w:firstLine="0"/>
      </w:pPr>
      <w:r>
        <w:rPr>
          <w:rStyle w:val="a3"/>
        </w:rPr>
        <w:t>Общая трудоемкос</w:t>
      </w:r>
      <w:r>
        <w:rPr>
          <w:rStyle w:val="a3"/>
        </w:rPr>
        <w:t xml:space="preserve">ть дисциплины составляет 3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 (108 часа)</w:t>
      </w:r>
    </w:p>
    <w:p w:rsidR="005C2D9F" w:rsidRDefault="00534B0C">
      <w:pPr>
        <w:pStyle w:val="1"/>
        <w:ind w:left="1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2980690</wp:posOffset>
                </wp:positionH>
                <wp:positionV relativeFrom="paragraph">
                  <wp:posOffset>3479800</wp:posOffset>
                </wp:positionV>
                <wp:extent cx="3310255" cy="2476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20"/>
                              <w:tabs>
                                <w:tab w:val="left" w:pos="1487"/>
                              </w:tabs>
                              <w:spacing w:after="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  <w:r>
                              <w:rPr>
                                <w:rStyle w:val="2"/>
                              </w:rPr>
                              <w:tab/>
                              <w:t>ОЧУ ВО "ММА"</w:t>
                            </w:r>
                          </w:p>
                          <w:p w:rsidR="005C2D9F" w:rsidRDefault="00534B0C">
                            <w:pPr>
                              <w:pStyle w:val="20"/>
                              <w:spacing w:after="0"/>
                              <w:jc w:val="center"/>
                            </w:pPr>
                            <w:r>
                              <w:rPr>
                                <w:rStyle w:val="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34.70000000000002pt;margin-top:274.pt;width:260.64999999999998pt;height:19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  <w:tab/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87"/>
        <w:gridCol w:w="818"/>
        <w:gridCol w:w="831"/>
        <w:gridCol w:w="875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C2D9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</w:t>
            </w:r>
            <w:r>
              <w:rPr>
                <w:rStyle w:val="a4"/>
                <w:b/>
                <w:bCs/>
              </w:rPr>
              <w:t xml:space="preserve">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</w:tbl>
    <w:p w:rsidR="005C2D9F" w:rsidRDefault="005C2D9F">
      <w:pPr>
        <w:spacing w:after="1259" w:line="1" w:lineRule="exact"/>
      </w:pPr>
    </w:p>
    <w:p w:rsidR="005C2D9F" w:rsidRDefault="00534B0C">
      <w:pPr>
        <w:pStyle w:val="20"/>
        <w:spacing w:after="240" w:line="276" w:lineRule="auto"/>
      </w:pPr>
      <w:r>
        <w:rPr>
          <w:rStyle w:val="2"/>
          <w:color w:val="0051B6"/>
        </w:rPr>
        <w:t>Контур</w:t>
      </w:r>
      <w:proofErr w:type="gramStart"/>
      <w:r>
        <w:rPr>
          <w:rStyle w:val="2"/>
          <w:color w:val="0051B6"/>
        </w:rPr>
        <w:t xml:space="preserve"> К</w:t>
      </w:r>
      <w:proofErr w:type="gramEnd"/>
      <w:r>
        <w:rPr>
          <w:rStyle w:val="2"/>
          <w:color w:val="0051B6"/>
        </w:rPr>
        <w:t>рипто</w:t>
      </w:r>
    </w:p>
    <w:p w:rsidR="005C2D9F" w:rsidRDefault="00534B0C">
      <w:pPr>
        <w:pStyle w:val="20"/>
        <w:spacing w:after="240" w:line="276" w:lineRule="auto"/>
        <w:sectPr w:rsidR="005C2D9F">
          <w:footerReference w:type="even" r:id="rId11"/>
          <w:footerReference w:type="default" r:id="rId12"/>
          <w:pgSz w:w="11900" w:h="16840"/>
          <w:pgMar w:top="916" w:right="673" w:bottom="702" w:left="724" w:header="488" w:footer="3" w:gutter="0"/>
          <w:cols w:space="720"/>
          <w:noEndnote/>
          <w:docGrid w:linePitch="360"/>
        </w:sectPr>
      </w:pPr>
      <w:r>
        <w:rPr>
          <w:rStyle w:val="2"/>
        </w:rPr>
        <w:t xml:space="preserve">Документ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одписан квалифицированной электронной подписью 05.12.2024</w:t>
      </w:r>
    </w:p>
    <w:p w:rsidR="005C2D9F" w:rsidRDefault="00534B0C">
      <w:pPr>
        <w:pStyle w:val="a7"/>
      </w:pPr>
      <w:r>
        <w:rPr>
          <w:rStyle w:val="a6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68"/>
        <w:gridCol w:w="837"/>
        <w:gridCol w:w="831"/>
        <w:gridCol w:w="875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по </w:t>
            </w:r>
            <w:r>
              <w:rPr>
                <w:rStyle w:val="a4"/>
                <w:b/>
                <w:bCs/>
              </w:rPr>
              <w:t>семестрам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C2D9F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</w:t>
            </w:r>
            <w:r>
              <w:rPr>
                <w:rStyle w:val="a4"/>
                <w:i/>
                <w:iCs/>
              </w:rPr>
              <w:t xml:space="preserve">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</w:tbl>
    <w:p w:rsidR="005C2D9F" w:rsidRDefault="005C2D9F">
      <w:pPr>
        <w:spacing w:after="259" w:line="1" w:lineRule="exact"/>
      </w:pPr>
    </w:p>
    <w:p w:rsidR="005C2D9F" w:rsidRDefault="005C2D9F">
      <w:pPr>
        <w:spacing w:line="1" w:lineRule="exact"/>
      </w:pPr>
    </w:p>
    <w:p w:rsidR="005C2D9F" w:rsidRDefault="00534B0C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5C2D9F" w:rsidRDefault="00534B0C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5C2D9F" w:rsidRDefault="00534B0C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569"/>
        <w:gridCol w:w="519"/>
        <w:gridCol w:w="2693"/>
        <w:gridCol w:w="850"/>
        <w:gridCol w:w="569"/>
        <w:gridCol w:w="569"/>
        <w:gridCol w:w="569"/>
        <w:gridCol w:w="850"/>
        <w:gridCol w:w="712"/>
        <w:gridCol w:w="462"/>
        <w:gridCol w:w="244"/>
        <w:gridCol w:w="1000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line="116" w:lineRule="exact"/>
              <w:ind w:left="280" w:firstLine="0"/>
            </w:pPr>
            <w:r>
              <w:rPr>
                <w:rStyle w:val="a4"/>
                <w:b/>
                <w:bCs/>
              </w:rPr>
              <w:t xml:space="preserve">л а н о </w:t>
            </w:r>
            <w:proofErr w:type="gramStart"/>
            <w:r>
              <w:rPr>
                <w:rStyle w:val="a4"/>
                <w:b/>
                <w:bCs/>
              </w:rPr>
              <w:t>о</w:t>
            </w:r>
            <w:proofErr w:type="gramEnd"/>
          </w:p>
          <w:p w:rsidR="005C2D9F" w:rsidRDefault="00534B0C">
            <w:pPr>
              <w:pStyle w:val="a5"/>
              <w:spacing w:line="170" w:lineRule="auto"/>
              <w:ind w:left="200" w:firstLine="80"/>
            </w:pPr>
            <w:r>
              <w:rPr>
                <w:rStyle w:val="a4"/>
                <w:b/>
                <w:bCs/>
              </w:rPr>
              <w:t xml:space="preserve">§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b/>
                <w:bCs/>
              </w:rPr>
              <w:t>и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line="146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5 5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after="680" w:line="178" w:lineRule="auto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5C2D9F" w:rsidRDefault="00534B0C">
            <w:pPr>
              <w:pStyle w:val="a5"/>
              <w:spacing w:after="380" w:line="178" w:lineRule="auto"/>
              <w:ind w:firstLine="200"/>
            </w:pPr>
            <w:r>
              <w:rPr>
                <w:rStyle w:val="a4"/>
                <w:b/>
                <w:bCs/>
              </w:rPr>
              <w:t>и</w:t>
            </w:r>
          </w:p>
          <w:p w:rsidR="005C2D9F" w:rsidRDefault="00534B0C">
            <w:pPr>
              <w:pStyle w:val="a5"/>
              <w:spacing w:line="178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© е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line="127" w:lineRule="exact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ф а н я ф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after="380"/>
              <w:ind w:firstLine="500"/>
            </w:pPr>
            <w:r>
              <w:rPr>
                <w:rStyle w:val="a4"/>
                <w:b/>
                <w:bCs/>
              </w:rPr>
              <w:t>н</w:t>
            </w:r>
          </w:p>
          <w:p w:rsidR="005C2D9F" w:rsidRDefault="00534B0C">
            <w:pPr>
              <w:pStyle w:val="a5"/>
              <w:spacing w:after="200"/>
              <w:ind w:firstLine="500"/>
            </w:pPr>
            <w:r>
              <w:rPr>
                <w:rStyle w:val="a4"/>
                <w:b/>
                <w:bCs/>
              </w:rPr>
              <w:t>а</w:t>
            </w:r>
          </w:p>
          <w:p w:rsidR="005C2D9F" w:rsidRDefault="00534B0C">
            <w:pPr>
              <w:pStyle w:val="a5"/>
              <w:spacing w:after="280"/>
              <w:ind w:right="34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906" w:type="dxa"/>
            <w:vMerge/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244" w:type="dxa"/>
            <w:vMerge/>
            <w:shd w:val="clear" w:color="auto" w:fill="BFBFBF"/>
            <w:vAlign w:val="bottom"/>
          </w:tcPr>
          <w:p w:rsidR="005C2D9F" w:rsidRDefault="005C2D9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906" w:type="dxa"/>
            <w:vMerge/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244" w:type="dxa"/>
            <w:vMerge/>
            <w:shd w:val="clear" w:color="auto" w:fill="BFBFBF"/>
            <w:vAlign w:val="bottom"/>
          </w:tcPr>
          <w:p w:rsidR="005C2D9F" w:rsidRDefault="005C2D9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6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Финансы и финансовая система, её звенья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</w:rPr>
              <w:t>О</w:t>
            </w: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функции.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Финансовая политика и управление финансами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</w:rPr>
              <w:t xml:space="preserve">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244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906" w:type="dxa"/>
            <w:vMerge/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244" w:type="dxa"/>
            <w:vMerge/>
            <w:shd w:val="clear" w:color="auto" w:fill="auto"/>
          </w:tcPr>
          <w:p w:rsidR="005C2D9F" w:rsidRDefault="005C2D9F"/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906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Финансовый рынок, сущность и функции. Кредитный рынок, страховой рынок, рынок ценных бумаг, валютный рынок.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06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Международная финансовая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06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Стратегический и оперативно</w:t>
            </w:r>
            <w:r>
              <w:rPr>
                <w:rStyle w:val="a4"/>
              </w:rPr>
              <w:softHyphen/>
              <w:t>тактический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140"/>
            </w:pPr>
            <w:r>
              <w:rPr>
                <w:rStyle w:val="a4"/>
              </w:rPr>
              <w:t>ОПК-1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финансовый менеджмент, финансовые риски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906" w:type="dxa"/>
            <w:vMerge/>
            <w:shd w:val="clear" w:color="auto" w:fill="auto"/>
          </w:tcPr>
          <w:p w:rsidR="005C2D9F" w:rsidRDefault="005C2D9F"/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C2D9F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D9F" w:rsidRDefault="005C2D9F"/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06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160"/>
            </w:pPr>
            <w:r>
              <w:rPr>
                <w:rStyle w:val="a4"/>
                <w:color w:val="0051B6"/>
              </w:rPr>
              <w:t>Конту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  <w:color w:val="0051B6"/>
              </w:rPr>
              <w:t>р</w:t>
            </w:r>
            <w:proofErr w:type="gramStart"/>
            <w:r>
              <w:rPr>
                <w:rStyle w:val="a4"/>
                <w:b/>
                <w:bCs/>
                <w:color w:val="0051B6"/>
              </w:rPr>
              <w:t xml:space="preserve"> К</w:t>
            </w:r>
            <w:proofErr w:type="gramEnd"/>
            <w:r>
              <w:rPr>
                <w:rStyle w:val="a4"/>
                <w:b/>
                <w:bCs/>
                <w:color w:val="0051B6"/>
              </w:rPr>
              <w:t>рипто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</w:tcPr>
          <w:p w:rsidR="005C2D9F" w:rsidRDefault="00534B0C">
            <w:pPr>
              <w:pStyle w:val="a5"/>
              <w:ind w:left="1840" w:firstLine="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vertAlign w:val="subscript"/>
              </w:rPr>
              <w:t>И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34B0C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34B0C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1000"/>
            </w:pPr>
            <w:r>
              <w:rPr>
                <w:rStyle w:val="a4"/>
              </w:rPr>
              <w:t>О – опрос, Т-тестирование</w:t>
            </w:r>
          </w:p>
          <w:p w:rsidR="005C2D9F" w:rsidRDefault="00534B0C">
            <w:pPr>
              <w:pStyle w:val="a5"/>
              <w:tabs>
                <w:tab w:val="left" w:pos="3980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</w:t>
            </w:r>
          </w:p>
          <w:p w:rsidR="005C2D9F" w:rsidRDefault="00534B0C">
            <w:pPr>
              <w:pStyle w:val="a5"/>
              <w:tabs>
                <w:tab w:val="left" w:pos="3976"/>
              </w:tabs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spacing w:after="1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  <w:p w:rsidR="005C2D9F" w:rsidRDefault="00534B0C">
            <w:pPr>
              <w:pStyle w:val="a5"/>
              <w:spacing w:after="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  <w:p w:rsidR="005C2D9F" w:rsidRDefault="00534B0C">
            <w:pPr>
              <w:pStyle w:val="a5"/>
              <w:spacing w:after="12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12.12.2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spacing w:after="18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  <w:p w:rsidR="005C2D9F" w:rsidRDefault="00534B0C">
            <w:pPr>
              <w:pStyle w:val="a5"/>
              <w:spacing w:after="6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  <w:p w:rsidR="005C2D9F" w:rsidRDefault="00534B0C">
            <w:pPr>
              <w:pStyle w:val="a5"/>
              <w:spacing w:after="12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023 - 12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spacing w:after="20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уМихайлович</w:t>
            </w:r>
          </w:p>
          <w:p w:rsidR="005C2D9F" w:rsidRDefault="00534B0C">
            <w:pPr>
              <w:pStyle w:val="a5"/>
              <w:spacing w:after="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F4E8E415AEE5AB64241A0DE84149</w:t>
            </w:r>
          </w:p>
          <w:p w:rsidR="005C2D9F" w:rsidRDefault="00534B0C">
            <w:pPr>
              <w:pStyle w:val="a5"/>
              <w:spacing w:after="12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.03.2025</w:t>
            </w:r>
          </w:p>
        </w:tc>
      </w:tr>
    </w:tbl>
    <w:p w:rsidR="005C2D9F" w:rsidRDefault="00534B0C">
      <w:pPr>
        <w:spacing w:line="1" w:lineRule="exact"/>
      </w:pPr>
      <w:r>
        <w:br w:type="page"/>
      </w:r>
    </w:p>
    <w:p w:rsidR="005C2D9F" w:rsidRDefault="00534B0C">
      <w:pPr>
        <w:pStyle w:val="a7"/>
        <w:ind w:left="100"/>
      </w:pPr>
      <w:r>
        <w:rPr>
          <w:rStyle w:val="a6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after="140" w:line="120" w:lineRule="exact"/>
              <w:ind w:left="30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н о</w:t>
            </w:r>
          </w:p>
          <w:p w:rsidR="005C2D9F" w:rsidRDefault="00534B0C">
            <w:pPr>
              <w:pStyle w:val="a5"/>
              <w:spacing w:line="187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о</w:t>
            </w:r>
            <w:proofErr w:type="gramEnd"/>
            <w:r>
              <w:rPr>
                <w:rStyle w:val="a4"/>
                <w:b/>
                <w:bCs/>
              </w:rPr>
              <w:t xml:space="preserve">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34B0C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after="680" w:line="221" w:lineRule="auto"/>
              <w:ind w:firstLine="140"/>
            </w:pPr>
            <w:r>
              <w:rPr>
                <w:rStyle w:val="a4"/>
                <w:b/>
                <w:bCs/>
              </w:rPr>
              <w:t>ф</w:t>
            </w:r>
          </w:p>
          <w:p w:rsidR="005C2D9F" w:rsidRDefault="00534B0C">
            <w:pPr>
              <w:pStyle w:val="a5"/>
              <w:spacing w:line="221" w:lineRule="auto"/>
              <w:ind w:left="140" w:firstLine="4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л 2 1н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spacing w:after="700" w:line="151" w:lineRule="auto"/>
              <w:ind w:firstLine="440"/>
            </w:pPr>
            <w:r>
              <w:rPr>
                <w:rStyle w:val="a4"/>
                <w:b/>
                <w:bCs/>
              </w:rPr>
              <w:t>я</w:t>
            </w:r>
          </w:p>
          <w:p w:rsidR="005C2D9F" w:rsidRDefault="00534B0C">
            <w:pPr>
              <w:pStyle w:val="a5"/>
              <w:spacing w:after="40" w:line="151" w:lineRule="auto"/>
              <w:ind w:firstLine="440"/>
            </w:pPr>
            <w:r>
              <w:rPr>
                <w:rStyle w:val="a4"/>
                <w:b/>
                <w:bCs/>
              </w:rPr>
              <w:t>й</w:t>
            </w:r>
          </w:p>
          <w:p w:rsidR="005C2D9F" w:rsidRDefault="00534B0C">
            <w:pPr>
              <w:pStyle w:val="a5"/>
              <w:spacing w:after="380" w:line="151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5 й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2D9F" w:rsidRDefault="005C2D9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2D9F" w:rsidRDefault="005C2D9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C2D9F" w:rsidRDefault="005C2D9F"/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Финансы и финансовая система, её звенья функции.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Финансовая политика</w:t>
            </w:r>
            <w:r>
              <w:rPr>
                <w:rStyle w:val="a4"/>
              </w:rPr>
              <w:t xml:space="preserve"> и управление финансами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Финансовый рынок, сущность и функции. Кредитный рынок, страховой рынок, рынок ценных бумаг, валютный рынок.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Международная финансовая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  <w:r>
              <w:rPr>
                <w:rStyle w:val="a4"/>
              </w:rPr>
              <w:t xml:space="preserve">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6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Стратегический и оперативно</w:t>
            </w:r>
            <w:r>
              <w:rPr>
                <w:rStyle w:val="a4"/>
              </w:rPr>
              <w:softHyphen/>
              <w:t>тактический финансовый менеджмент, финансовые риски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left="260" w:firstLine="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D9F" w:rsidRDefault="00534B0C">
            <w:pPr>
              <w:pStyle w:val="a5"/>
              <w:ind w:firstLine="180"/>
            </w:pPr>
            <w:r>
              <w:rPr>
                <w:rStyle w:val="a4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</w:tr>
    </w:tbl>
    <w:p w:rsidR="005C2D9F" w:rsidRDefault="005C2D9F">
      <w:pPr>
        <w:spacing w:after="259" w:line="1" w:lineRule="exact"/>
      </w:pPr>
    </w:p>
    <w:p w:rsidR="005C2D9F" w:rsidRDefault="005C2D9F">
      <w:pPr>
        <w:spacing w:line="1" w:lineRule="exact"/>
      </w:pPr>
    </w:p>
    <w:p w:rsidR="005C2D9F" w:rsidRDefault="00534B0C">
      <w:pPr>
        <w:pStyle w:val="a7"/>
        <w:ind w:left="427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805"/>
        <w:gridCol w:w="6810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3167"/>
          <w:jc w:val="center"/>
        </w:trPr>
        <w:tc>
          <w:tcPr>
            <w:tcW w:w="893" w:type="dxa"/>
            <w:vMerge/>
            <w:shd w:val="clear" w:color="auto" w:fill="auto"/>
          </w:tcPr>
          <w:p w:rsidR="005C2D9F" w:rsidRDefault="005C2D9F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Финансы и</w:t>
            </w:r>
            <w:r>
              <w:rPr>
                <w:rStyle w:val="a4"/>
                <w:b/>
                <w:bCs/>
              </w:rPr>
              <w:t xml:space="preserve"> финансовая система, её звенья функции Финансовая политика и управление финансами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финансовой системы, ее место в экономической системе. Подходы к определению финансовой системы и ее состава в экономической литературе.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Состав финансовой системы Росс</w:t>
            </w:r>
            <w:r>
              <w:rPr>
                <w:rStyle w:val="a4"/>
              </w:rPr>
              <w:t>ийской Федерации. Сферы финансовой системы: финансы субъектов хозяйствования, государственные и муниципальные финансы, их значение. Характеристика звеньев финансов субъектов хозяйствования: финансы коммерческих организаций, финансы некоммерческих организац</w:t>
            </w:r>
            <w:r>
              <w:rPr>
                <w:rStyle w:val="a4"/>
              </w:rPr>
              <w:t>ий, финансы индивидуальных предпринимателей. Звенья государственных и муниципальных финансов: бюджеты органов государственной власти и местного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97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5C2D9F" w:rsidRDefault="00534B0C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spacing w:after="2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5C2D9F" w:rsidRDefault="00534B0C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самоуправления, государственные внебюджетные </w:t>
            </w:r>
            <w:r>
              <w:rPr>
                <w:rStyle w:val="a4"/>
              </w:rPr>
              <w:t>фонды.</w:t>
            </w:r>
          </w:p>
          <w:p w:rsidR="005C2D9F" w:rsidRDefault="00534B0C">
            <w:pPr>
              <w:pStyle w:val="a5"/>
              <w:spacing w:line="266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4"/>
              </w:rPr>
              <w:t xml:space="preserve">опред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 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став сфер и звеньев финансовой системы. Перс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4"/>
              </w:rPr>
              <w:t xml:space="preserve">финансовой системы </w:t>
            </w:r>
            <w:r>
              <w:rPr>
                <w:rStyle w:val="a4"/>
                <w:vertAlign w:val="superscript"/>
              </w:rPr>
              <w:t>Ро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  <w:r>
              <w:rPr>
                <w:rStyle w:val="a4"/>
                <w:vertAlign w:val="superscript"/>
              </w:rPr>
              <w:t>де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8E3BF322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6E05F4E8E415AEE5AB64241A0DE84149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9F" w:rsidRDefault="005C2D9F"/>
        </w:tc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5C2D9F" w:rsidRDefault="00534B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824"/>
        <w:gridCol w:w="6791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8022"/>
          <w:jc w:val="center"/>
        </w:trPr>
        <w:tc>
          <w:tcPr>
            <w:tcW w:w="893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финансовой системы, ее место в экономической системе. Подходы к определению финансовой системы и ее состава в экономической литературе.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Состав финансовой системы Российской Федерации. Сферы финансовой системы: финансы субъектов хозяйствования, госу</w:t>
            </w:r>
            <w:r>
              <w:rPr>
                <w:rStyle w:val="a4"/>
              </w:rPr>
              <w:t>дарственные и муниципальные финансы, их значение. Характеристика звеньев финансов субъектов хозяйствования: финансы коммерческих организаций, финансы некоммерческих организаций, финансы индивидуальных предпринимателей. Звенья государственных и муниципальны</w:t>
            </w:r>
            <w:r>
              <w:rPr>
                <w:rStyle w:val="a4"/>
              </w:rPr>
              <w:t>х финансов: бюджеты органов государственной власти и местного самоуправления, государственные внебюджетные фонды.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Факторы, определяющие состав сфер и звеньев финансовой системы. Перспективы развития финансовой системы Российской Федерации.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Финансовые ресур</w:t>
            </w:r>
            <w:r>
              <w:rPr>
                <w:rStyle w:val="a4"/>
              </w:rPr>
              <w:t>сы как материальное воплощение финансовых отношений.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Социально-экономическая сущность внебюджетных фондов, их значение в финансовой системе. История развития внебюджетных фондов, пути создания, источники образования.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внебюджетных фондов (</w:t>
            </w:r>
            <w:proofErr w:type="gramStart"/>
            <w:r>
              <w:rPr>
                <w:rStyle w:val="a4"/>
              </w:rPr>
              <w:t>цент</w:t>
            </w:r>
            <w:r>
              <w:rPr>
                <w:rStyle w:val="a4"/>
              </w:rPr>
              <w:t>рализованные</w:t>
            </w:r>
            <w:proofErr w:type="gramEnd"/>
            <w:r>
              <w:rPr>
                <w:rStyle w:val="a4"/>
              </w:rPr>
              <w:t xml:space="preserve"> и децентрализованные, социальные и экономические, межгосударственные).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Характеристика ПФ РФ, ФСС РФ, ФОМС РФ (назначение, правовая основа функционирования, направления использования средств, источники образования).</w:t>
            </w:r>
          </w:p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Проблемы функционирования сп</w:t>
            </w:r>
            <w:r>
              <w:rPr>
                <w:rStyle w:val="a4"/>
              </w:rPr>
              <w:t>ециальных внебюджетных фондов в современных условиях.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4973"/>
          <w:jc w:val="center"/>
        </w:trPr>
        <w:tc>
          <w:tcPr>
            <w:tcW w:w="893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Финансовый рынок, сущность и функции. Кредитный рынок, страховой рынок, рынок ценных бумаг, валютный рынок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финансового рынка, его значение для мобилизации дополнительных финансовых ресурсов </w:t>
            </w:r>
            <w:r>
              <w:rPr>
                <w:rStyle w:val="a4"/>
              </w:rPr>
              <w:t>субъектов хозяйствования, государства и муниципальных образований, а также размещения их временно свободных денежных средств</w:t>
            </w:r>
            <w:proofErr w:type="gramStart"/>
            <w:r>
              <w:rPr>
                <w:rStyle w:val="a4"/>
              </w:rPr>
              <w:t>.И</w:t>
            </w:r>
            <w:proofErr w:type="gramEnd"/>
            <w:r>
              <w:rPr>
                <w:rStyle w:val="a4"/>
              </w:rPr>
              <w:t>нформационное значение финансового рынка, основные показатели финансового рынка (котировки акций, валютного курса, биржевые индекс</w:t>
            </w:r>
            <w:r>
              <w:rPr>
                <w:rStyle w:val="a4"/>
              </w:rPr>
              <w:t>ы, показатели рынка межбанковских кредитов), их роль в принятии решений по управлению финансовыми ресурсами. Элементы финансового рынка: по основным инструментам (рынок ценных бумаг, кредитный рынок, валютный рынок); по срокам вложений (денежный рынок и ры</w:t>
            </w:r>
            <w:r>
              <w:rPr>
                <w:rStyle w:val="a4"/>
              </w:rPr>
              <w:t>нок долгосрочных вложений); по формам организации (биржевой, внебиржевой рынок); с точки зрения участия посредников (первичный и вторичный рынок); с точки зрения видов сделок (рынок кассовых и срочных сделок на финансовом рынке). Роль различных элементов ф</w:t>
            </w:r>
            <w:r>
              <w:rPr>
                <w:rStyle w:val="a4"/>
              </w:rPr>
              <w:t>инансового рынка в перераспределении финансовых ресурсов.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893" w:type="dxa"/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Возможные отрицательные последствия перераспределения финансовых ресурсов через финансовый рынок: рост оптовых и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  <w:b/>
                <w:bCs/>
                <w:color w:val="0051B6"/>
              </w:rPr>
              <w:t>рКрипто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tabs>
                <w:tab w:val="left" w:pos="1755"/>
              </w:tabs>
              <w:spacing w:line="144" w:lineRule="auto"/>
              <w:ind w:left="340" w:hanging="34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розничных цен, отвлечение средств из реального сектора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ВО "ММА"</w:t>
            </w:r>
          </w:p>
          <w:p w:rsidR="005C2D9F" w:rsidRDefault="00534B0C">
            <w:pPr>
              <w:pStyle w:val="a5"/>
              <w:tabs>
                <w:tab w:val="left" w:pos="1387"/>
              </w:tabs>
              <w:spacing w:line="131" w:lineRule="exact"/>
              <w:ind w:firstLine="0"/>
              <w:jc w:val="both"/>
            </w:pPr>
            <w:r>
              <w:rPr>
                <w:rStyle w:val="a4"/>
              </w:rPr>
              <w:t>экономики,</w:t>
            </w:r>
            <w:r>
              <w:rPr>
                <w:rStyle w:val="a4"/>
              </w:rPr>
              <w:tab/>
              <w:t>«эк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4"/>
              </w:rPr>
              <w:t>явлений в условиях</w:t>
            </w:r>
          </w:p>
          <w:p w:rsidR="005C2D9F" w:rsidRDefault="00534B0C">
            <w:pPr>
              <w:pStyle w:val="a5"/>
              <w:spacing w:line="131" w:lineRule="exact"/>
              <w:ind w:firstLine="0"/>
              <w:jc w:val="both"/>
            </w:pPr>
            <w:r>
              <w:rPr>
                <w:rStyle w:val="a4"/>
              </w:rPr>
              <w:t>интеграции национальных финансовых рынков в мировой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spacing w:line="276" w:lineRule="auto"/>
              <w:ind w:left="200"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 электронной подписью 05.12.2024</w:t>
            </w: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tabs>
                <w:tab w:val="left" w:pos="1836"/>
              </w:tabs>
              <w:spacing w:line="391" w:lineRule="auto"/>
              <w:ind w:left="340"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2B34E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срок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5C2D9F" w:rsidRDefault="00534B0C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785"/>
      </w:tblGrid>
      <w:tr w:rsidR="005C2D9F">
        <w:tblPrEx>
          <w:tblCellMar>
            <w:top w:w="0" w:type="dxa"/>
            <w:bottom w:w="0" w:type="dxa"/>
          </w:tblCellMar>
        </w:tblPrEx>
        <w:trPr>
          <w:trHeight w:hRule="exact" w:val="5535"/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C2D9F">
            <w:pPr>
              <w:rPr>
                <w:sz w:val="10"/>
                <w:szCs w:val="1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финансовый рынок</w:t>
            </w:r>
          </w:p>
          <w:p w:rsidR="005C2D9F" w:rsidRDefault="00534B0C">
            <w:pPr>
              <w:pStyle w:val="a5"/>
              <w:tabs>
                <w:tab w:val="left" w:pos="1724"/>
                <w:tab w:val="left" w:pos="3033"/>
                <w:tab w:val="left" w:pos="4342"/>
                <w:tab w:val="left" w:pos="5810"/>
              </w:tabs>
              <w:ind w:firstLine="0"/>
            </w:pPr>
            <w:r>
              <w:rPr>
                <w:rStyle w:val="a4"/>
              </w:rPr>
              <w:t>Экономическая сущность и отличительные особенности страхования.</w:t>
            </w:r>
            <w:r>
              <w:rPr>
                <w:rStyle w:val="a4"/>
              </w:rPr>
              <w:tab/>
              <w:t>Способы</w:t>
            </w:r>
            <w:r>
              <w:rPr>
                <w:rStyle w:val="a4"/>
              </w:rPr>
              <w:tab/>
              <w:t>создания</w:t>
            </w:r>
            <w:r>
              <w:rPr>
                <w:rStyle w:val="a4"/>
              </w:rPr>
              <w:tab/>
              <w:t>страховых</w:t>
            </w:r>
            <w:r>
              <w:rPr>
                <w:rStyle w:val="a4"/>
              </w:rPr>
              <w:tab/>
              <w:t>фондов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(самострахование, фонды страховщика, резервирование в централизованном порядке).</w:t>
            </w:r>
          </w:p>
          <w:p w:rsidR="005C2D9F" w:rsidRDefault="00534B0C">
            <w:pPr>
              <w:pStyle w:val="a5"/>
              <w:tabs>
                <w:tab w:val="left" w:pos="1343"/>
                <w:tab w:val="left" w:pos="3024"/>
                <w:tab w:val="left" w:pos="4492"/>
              </w:tabs>
              <w:ind w:firstLine="0"/>
            </w:pPr>
            <w:proofErr w:type="gramStart"/>
            <w:r>
              <w:rPr>
                <w:rStyle w:val="a4"/>
              </w:rPr>
              <w:t>Функции</w:t>
            </w:r>
            <w:r>
              <w:rPr>
                <w:rStyle w:val="a4"/>
              </w:rPr>
              <w:tab/>
              <w:t>страхования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(рисковая,</w:t>
            </w:r>
            <w:r>
              <w:rPr>
                <w:rStyle w:val="a4"/>
              </w:rPr>
              <w:tab/>
              <w:t>предупредительная,</w:t>
            </w:r>
            <w:proofErr w:type="gramEnd"/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сберегательная, контрольная).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Классификация страхования, системы страхования.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Актуарные расчеты (страховой тариф, брутто-ставка, нетт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ставка, нагрузка).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Страховой рынок в современных условиях.</w:t>
            </w:r>
          </w:p>
          <w:p w:rsidR="005C2D9F" w:rsidRDefault="00534B0C">
            <w:pPr>
              <w:pStyle w:val="a5"/>
              <w:tabs>
                <w:tab w:val="left" w:pos="3024"/>
              </w:tabs>
              <w:ind w:firstLine="0"/>
            </w:pPr>
            <w:r>
              <w:rPr>
                <w:rStyle w:val="a4"/>
              </w:rPr>
              <w:t>Необходимость кредита.</w:t>
            </w:r>
            <w:r>
              <w:rPr>
                <w:rStyle w:val="a4"/>
              </w:rPr>
              <w:tab/>
              <w:t>Кредит к</w:t>
            </w:r>
            <w:r>
              <w:rPr>
                <w:rStyle w:val="a4"/>
              </w:rPr>
              <w:t>ак форма движения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ссудного капитала.</w:t>
            </w:r>
          </w:p>
          <w:p w:rsidR="005C2D9F" w:rsidRDefault="00534B0C">
            <w:pPr>
              <w:pStyle w:val="a5"/>
              <w:tabs>
                <w:tab w:val="left" w:pos="1527"/>
                <w:tab w:val="left" w:pos="2977"/>
                <w:tab w:val="left" w:pos="4389"/>
                <w:tab w:val="left" w:pos="5451"/>
              </w:tabs>
              <w:ind w:firstLine="0"/>
            </w:pPr>
            <w:r>
              <w:rPr>
                <w:rStyle w:val="a4"/>
              </w:rPr>
              <w:t>Сущность кредита и его элементы. Субъекты кредитных отношений</w:t>
            </w:r>
            <w:r>
              <w:rPr>
                <w:rStyle w:val="a4"/>
              </w:rPr>
              <w:tab/>
              <w:t>(кредитор,</w:t>
            </w:r>
            <w:r>
              <w:rPr>
                <w:rStyle w:val="a4"/>
              </w:rPr>
              <w:tab/>
              <w:t>заемщик),</w:t>
            </w:r>
            <w:r>
              <w:rPr>
                <w:rStyle w:val="a4"/>
              </w:rPr>
              <w:tab/>
              <w:t>объект</w:t>
            </w:r>
            <w:r>
              <w:rPr>
                <w:rStyle w:val="a4"/>
              </w:rPr>
              <w:tab/>
              <w:t>кредитных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отношений (ссудный капитал, ссудный процент, цена кредита, норма ссудного процента).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Принципы кредита (платность, срочн</w:t>
            </w:r>
            <w:r>
              <w:rPr>
                <w:rStyle w:val="a4"/>
              </w:rPr>
              <w:t>ость, возвратность, целевой характер, обеспеченность, дифференцированность). Взаимосвязь кредита и денег.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Международная финансовая система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 xml:space="preserve">Международные валютно-финансовые и кредитные отношения. Финансовые потоки на макроуровне, финансовые риски и </w:t>
            </w:r>
            <w:r>
              <w:rPr>
                <w:rStyle w:val="a4"/>
              </w:rPr>
              <w:t>контроль. Платежный баланс РФ, его элементы.</w:t>
            </w:r>
          </w:p>
        </w:tc>
      </w:tr>
      <w:tr w:rsidR="005C2D9F">
        <w:tblPrEx>
          <w:tblCellMar>
            <w:top w:w="0" w:type="dxa"/>
            <w:bottom w:w="0" w:type="dxa"/>
          </w:tblCellMar>
        </w:tblPrEx>
        <w:trPr>
          <w:trHeight w:hRule="exact" w:val="1681"/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9F" w:rsidRDefault="00534B0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Стратегический и оперативно</w:t>
            </w:r>
            <w:r>
              <w:rPr>
                <w:rStyle w:val="a4"/>
                <w:b/>
                <w:bCs/>
              </w:rPr>
              <w:softHyphen/>
              <w:t>тактический финансовый менеджмент, финансовые риски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>Финансовая отчетность – информационная основа финансового менеджмента.</w:t>
            </w:r>
          </w:p>
          <w:p w:rsidR="005C2D9F" w:rsidRDefault="00534B0C">
            <w:pPr>
              <w:pStyle w:val="a5"/>
              <w:ind w:firstLine="0"/>
            </w:pPr>
            <w:r>
              <w:rPr>
                <w:rStyle w:val="a4"/>
              </w:rPr>
              <w:t xml:space="preserve">Комплексное оперативное управление оборотными активами и </w:t>
            </w:r>
            <w:r>
              <w:rPr>
                <w:rStyle w:val="a4"/>
              </w:rPr>
              <w:t>краткосрочными обязательствами предприятия.</w:t>
            </w:r>
          </w:p>
        </w:tc>
      </w:tr>
    </w:tbl>
    <w:p w:rsidR="005C2D9F" w:rsidRDefault="005C2D9F">
      <w:pPr>
        <w:spacing w:after="259" w:line="1" w:lineRule="exact"/>
      </w:pPr>
    </w:p>
    <w:p w:rsidR="005C2D9F" w:rsidRDefault="00534B0C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C2D9F" w:rsidRDefault="00534B0C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«Финансы» предполагает изучение курса на аудиторных занятиях</w:t>
      </w:r>
      <w:r>
        <w:rPr>
          <w:rStyle w:val="a3"/>
        </w:rPr>
        <w:t xml:space="preserve">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</w:t>
      </w:r>
      <w:r>
        <w:rPr>
          <w:rStyle w:val="a3"/>
        </w:rPr>
        <w:t>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</w:t>
      </w:r>
      <w:r>
        <w:rPr>
          <w:rStyle w:val="a3"/>
        </w:rPr>
        <w:t>кции или самостоятельно обучающийся использует данные локальной информационно-библиотечной системы Академии.</w:t>
      </w:r>
    </w:p>
    <w:p w:rsidR="005C2D9F" w:rsidRDefault="00534B0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</w:t>
      </w:r>
      <w:r>
        <w:rPr>
          <w:rStyle w:val="a3"/>
        </w:rPr>
        <w:t xml:space="preserve">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C2D9F" w:rsidRDefault="00534B0C">
      <w:pPr>
        <w:pStyle w:val="24"/>
        <w:keepNext/>
        <w:keepLines/>
        <w:numPr>
          <w:ilvl w:val="1"/>
          <w:numId w:val="3"/>
        </w:numPr>
        <w:tabs>
          <w:tab w:val="left" w:pos="2030"/>
        </w:tabs>
        <w:ind w:left="1540" w:firstLine="0"/>
        <w:jc w:val="both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5C2D9F" w:rsidRDefault="00534B0C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</w:t>
      </w:r>
      <w:r>
        <w:rPr>
          <w:rStyle w:val="a3"/>
        </w:rPr>
        <w:t xml:space="preserve"> поскольку она является важнейшей формой организации учебного процесса,</w:t>
      </w:r>
    </w:p>
    <w:p w:rsidR="005C2D9F" w:rsidRDefault="00534B0C">
      <w:pPr>
        <w:pStyle w:val="20"/>
        <w:tabs>
          <w:tab w:val="left" w:pos="5354"/>
        </w:tabs>
        <w:spacing w:after="0"/>
      </w:pPr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 xml:space="preserve">Конту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поскольку: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Style w:val="2"/>
        </w:rPr>
        <w:t>Терентий Ливиу Михайлович</w:t>
      </w:r>
    </w:p>
    <w:p w:rsidR="005C2D9F" w:rsidRDefault="00534B0C">
      <w:pPr>
        <w:pStyle w:val="1"/>
        <w:numPr>
          <w:ilvl w:val="0"/>
          <w:numId w:val="4"/>
        </w:numPr>
        <w:tabs>
          <w:tab w:val="left" w:pos="182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5C2D9F" w:rsidRDefault="00534B0C">
      <w:pPr>
        <w:pStyle w:val="20"/>
        <w:tabs>
          <w:tab w:val="left" w:pos="3845"/>
        </w:tabs>
        <w:spacing w:after="40" w:line="1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101600</wp:posOffset>
                </wp:positionV>
                <wp:extent cx="1694180" cy="14668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20"/>
                              <w:spacing w:after="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1.550000000000004pt;margin-top:8.pt;width:133.40000000000001pt;height:11.55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2B34E4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2B34E4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4</w:t>
      </w:r>
      <w:r w:rsidRPr="002B34E4">
        <w:rPr>
          <w:rStyle w:val="2"/>
          <w:lang w:eastAsia="en-US"/>
        </w:rPr>
        <w:t>15</w:t>
      </w:r>
      <w:r>
        <w:rPr>
          <w:rStyle w:val="2"/>
          <w:lang w:val="en-US" w:eastAsia="en-US"/>
        </w:rPr>
        <w:t>AEE</w:t>
      </w:r>
      <w:r w:rsidRPr="002B34E4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2B34E4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2B34E4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2B34E4">
        <w:rPr>
          <w:rStyle w:val="2"/>
          <w:lang w:eastAsia="en-US"/>
        </w:rPr>
        <w:t>84149</w:t>
      </w:r>
    </w:p>
    <w:p w:rsidR="005C2D9F" w:rsidRDefault="00534B0C">
      <w:pPr>
        <w:pStyle w:val="20"/>
        <w:spacing w:after="260"/>
        <w:jc w:val="center"/>
      </w:pPr>
      <w:r>
        <w:rPr>
          <w:rStyle w:val="2"/>
        </w:rPr>
        <w:t>срок действия 12.12.2023 - 12.03.2025</w:t>
      </w:r>
      <w:r>
        <w:br w:type="page"/>
      </w:r>
    </w:p>
    <w:p w:rsidR="005C2D9F" w:rsidRDefault="00534B0C">
      <w:pPr>
        <w:pStyle w:val="1"/>
        <w:numPr>
          <w:ilvl w:val="0"/>
          <w:numId w:val="4"/>
        </w:numPr>
        <w:tabs>
          <w:tab w:val="left" w:pos="1836"/>
        </w:tabs>
        <w:ind w:left="1540" w:firstLine="0"/>
      </w:pPr>
      <w:r>
        <w:rPr>
          <w:rStyle w:val="a3"/>
        </w:rPr>
        <w:lastRenderedPageBreak/>
        <w:t>разъясняет учебные элементы, трудные для понимания;</w:t>
      </w:r>
    </w:p>
    <w:p w:rsidR="005C2D9F" w:rsidRDefault="00534B0C">
      <w:pPr>
        <w:pStyle w:val="1"/>
        <w:numPr>
          <w:ilvl w:val="0"/>
          <w:numId w:val="4"/>
        </w:numPr>
        <w:tabs>
          <w:tab w:val="left" w:pos="1830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5C2D9F" w:rsidRDefault="00534B0C">
      <w:pPr>
        <w:pStyle w:val="1"/>
        <w:numPr>
          <w:ilvl w:val="0"/>
          <w:numId w:val="4"/>
        </w:numPr>
        <w:tabs>
          <w:tab w:val="left" w:pos="1836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5C2D9F" w:rsidRDefault="00534B0C">
      <w:pPr>
        <w:pStyle w:val="1"/>
        <w:ind w:left="1540" w:firstLine="0"/>
      </w:pPr>
      <w:r>
        <w:rPr>
          <w:rStyle w:val="a3"/>
        </w:rPr>
        <w:t>С этой целью: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11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</w:t>
      </w:r>
      <w:r>
        <w:rPr>
          <w:rStyle w:val="a3"/>
        </w:rPr>
        <w:t>риалу изученной лекции;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30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5C2D9F" w:rsidRDefault="00534B0C">
      <w:pPr>
        <w:pStyle w:val="1"/>
        <w:numPr>
          <w:ilvl w:val="0"/>
          <w:numId w:val="5"/>
        </w:numPr>
        <w:tabs>
          <w:tab w:val="left" w:pos="1828"/>
        </w:tabs>
        <w:spacing w:after="28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C2D9F" w:rsidRDefault="00534B0C">
      <w:pPr>
        <w:pStyle w:val="24"/>
        <w:keepNext/>
        <w:keepLines/>
        <w:numPr>
          <w:ilvl w:val="1"/>
          <w:numId w:val="3"/>
        </w:numPr>
        <w:tabs>
          <w:tab w:val="left" w:pos="2017"/>
        </w:tabs>
        <w:jc w:val="both"/>
      </w:pPr>
      <w:bookmarkStart w:id="3" w:name="bookmark6"/>
      <w:r>
        <w:rPr>
          <w:rStyle w:val="23"/>
          <w:b/>
          <w:bCs/>
        </w:rPr>
        <w:t>Подготовка к практическим и</w:t>
      </w:r>
      <w:r>
        <w:rPr>
          <w:rStyle w:val="23"/>
          <w:b/>
          <w:bCs/>
        </w:rPr>
        <w:t xml:space="preserve"> лабораторным занятиям</w:t>
      </w:r>
      <w:bookmarkEnd w:id="3"/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</w:t>
      </w:r>
      <w:r>
        <w:rPr>
          <w:rStyle w:val="a3"/>
        </w:rPr>
        <w:t>авление полученных замечаний.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</w:t>
      </w:r>
      <w:r>
        <w:rPr>
          <w:rStyle w:val="a3"/>
        </w:rPr>
        <w:t>ч лабораторной работы/практического занятия, техники безопасности при работе с приборами.</w:t>
      </w:r>
    </w:p>
    <w:p w:rsidR="005C2D9F" w:rsidRDefault="00534B0C">
      <w:pPr>
        <w:pStyle w:val="1"/>
        <w:spacing w:after="40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5C2D9F" w:rsidRDefault="00534B0C">
      <w:pPr>
        <w:pStyle w:val="1"/>
        <w:numPr>
          <w:ilvl w:val="0"/>
          <w:numId w:val="6"/>
        </w:numPr>
        <w:tabs>
          <w:tab w:val="left" w:pos="1951"/>
        </w:tabs>
        <w:spacing w:after="40"/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</w:t>
      </w:r>
      <w:r>
        <w:rPr>
          <w:rStyle w:val="a3"/>
        </w:rPr>
        <w:t>рпывающей информации, необходимой для самостоятельного выполнения предложенных преподавателем задач;</w:t>
      </w:r>
    </w:p>
    <w:p w:rsidR="005C2D9F" w:rsidRDefault="00534B0C">
      <w:pPr>
        <w:pStyle w:val="1"/>
        <w:numPr>
          <w:ilvl w:val="0"/>
          <w:numId w:val="6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C2D9F" w:rsidRDefault="00534B0C">
      <w:pPr>
        <w:pStyle w:val="1"/>
        <w:spacing w:after="54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</w:t>
      </w:r>
      <w:r>
        <w:rPr>
          <w:rStyle w:val="a3"/>
        </w:rPr>
        <w:t xml:space="preserve">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</w:t>
      </w:r>
      <w:r>
        <w:rPr>
          <w:rStyle w:val="a3"/>
        </w:rPr>
        <w:t>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</w:t>
      </w:r>
      <w:r>
        <w:rPr>
          <w:rStyle w:val="a3"/>
        </w:rPr>
        <w:t xml:space="preserve">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5C2D9F" w:rsidRDefault="00534B0C">
      <w:pPr>
        <w:pStyle w:val="24"/>
        <w:keepNext/>
        <w:keepLines/>
        <w:numPr>
          <w:ilvl w:val="1"/>
          <w:numId w:val="3"/>
        </w:numPr>
        <w:tabs>
          <w:tab w:val="left" w:pos="2017"/>
        </w:tabs>
        <w:ind w:left="0" w:firstLine="1540"/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5C2D9F" w:rsidRDefault="00534B0C">
      <w:pPr>
        <w:pStyle w:val="1"/>
        <w:tabs>
          <w:tab w:val="left" w:pos="5295"/>
        </w:tabs>
        <w:spacing w:after="40"/>
        <w:ind w:firstLine="1540"/>
        <w:jc w:val="both"/>
        <w:rPr>
          <w:sz w:val="14"/>
          <w:szCs w:val="14"/>
        </w:rPr>
      </w:pPr>
      <w:r>
        <w:rPr>
          <w:rStyle w:val="a3"/>
        </w:rPr>
        <w:t xml:space="preserve">Для более углубленного изучения </w:t>
      </w:r>
      <w:r>
        <w:rPr>
          <w:rStyle w:val="a3"/>
        </w:rPr>
        <w:t>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</w:t>
      </w:r>
      <w:r>
        <w:rPr>
          <w:rStyle w:val="a3"/>
        </w:rPr>
        <w:t xml:space="preserve">делах «Учебно-методическое обеспечение самостоятельной работы по дисциплине» и «Методические указания к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самостоятельной работе по ди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не».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ТОеЧрУенВтОийМЛМиАвиу Михайлович</w:t>
      </w:r>
    </w:p>
    <w:p w:rsidR="005C2D9F" w:rsidRDefault="00534B0C">
      <w:pPr>
        <w:pStyle w:val="20"/>
        <w:tabs>
          <w:tab w:val="left" w:pos="3845"/>
        </w:tabs>
        <w:spacing w:after="40" w:line="144" w:lineRule="auto"/>
        <w:ind w:firstLine="1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203200</wp:posOffset>
                </wp:positionV>
                <wp:extent cx="1694180" cy="14668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20"/>
                              <w:spacing w:after="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4.700000000000003pt;margin-top:16.pt;width:133.40000000000001pt;height:11.55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важный момент освоения содержания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 xml:space="preserve">серийный номер 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2B34E4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2B34E4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2B34E4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2B34E4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2B34E4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2B34E4">
        <w:rPr>
          <w:rStyle w:val="2"/>
          <w:lang w:eastAsia="en-US"/>
        </w:rPr>
        <w:t>84149</w:t>
      </w:r>
    </w:p>
    <w:p w:rsidR="005C2D9F" w:rsidRDefault="00534B0C">
      <w:pPr>
        <w:pStyle w:val="20"/>
        <w:spacing w:after="40"/>
        <w:jc w:val="center"/>
        <w:sectPr w:rsidR="005C2D9F">
          <w:footerReference w:type="even" r:id="rId13"/>
          <w:footerReference w:type="default" r:id="rId14"/>
          <w:pgSz w:w="11900" w:h="16840"/>
          <w:pgMar w:top="1128" w:right="670" w:bottom="491" w:left="722" w:header="700" w:footer="63" w:gutter="0"/>
          <w:cols w:space="720"/>
          <w:noEndnote/>
          <w:docGrid w:linePitch="360"/>
        </w:sectPr>
      </w:pPr>
      <w:r>
        <w:rPr>
          <w:rStyle w:val="2"/>
        </w:rPr>
        <w:t>срок действия 12.12.2023 - 12.03.2025</w:t>
      </w:r>
    </w:p>
    <w:p w:rsidR="005C2D9F" w:rsidRDefault="00534B0C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дисциплины и, как следствие, </w:t>
      </w:r>
      <w:r>
        <w:rPr>
          <w:rStyle w:val="a3"/>
        </w:rPr>
        <w:t>основной образовательной программы высшего образования, предполагает разнообразные виды и формы её проведения</w:t>
      </w:r>
    </w:p>
    <w:p w:rsidR="005C2D9F" w:rsidRDefault="00534B0C">
      <w:pPr>
        <w:pStyle w:val="1"/>
        <w:numPr>
          <w:ilvl w:val="1"/>
          <w:numId w:val="3"/>
        </w:numPr>
        <w:tabs>
          <w:tab w:val="left" w:pos="2066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C2D9F" w:rsidRDefault="00534B0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</w:t>
      </w:r>
      <w:r>
        <w:rPr>
          <w:rStyle w:val="a3"/>
        </w:rPr>
        <w:t>ресурс]. – ММА, Москва, 2022. – ЭБС ММА.</w:t>
      </w:r>
    </w:p>
    <w:p w:rsidR="005C2D9F" w:rsidRDefault="00534B0C">
      <w:pPr>
        <w:pStyle w:val="11"/>
        <w:keepNext/>
        <w:keepLines/>
        <w:numPr>
          <w:ilvl w:val="0"/>
          <w:numId w:val="3"/>
        </w:numPr>
        <w:tabs>
          <w:tab w:val="left" w:pos="1920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5C2D9F" w:rsidRDefault="00534B0C">
      <w:pPr>
        <w:pStyle w:val="1"/>
        <w:numPr>
          <w:ilvl w:val="1"/>
          <w:numId w:val="3"/>
        </w:numPr>
        <w:tabs>
          <w:tab w:val="left" w:pos="2045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</w:t>
      </w:r>
      <w:r>
        <w:rPr>
          <w:rStyle w:val="a3"/>
        </w:rPr>
        <w:t>см. приложение ФОС по дисциплине).</w:t>
      </w:r>
      <w:proofErr w:type="gramEnd"/>
    </w:p>
    <w:p w:rsidR="005C2D9F" w:rsidRDefault="00534B0C">
      <w:pPr>
        <w:pStyle w:val="1"/>
        <w:numPr>
          <w:ilvl w:val="1"/>
          <w:numId w:val="3"/>
        </w:numPr>
        <w:tabs>
          <w:tab w:val="left" w:pos="2051"/>
        </w:tabs>
        <w:ind w:left="820" w:firstLine="720"/>
        <w:jc w:val="both"/>
      </w:pPr>
      <w:r>
        <w:rPr>
          <w:rStyle w:val="a3"/>
        </w:rPr>
        <w:t>В ходе реализации дисциплины «Финансы» используются следующие формы текущего контроля успеваемости обучающихся: опрос, тестирование, реферат.</w:t>
      </w:r>
    </w:p>
    <w:p w:rsidR="005C2D9F" w:rsidRDefault="00534B0C">
      <w:pPr>
        <w:pStyle w:val="1"/>
        <w:numPr>
          <w:ilvl w:val="1"/>
          <w:numId w:val="3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C2D9F" w:rsidRDefault="00534B0C">
      <w:pPr>
        <w:pStyle w:val="1"/>
        <w:numPr>
          <w:ilvl w:val="0"/>
          <w:numId w:val="3"/>
        </w:numPr>
        <w:tabs>
          <w:tab w:val="left" w:pos="1920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</w:t>
      </w:r>
      <w:r>
        <w:rPr>
          <w:rStyle w:val="a3"/>
          <w:b/>
          <w:bCs/>
        </w:rPr>
        <w:t>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C2D9F" w:rsidRDefault="00534B0C">
      <w:pPr>
        <w:pStyle w:val="1"/>
        <w:numPr>
          <w:ilvl w:val="1"/>
          <w:numId w:val="3"/>
        </w:numPr>
        <w:tabs>
          <w:tab w:val="left" w:pos="2003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5C2D9F" w:rsidRDefault="00534B0C">
      <w:pPr>
        <w:pStyle w:val="1"/>
        <w:numPr>
          <w:ilvl w:val="0"/>
          <w:numId w:val="7"/>
        </w:numPr>
        <w:tabs>
          <w:tab w:val="left" w:pos="1505"/>
        </w:tabs>
        <w:ind w:left="820" w:firstLine="0"/>
        <w:jc w:val="both"/>
      </w:pPr>
      <w:r>
        <w:rPr>
          <w:rStyle w:val="a3"/>
        </w:rPr>
        <w:t>Нешитой, А. С.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С. Нешитой. – 12-е изд., стер. – Москва</w:t>
      </w:r>
      <w:proofErr w:type="gramStart"/>
      <w:r>
        <w:rPr>
          <w:rStyle w:val="a3"/>
        </w:rPr>
        <w:t xml:space="preserve"> </w:t>
      </w:r>
      <w:r>
        <w:rPr>
          <w:rStyle w:val="a3"/>
        </w:rPr>
        <w:t>:</w:t>
      </w:r>
      <w:proofErr w:type="gramEnd"/>
    </w:p>
    <w:p w:rsidR="005C2D9F" w:rsidRDefault="00534B0C">
      <w:pPr>
        <w:pStyle w:val="1"/>
        <w:spacing w:after="260"/>
        <w:ind w:left="820" w:firstLine="0"/>
        <w:jc w:val="both"/>
      </w:pPr>
      <w:r>
        <w:rPr>
          <w:rStyle w:val="a3"/>
        </w:rPr>
        <w:t>Дашков и К°, 2020. – 352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2B34E4">
        <w:rPr>
          <w:rStyle w:val="a3"/>
          <w:lang w:eastAsia="en-US"/>
        </w:rPr>
        <w:t>:</w:t>
      </w:r>
      <w:hyperlink r:id="rId15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B34E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B34E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B34E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B34E4">
          <w:rPr>
            <w:rStyle w:val="a3"/>
            <w:color w:val="0000FF"/>
            <w:u w:val="single"/>
            <w:lang w:eastAsia="en-US"/>
          </w:rPr>
          <w:t>=573339</w:t>
        </w:r>
        <w:r w:rsidRPr="002B34E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2B34E4">
        <w:rPr>
          <w:rStyle w:val="a3"/>
          <w:lang w:eastAsia="en-US"/>
        </w:rPr>
        <w:t xml:space="preserve"> 978-5-394</w:t>
      </w:r>
      <w:r w:rsidRPr="002B34E4">
        <w:rPr>
          <w:rStyle w:val="a3"/>
          <w:lang w:eastAsia="en-US"/>
        </w:rPr>
        <w:softHyphen/>
        <w:t>03465-7.</w:t>
      </w:r>
      <w:r>
        <w:rPr>
          <w:rStyle w:val="a3"/>
        </w:rPr>
        <w:t xml:space="preserve"> –</w:t>
      </w:r>
      <w:r>
        <w:rPr>
          <w:rStyle w:val="a3"/>
        </w:rPr>
        <w:t xml:space="preserve">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C2D9F" w:rsidRDefault="00534B0C">
      <w:pPr>
        <w:pStyle w:val="1"/>
        <w:numPr>
          <w:ilvl w:val="0"/>
          <w:numId w:val="7"/>
        </w:numPr>
        <w:tabs>
          <w:tab w:val="left" w:pos="1505"/>
        </w:tabs>
        <w:ind w:left="820" w:firstLine="0"/>
        <w:jc w:val="both"/>
      </w:pPr>
      <w:r>
        <w:rPr>
          <w:rStyle w:val="a3"/>
        </w:rPr>
        <w:t>Чернопятов, А. М. Управление финансами в цифровой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</w:t>
      </w:r>
    </w:p>
    <w:p w:rsidR="005C2D9F" w:rsidRDefault="00534B0C">
      <w:pPr>
        <w:pStyle w:val="1"/>
        <w:spacing w:after="560"/>
        <w:ind w:left="820" w:firstLine="0"/>
        <w:jc w:val="both"/>
      </w:pPr>
      <w:r>
        <w:rPr>
          <w:rStyle w:val="a3"/>
        </w:rPr>
        <w:t>/ А. М. Чернопятов.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2020. – 172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B34E4">
        <w:rPr>
          <w:rStyle w:val="a3"/>
          <w:lang w:eastAsia="en-US"/>
        </w:rPr>
        <w:t>:</w:t>
      </w:r>
      <w:hyperlink r:id="rId16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B34E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B34E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B34E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B34E4">
          <w:rPr>
            <w:rStyle w:val="a3"/>
            <w:color w:val="0000FF"/>
            <w:u w:val="single"/>
            <w:lang w:eastAsia="en-US"/>
          </w:rPr>
          <w:t>=597732</w:t>
        </w:r>
        <w:r w:rsidRPr="002B34E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B34E4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978-5-4499-1559-7. – </w:t>
      </w:r>
      <w:proofErr w:type="gramStart"/>
      <w:r>
        <w:rPr>
          <w:rStyle w:val="a3"/>
          <w:lang w:val="en-US" w:eastAsia="en-US"/>
        </w:rPr>
        <w:t>DOI</w:t>
      </w:r>
      <w:r w:rsidRPr="002B34E4">
        <w:rPr>
          <w:rStyle w:val="a3"/>
          <w:lang w:eastAsia="en-US"/>
        </w:rPr>
        <w:t xml:space="preserve"> </w:t>
      </w:r>
      <w:r>
        <w:rPr>
          <w:rStyle w:val="a3"/>
        </w:rPr>
        <w:t>10.23681/597732.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C2D9F" w:rsidRDefault="00534B0C">
      <w:pPr>
        <w:pStyle w:val="1"/>
        <w:ind w:left="3900" w:firstLine="0"/>
        <w:jc w:val="both"/>
      </w:pPr>
      <w:r>
        <w:rPr>
          <w:rStyle w:val="a3"/>
          <w:b/>
          <w:bCs/>
        </w:rPr>
        <w:t>6.2 Дополнительная литература</w:t>
      </w:r>
    </w:p>
    <w:p w:rsidR="005C2D9F" w:rsidRDefault="00534B0C">
      <w:pPr>
        <w:pStyle w:val="1"/>
        <w:numPr>
          <w:ilvl w:val="0"/>
          <w:numId w:val="8"/>
        </w:numPr>
        <w:tabs>
          <w:tab w:val="left" w:pos="1505"/>
        </w:tabs>
        <w:spacing w:line="276" w:lineRule="auto"/>
        <w:ind w:left="820" w:firstLine="0"/>
        <w:jc w:val="both"/>
      </w:pPr>
      <w:r>
        <w:rPr>
          <w:rStyle w:val="a3"/>
        </w:rPr>
        <w:t xml:space="preserve">Ахмадеев, Р. Г. Финансы и </w:t>
      </w:r>
      <w:r>
        <w:rPr>
          <w:rStyle w:val="a3"/>
        </w:rPr>
        <w:t>налогообложение корпораций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</w:t>
      </w:r>
    </w:p>
    <w:p w:rsidR="005C2D9F" w:rsidRDefault="00534B0C">
      <w:pPr>
        <w:pStyle w:val="1"/>
        <w:tabs>
          <w:tab w:val="left" w:pos="7914"/>
        </w:tabs>
        <w:spacing w:line="276" w:lineRule="auto"/>
        <w:ind w:left="820" w:firstLine="0"/>
        <w:jc w:val="both"/>
      </w:pPr>
      <w:r>
        <w:rPr>
          <w:rStyle w:val="a3"/>
        </w:rPr>
        <w:t>Р. Г. Ахмадеев, Н. В. Балихина, М. Е. Косов.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353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– </w:t>
      </w:r>
      <w:r w:rsidRPr="002B34E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2B34E4">
        <w:rPr>
          <w:rStyle w:val="a3"/>
          <w:lang w:eastAsia="en-US"/>
        </w:rPr>
        <w:t xml:space="preserve">). </w:t>
      </w:r>
      <w:r>
        <w:rPr>
          <w:rStyle w:val="a3"/>
        </w:rPr>
        <w:t>– Режим доступа:</w:t>
      </w:r>
      <w:r>
        <w:rPr>
          <w:rStyle w:val="a3"/>
        </w:rPr>
        <w:tab/>
        <w:t>по подписке. –</w:t>
      </w:r>
    </w:p>
    <w:p w:rsidR="005C2D9F" w:rsidRDefault="00534B0C">
      <w:pPr>
        <w:pStyle w:val="1"/>
        <w:spacing w:line="276" w:lineRule="auto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2B34E4">
        <w:rPr>
          <w:rStyle w:val="a3"/>
          <w:lang w:eastAsia="en-US"/>
        </w:rPr>
        <w:t>:</w:t>
      </w:r>
      <w:hyperlink r:id="rId17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B34E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B34E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B34E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B34E4">
          <w:rPr>
            <w:rStyle w:val="a3"/>
            <w:color w:val="0000FF"/>
            <w:u w:val="single"/>
            <w:lang w:eastAsia="en-US"/>
          </w:rPr>
          <w:t>=682328</w:t>
        </w:r>
        <w:r w:rsidRPr="002B34E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333-335. – </w:t>
      </w:r>
      <w:proofErr w:type="gramStart"/>
      <w:r>
        <w:rPr>
          <w:rStyle w:val="a3"/>
          <w:lang w:val="en-US" w:eastAsia="en-US"/>
        </w:rPr>
        <w:t>ISBN</w:t>
      </w:r>
      <w:r w:rsidRPr="002B34E4">
        <w:rPr>
          <w:rStyle w:val="a3"/>
          <w:lang w:eastAsia="en-US"/>
        </w:rPr>
        <w:t xml:space="preserve"> </w:t>
      </w:r>
      <w:r>
        <w:rPr>
          <w:rStyle w:val="a3"/>
        </w:rPr>
        <w:t>978-5-238-03379-2.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C2D9F" w:rsidRDefault="00534B0C">
      <w:pPr>
        <w:pStyle w:val="11"/>
        <w:keepNext/>
        <w:keepLines/>
        <w:numPr>
          <w:ilvl w:val="0"/>
          <w:numId w:val="8"/>
        </w:numPr>
        <w:tabs>
          <w:tab w:val="left" w:pos="1505"/>
        </w:tabs>
        <w:ind w:firstLine="0"/>
        <w:jc w:val="both"/>
      </w:pPr>
      <w:bookmarkStart w:id="6" w:name="bookmark12"/>
      <w:r>
        <w:rPr>
          <w:rStyle w:val="10"/>
        </w:rPr>
        <w:t>Финансово-экономический анализ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/ Т. Н. Агапова, В. И. Абрамов,</w:t>
      </w:r>
      <w:bookmarkEnd w:id="6"/>
    </w:p>
    <w:p w:rsidR="005C2D9F" w:rsidRDefault="00534B0C">
      <w:pPr>
        <w:pStyle w:val="1"/>
        <w:spacing w:after="820"/>
        <w:ind w:left="820" w:firstLine="0"/>
        <w:jc w:val="both"/>
      </w:pPr>
      <w:r>
        <w:rPr>
          <w:rStyle w:val="a3"/>
        </w:rPr>
        <w:t>Н. М. Бобошко [и др.] ; под науч. ред. В. С. Осипова ; п</w:t>
      </w:r>
      <w:r>
        <w:rPr>
          <w:rStyle w:val="a3"/>
        </w:rPr>
        <w:t>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Д. Эриашвили. – 2</w:t>
      </w:r>
      <w:r>
        <w:rPr>
          <w:rStyle w:val="a3"/>
        </w:rPr>
        <w:softHyphen/>
        <w:t>е изд., перераб. и доп. – Москва : Юнити-Дана, 2023. – 336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B34E4">
        <w:rPr>
          <w:rStyle w:val="a3"/>
          <w:lang w:eastAsia="en-US"/>
        </w:rPr>
        <w:t>:</w:t>
      </w:r>
      <w:hyperlink r:id="rId18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B34E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B34E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B34E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B34E4">
          <w:rPr>
            <w:rStyle w:val="a3"/>
            <w:color w:val="0000FF"/>
            <w:u w:val="single"/>
            <w:lang w:eastAsia="en-US"/>
          </w:rPr>
          <w:t>=700162</w:t>
        </w:r>
        <w:r w:rsidRPr="002B34E4">
          <w:rPr>
            <w:rStyle w:val="a3"/>
            <w:lang w:eastAsia="en-US"/>
          </w:rPr>
          <w:t>.</w:t>
        </w:r>
      </w:hyperlink>
      <w:r w:rsidRPr="002B34E4">
        <w:rPr>
          <w:rStyle w:val="a3"/>
          <w:lang w:eastAsia="en-US"/>
        </w:rPr>
        <w:t xml:space="preserve"> </w:t>
      </w:r>
      <w:r>
        <w:rPr>
          <w:rStyle w:val="a3"/>
        </w:rPr>
        <w:t>– Библиогр.: с. 321</w:t>
      </w:r>
      <w:r>
        <w:rPr>
          <w:rStyle w:val="a3"/>
        </w:rPr>
        <w:softHyphen/>
        <w:t xml:space="preserve">325.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978-5-238-03661-8.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C2D9F" w:rsidRDefault="00534B0C">
      <w:pPr>
        <w:pStyle w:val="11"/>
        <w:keepNext/>
        <w:keepLines/>
        <w:numPr>
          <w:ilvl w:val="0"/>
          <w:numId w:val="3"/>
        </w:numPr>
        <w:tabs>
          <w:tab w:val="left" w:pos="1920"/>
        </w:tabs>
        <w:jc w:val="both"/>
      </w:pPr>
      <w:bookmarkStart w:id="7" w:name="bookmark15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7"/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</w:t>
      </w:r>
      <w:r>
        <w:rPr>
          <w:rStyle w:val="a3"/>
        </w:rPr>
        <w:t>в учебных занятий по дисциплине и обеспечения интерактивных методов обучения, используются: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</w:t>
      </w:r>
    </w:p>
    <w:p w:rsidR="005C2D9F" w:rsidRDefault="00534B0C">
      <w:pPr>
        <w:pStyle w:val="20"/>
        <w:tabs>
          <w:tab w:val="left" w:pos="3870"/>
          <w:tab w:val="left" w:pos="5360"/>
        </w:tabs>
        <w:spacing w:after="0"/>
        <w:jc w:val="both"/>
      </w:pPr>
      <w:r>
        <w:rPr>
          <w:rStyle w:val="2"/>
          <w:color w:val="0051B6"/>
        </w:rPr>
        <w:t xml:space="preserve">Конту </w:t>
      </w:r>
      <w:r>
        <w:rPr>
          <w:rStyle w:val="2"/>
          <w:color w:val="000000"/>
          <w:vertAlign w:val="subscript"/>
        </w:rPr>
        <w:t>помещение 2</w:t>
      </w:r>
      <w:r>
        <w:rPr>
          <w:rStyle w:val="2"/>
          <w:color w:val="000000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5C2D9F" w:rsidRDefault="00534B0C">
      <w:pPr>
        <w:pStyle w:val="20"/>
        <w:spacing w:after="0"/>
        <w:ind w:left="5380"/>
        <w:jc w:val="both"/>
      </w:pPr>
      <w:r>
        <w:rPr>
          <w:rStyle w:val="2"/>
        </w:rPr>
        <w:t>Терентий Ливиу Михайлович</w:t>
      </w:r>
    </w:p>
    <w:p w:rsidR="005C2D9F" w:rsidRDefault="00534B0C">
      <w:pPr>
        <w:pStyle w:val="1"/>
        <w:spacing w:line="180" w:lineRule="auto"/>
        <w:ind w:left="1540" w:firstLine="0"/>
        <w:jc w:val="both"/>
      </w:pPr>
      <w:r>
        <w:rPr>
          <w:rStyle w:val="a3"/>
        </w:rPr>
        <w:t xml:space="preserve">Учебная аудитория для </w:t>
      </w:r>
      <w:r>
        <w:rPr>
          <w:rStyle w:val="a3"/>
        </w:rPr>
        <w:t>проведения учебных занятий № 410 (БТИ 2):</w:t>
      </w:r>
    </w:p>
    <w:p w:rsidR="005C2D9F" w:rsidRDefault="00534B0C">
      <w:pPr>
        <w:pStyle w:val="20"/>
        <w:spacing w:after="260" w:line="276" w:lineRule="auto"/>
        <w:jc w:val="both"/>
        <w:sectPr w:rsidR="005C2D9F">
          <w:footerReference w:type="even" r:id="rId19"/>
          <w:footerReference w:type="default" r:id="rId20"/>
          <w:pgSz w:w="11900" w:h="16840"/>
          <w:pgMar w:top="1128" w:right="816" w:bottom="788" w:left="869" w:header="0" w:footer="3" w:gutter="0"/>
          <w:cols w:space="720"/>
          <w:noEndnote/>
          <w:docGrid w:linePitch="360"/>
        </w:sectPr>
      </w:pPr>
      <w:r>
        <w:rPr>
          <w:rStyle w:val="2"/>
        </w:rPr>
        <w:t>Документ подписан квалифицированной электронной подписью 05.12.2024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lastRenderedPageBreak/>
        <w:t>Посадочных мест – 38. (2-х</w:t>
      </w:r>
      <w:r>
        <w:rPr>
          <w:rStyle w:val="a3"/>
        </w:rPr>
        <w:t xml:space="preserve">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C2D9F" w:rsidRPr="002B34E4" w:rsidRDefault="00534B0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B34E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B34E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Microsoft Office Professiona</w:t>
      </w:r>
      <w:r>
        <w:rPr>
          <w:rStyle w:val="a3"/>
          <w:lang w:val="en-US" w:eastAsia="en-US"/>
        </w:rPr>
        <w:t xml:space="preserve">l Plus </w:t>
      </w:r>
      <w:r w:rsidRPr="002B34E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B34E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B34E4">
        <w:rPr>
          <w:rStyle w:val="a3"/>
          <w:lang w:val="en-US"/>
        </w:rPr>
        <w:t>2007</w:t>
      </w:r>
    </w:p>
    <w:p w:rsidR="005C2D9F" w:rsidRPr="002B34E4" w:rsidRDefault="00534B0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B34E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B34E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B34E4">
        <w:rPr>
          <w:rStyle w:val="a3"/>
          <w:lang w:val="en-US"/>
        </w:rPr>
        <w:t xml:space="preserve">7, </w:t>
      </w:r>
      <w:r>
        <w:rPr>
          <w:rStyle w:val="a3"/>
        </w:rPr>
        <w:t>ССКонсульта</w:t>
      </w:r>
      <w:r>
        <w:rPr>
          <w:rStyle w:val="a3"/>
        </w:rPr>
        <w:t>нт</w:t>
      </w:r>
      <w:r w:rsidRPr="002B34E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2B34E4">
        <w:rPr>
          <w:rStyle w:val="a3"/>
          <w:lang w:val="en-US"/>
        </w:rPr>
        <w:t>365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5C2D9F" w:rsidRDefault="00534B0C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C2D9F" w:rsidRDefault="00534B0C">
      <w:pPr>
        <w:pStyle w:val="1"/>
        <w:ind w:left="1540" w:firstLine="0"/>
        <w:jc w:val="both"/>
      </w:pPr>
      <w:r>
        <w:rPr>
          <w:rStyle w:val="a3"/>
        </w:rPr>
        <w:t>Библио</w:t>
      </w:r>
      <w:r>
        <w:rPr>
          <w:rStyle w:val="a3"/>
        </w:rPr>
        <w:t>тека. Читальный зал с выходом в сеть Интернет (БТИ 2)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C2D9F" w:rsidRDefault="00534B0C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</w:t>
      </w:r>
      <w:r>
        <w:rPr>
          <w:rStyle w:val="a3"/>
        </w:rPr>
        <w:t xml:space="preserve">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C2D9F" w:rsidRPr="002B34E4" w:rsidRDefault="00534B0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B34E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B34E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B34E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</w:t>
      </w:r>
      <w:r>
        <w:rPr>
          <w:rStyle w:val="a3"/>
          <w:lang w:val="en-US" w:eastAsia="en-US"/>
        </w:rPr>
        <w:t xml:space="preserve">osoft Office Excel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B34E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B34E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B34E4">
        <w:rPr>
          <w:rStyle w:val="a3"/>
          <w:lang w:val="en-US"/>
        </w:rPr>
        <w:t>2007</w:t>
      </w:r>
    </w:p>
    <w:p w:rsidR="005C2D9F" w:rsidRPr="002B34E4" w:rsidRDefault="00534B0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B34E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B34E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B34E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B34E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</w:t>
      </w:r>
      <w:r>
        <w:rPr>
          <w:rStyle w:val="a3"/>
          <w:lang w:val="en-US" w:eastAsia="en-US"/>
        </w:rPr>
        <w:t>Chrome, Opera, Mozila Firefox, Adobe Reader, WinDJView, Skype, Oracle E-Business Suite, Microsoft Office.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C2D9F" w:rsidRDefault="00534B0C">
      <w:pPr>
        <w:pStyle w:val="1"/>
        <w:numPr>
          <w:ilvl w:val="0"/>
          <w:numId w:val="9"/>
        </w:numPr>
        <w:tabs>
          <w:tab w:val="left" w:pos="1843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B34E4">
        <w:rPr>
          <w:rStyle w:val="a3"/>
          <w:lang w:eastAsia="en-US"/>
        </w:rPr>
        <w:t>:</w:t>
      </w:r>
      <w:hyperlink r:id="rId21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B34E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B34E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9"/>
        </w:numPr>
        <w:tabs>
          <w:tab w:val="left" w:pos="1843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B34E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B34E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B34E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9"/>
        </w:numPr>
        <w:tabs>
          <w:tab w:val="left" w:pos="1843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B34E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B34E4">
        <w:rPr>
          <w:rStyle w:val="a3"/>
          <w:lang w:eastAsia="en-US"/>
        </w:rPr>
        <w:t>:</w:t>
      </w:r>
      <w:hyperlink r:id="rId23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B34E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B34E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9"/>
        </w:numPr>
        <w:tabs>
          <w:tab w:val="left" w:pos="1843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5C2D9F" w:rsidRDefault="00534B0C">
      <w:pPr>
        <w:pStyle w:val="1"/>
        <w:tabs>
          <w:tab w:val="left" w:pos="3049"/>
          <w:tab w:val="left" w:pos="4951"/>
          <w:tab w:val="left" w:pos="7284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5C2D9F" w:rsidRDefault="00534B0C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</w:t>
      </w:r>
      <w:r>
        <w:rPr>
          <w:rStyle w:val="a3"/>
          <w:b/>
          <w:bCs/>
        </w:rPr>
        <w:t>необходимых для освоения дисциплины (модуля)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5C2D9F" w:rsidRDefault="00534B0C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B34E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Научная э</w:t>
      </w:r>
      <w:r>
        <w:rPr>
          <w:rStyle w:val="a3"/>
        </w:rPr>
        <w:t xml:space="preserve">лектронная библиотека </w:t>
      </w:r>
      <w:r>
        <w:rPr>
          <w:rStyle w:val="a3"/>
          <w:lang w:val="en-US" w:eastAsia="en-US"/>
        </w:rPr>
        <w:t>eLIBRARY</w:t>
      </w:r>
      <w:r w:rsidRPr="002B34E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2B34E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B34E4">
          <w:rPr>
            <w:rStyle w:val="a3"/>
            <w:color w:val="0000FF"/>
            <w:u w:val="single"/>
            <w:lang w:eastAsia="en-US"/>
          </w:rPr>
          <w:t>:/</w:t>
        </w:r>
        <w:r w:rsidRPr="002B34E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B34E4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2B34E4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B34E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B34E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C2D9F" w:rsidRDefault="00534B0C">
      <w:pPr>
        <w:pStyle w:val="1"/>
        <w:spacing w:line="307" w:lineRule="auto"/>
        <w:ind w:left="820" w:hanging="820"/>
        <w:jc w:val="both"/>
      </w:pPr>
      <w:r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 xml:space="preserve">11. </w:t>
      </w:r>
      <w:proofErr w:type="gramStart"/>
      <w:r>
        <w:rPr>
          <w:rStyle w:val="a3"/>
        </w:rPr>
        <w:t>Электронная</w:t>
      </w:r>
      <w:proofErr w:type="gramEnd"/>
      <w:r>
        <w:rPr>
          <w:rStyle w:val="a3"/>
        </w:rPr>
        <w:t xml:space="preserve"> библи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ПИБ Ро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</w:t>
      </w:r>
      <w:hyperlink r:id="rId35" w:history="1">
        <w:r>
          <w:rPr>
            <w:rStyle w:val="a3"/>
            <w:rFonts w:ascii="Arial" w:eastAsia="Arial" w:hAnsi="Arial" w:cs="Arial"/>
            <w:color w:val="5684E5"/>
            <w:sz w:val="14"/>
            <w:szCs w:val="14"/>
            <w:u w:val="single"/>
          </w:rPr>
          <w:t xml:space="preserve">тОи </w:t>
        </w:r>
        <w:r>
          <w:rPr>
            <w:rStyle w:val="a3"/>
            <w:rFonts w:ascii="Arial" w:eastAsia="Arial" w:hAnsi="Arial" w:cs="Arial"/>
            <w:color w:val="5684E5"/>
            <w:sz w:val="14"/>
            <w:szCs w:val="14"/>
            <w:u w:val="single"/>
          </w:rPr>
          <w:t>йМЛМиАвиу</w:t>
        </w:r>
        <w:r>
          <w:rPr>
            <w:rStyle w:val="a3"/>
            <w:color w:val="0000FF"/>
            <w:u w:val="single"/>
          </w:rPr>
          <w:t>i</w:t>
        </w:r>
        <w:r>
          <w:rPr>
            <w:rStyle w:val="a3"/>
            <w:rFonts w:ascii="Arial" w:eastAsia="Arial" w:hAnsi="Arial" w:cs="Arial"/>
            <w:color w:val="5684E5"/>
            <w:sz w:val="14"/>
            <w:szCs w:val="14"/>
            <w:u w:val="single"/>
          </w:rPr>
          <w:t>Михайлович</w:t>
        </w:r>
        <w:r>
          <w:rPr>
            <w:rStyle w:val="a3"/>
            <w:color w:val="0000FF"/>
            <w:u w:val="single"/>
          </w:rPr>
          <w:t>u/nodes/9347-elektronnaya-</w:t>
        </w:r>
      </w:hyperlink>
      <w:r>
        <w:rPr>
          <w:rStyle w:val="a3"/>
          <w:color w:val="0000FF"/>
          <w:u w:val="single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B34E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5C2D9F" w:rsidRDefault="00534B0C">
      <w:pPr>
        <w:pStyle w:val="20"/>
        <w:tabs>
          <w:tab w:val="left" w:pos="3803"/>
        </w:tabs>
        <w:spacing w:after="0" w:line="218" w:lineRule="auto"/>
        <w:jc w:val="both"/>
      </w:pPr>
      <w:r>
        <w:rPr>
          <w:rStyle w:val="2"/>
        </w:rPr>
        <w:lastRenderedPageBreak/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2B34E4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2B34E4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2B34E4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2B34E4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2B34E4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2B34E4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2B34E4">
        <w:rPr>
          <w:rStyle w:val="2"/>
          <w:lang w:eastAsia="en-US"/>
        </w:rPr>
        <w:t>84149</w:t>
      </w:r>
    </w:p>
    <w:p w:rsidR="005C2D9F" w:rsidRDefault="00534B0C">
      <w:pPr>
        <w:pStyle w:val="20"/>
        <w:tabs>
          <w:tab w:val="left" w:pos="3803"/>
          <w:tab w:val="left" w:pos="5282"/>
        </w:tabs>
        <w:spacing w:after="120"/>
        <w:jc w:val="both"/>
        <w:sectPr w:rsidR="005C2D9F">
          <w:pgSz w:w="11900" w:h="16840"/>
          <w:pgMar w:top="1128" w:right="822" w:bottom="722" w:left="869" w:header="0" w:footer="3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  <w:vertAlign w:val="superscript"/>
        </w:rPr>
        <w:t>электронной подписью 05.12.2024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5C2D9F" w:rsidRDefault="00534B0C">
      <w:pPr>
        <w:pStyle w:val="1"/>
        <w:ind w:left="1540" w:firstLine="0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5C2D9F" w:rsidRDefault="00534B0C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</w:t>
      </w:r>
      <w:r>
        <w:rPr>
          <w:rStyle w:val="a3"/>
        </w:rPr>
        <w:t>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</w:t>
      </w:r>
      <w:r>
        <w:rPr>
          <w:rStyle w:val="a3"/>
        </w:rPr>
        <w:t>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 xml:space="preserve">Образовательный процесс по настоящей дисциплине для инвалидов </w:t>
      </w:r>
      <w:r>
        <w:rPr>
          <w:rStyle w:val="a3"/>
        </w:rPr>
        <w:t>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и специфических </w:t>
      </w:r>
      <w:r>
        <w:rPr>
          <w:rStyle w:val="a3"/>
        </w:rPr>
        <w:t>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</w:t>
      </w:r>
      <w:r>
        <w:rPr>
          <w:rStyle w:val="a3"/>
        </w:rPr>
        <w:t>актических заданий и работ.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</w:t>
      </w:r>
      <w:r>
        <w:rPr>
          <w:rStyle w:val="a3"/>
        </w:rPr>
        <w:t>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</w:t>
      </w:r>
      <w:r>
        <w:rPr>
          <w:rStyle w:val="a3"/>
        </w:rPr>
        <w:t xml:space="preserve">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</w:t>
      </w:r>
      <w:r>
        <w:rPr>
          <w:rStyle w:val="a3"/>
        </w:rPr>
        <w:t>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</w:t>
      </w:r>
      <w:r>
        <w:rPr>
          <w:rStyle w:val="a3"/>
        </w:rPr>
        <w:t>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</w:t>
      </w:r>
      <w:r>
        <w:rPr>
          <w:rStyle w:val="a3"/>
        </w:rPr>
        <w:t>й и видов труда в части возможности выполнения им учебных заданий.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</w:t>
      </w:r>
      <w:r>
        <w:rPr>
          <w:rStyle w:val="a3"/>
        </w:rPr>
        <w:t>ческой честности.</w:t>
      </w:r>
    </w:p>
    <w:p w:rsidR="005C2D9F" w:rsidRDefault="00534B0C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C2D9F" w:rsidRDefault="00534B0C">
      <w:pPr>
        <w:pStyle w:val="1"/>
        <w:spacing w:after="1660"/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1892300</wp:posOffset>
                </wp:positionV>
                <wp:extent cx="3310255" cy="24765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D9F" w:rsidRDefault="00534B0C">
                            <w:pPr>
                              <w:pStyle w:val="20"/>
                              <w:tabs>
                                <w:tab w:val="left" w:pos="1487"/>
                              </w:tabs>
                              <w:spacing w:after="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  <w:r>
                              <w:rPr>
                                <w:rStyle w:val="2"/>
                              </w:rPr>
                              <w:tab/>
                              <w:t>ОЧУ ВО "ММА"</w:t>
                            </w:r>
                          </w:p>
                          <w:p w:rsidR="005C2D9F" w:rsidRDefault="00534B0C">
                            <w:pPr>
                              <w:pStyle w:val="20"/>
                              <w:spacing w:after="0"/>
                              <w:jc w:val="center"/>
                            </w:pPr>
                            <w:r>
                              <w:rPr>
                                <w:rStyle w:val="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36.80000000000001pt;margin-top:149.pt;width:260.64999999999998pt;height:19.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  <w:tab/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</w:t>
      </w:r>
      <w:r>
        <w:rPr>
          <w:rStyle w:val="a3"/>
        </w:rPr>
        <w:t xml:space="preserve">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</w:t>
      </w:r>
      <w:r>
        <w:rPr>
          <w:rStyle w:val="a3"/>
        </w:rPr>
        <w:t xml:space="preserve">график прохождения обучения по </w:t>
      </w:r>
      <w:r>
        <w:rPr>
          <w:rStyle w:val="a3"/>
        </w:rPr>
        <w:lastRenderedPageBreak/>
        <w:t>данной дисциплине.</w:t>
      </w:r>
    </w:p>
    <w:p w:rsidR="005C2D9F" w:rsidRDefault="00534B0C">
      <w:pPr>
        <w:pStyle w:val="20"/>
        <w:spacing w:after="240" w:line="276" w:lineRule="auto"/>
      </w:pPr>
      <w:r>
        <w:rPr>
          <w:rStyle w:val="2"/>
          <w:color w:val="0051B6"/>
        </w:rPr>
        <w:t>Контур</w:t>
      </w:r>
      <w:proofErr w:type="gramStart"/>
      <w:r>
        <w:rPr>
          <w:rStyle w:val="2"/>
          <w:color w:val="0051B6"/>
        </w:rPr>
        <w:t xml:space="preserve"> К</w:t>
      </w:r>
      <w:proofErr w:type="gramEnd"/>
      <w:r>
        <w:rPr>
          <w:rStyle w:val="2"/>
          <w:color w:val="0051B6"/>
        </w:rPr>
        <w:t>рипто</w:t>
      </w:r>
    </w:p>
    <w:p w:rsidR="005C2D9F" w:rsidRDefault="00534B0C">
      <w:pPr>
        <w:pStyle w:val="20"/>
        <w:spacing w:after="0" w:line="276" w:lineRule="auto"/>
        <w:jc w:val="both"/>
      </w:pPr>
      <w:r>
        <w:rPr>
          <w:rStyle w:val="2"/>
        </w:rPr>
        <w:t>Документ подписан квалифицированной электронной подписью 05.12.2024</w:t>
      </w:r>
    </w:p>
    <w:sectPr w:rsidR="005C2D9F">
      <w:pgSz w:w="11900" w:h="16840"/>
      <w:pgMar w:top="1409" w:right="822" w:bottom="787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0C" w:rsidRDefault="00534B0C">
      <w:r>
        <w:separator/>
      </w:r>
    </w:p>
  </w:endnote>
  <w:endnote w:type="continuationSeparator" w:id="0">
    <w:p w:rsidR="00534B0C" w:rsidRDefault="0053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34B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10311130</wp:posOffset>
              </wp:positionV>
              <wp:extent cx="3272790" cy="2616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D9F" w:rsidRDefault="00534B0C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5C2D9F" w:rsidRDefault="00534B0C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38.25pt;margin-top:811.89999999999998pt;width:257.69999999999999pt;height:20.6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34B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10311130</wp:posOffset>
              </wp:positionV>
              <wp:extent cx="3272790" cy="2616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D9F" w:rsidRDefault="00534B0C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5C2D9F" w:rsidRDefault="00534B0C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38.25pt;margin-top:811.89999999999998pt;width:257.69999999999999pt;height:20.6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C2D9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C2D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34B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10311130</wp:posOffset>
              </wp:positionV>
              <wp:extent cx="3272790" cy="2616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D9F" w:rsidRDefault="00534B0C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5C2D9F" w:rsidRDefault="00534B0C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38.25pt;margin-top:811.89999999999998pt;width:257.69999999999999pt;height:20.6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F" w:rsidRDefault="005C2D9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0C" w:rsidRDefault="00534B0C"/>
  </w:footnote>
  <w:footnote w:type="continuationSeparator" w:id="0">
    <w:p w:rsidR="00534B0C" w:rsidRDefault="00534B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0F"/>
    <w:multiLevelType w:val="multilevel"/>
    <w:tmpl w:val="6EE6C6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45210"/>
    <w:multiLevelType w:val="multilevel"/>
    <w:tmpl w:val="EBAEF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07127"/>
    <w:multiLevelType w:val="multilevel"/>
    <w:tmpl w:val="65CCD2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650FA"/>
    <w:multiLevelType w:val="multilevel"/>
    <w:tmpl w:val="A5DEC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F63C0"/>
    <w:multiLevelType w:val="multilevel"/>
    <w:tmpl w:val="1EA60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43C4B"/>
    <w:multiLevelType w:val="multilevel"/>
    <w:tmpl w:val="93D02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41D87"/>
    <w:multiLevelType w:val="multilevel"/>
    <w:tmpl w:val="FCCEF7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6C2B71"/>
    <w:multiLevelType w:val="multilevel"/>
    <w:tmpl w:val="94202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34CB4"/>
    <w:multiLevelType w:val="multilevel"/>
    <w:tmpl w:val="CA18A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3042B3"/>
    <w:multiLevelType w:val="multilevel"/>
    <w:tmpl w:val="424A8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2D9F"/>
    <w:rsid w:val="002B34E4"/>
    <w:rsid w:val="00534B0C"/>
    <w:rsid w:val="005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7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290" w:line="252" w:lineRule="auto"/>
      <w:ind w:left="3500" w:hanging="200"/>
    </w:pPr>
    <w:rPr>
      <w:rFonts w:ascii="Times New Roman" w:eastAsia="Times New Roman" w:hAnsi="Times New Roman" w:cs="Times New Roman"/>
      <w:color w:val="2F3437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820"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7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290" w:line="252" w:lineRule="auto"/>
      <w:ind w:left="3500" w:hanging="200"/>
    </w:pPr>
    <w:rPr>
      <w:rFonts w:ascii="Times New Roman" w:eastAsia="Times New Roman" w:hAnsi="Times New Roman" w:cs="Times New Roman"/>
      <w:color w:val="2F3437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820"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00162" TargetMode="External"/><Relationship Id="rId26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232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97732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333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4301</Words>
  <Characters>24518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2025-03-21T08:27:00Z</dcterms:created>
  <dcterms:modified xsi:type="dcterms:W3CDTF">2025-03-21T08:28:00Z</dcterms:modified>
</cp:coreProperties>
</file>