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7A" w:rsidRDefault="0011177A">
      <w:pPr>
        <w:spacing w:line="179" w:lineRule="exact"/>
        <w:rPr>
          <w:sz w:val="14"/>
          <w:szCs w:val="14"/>
        </w:rPr>
      </w:pPr>
    </w:p>
    <w:p w:rsidR="0011177A" w:rsidRDefault="0011177A">
      <w:pPr>
        <w:spacing w:line="1" w:lineRule="exact"/>
        <w:sectPr w:rsidR="0011177A">
          <w:pgSz w:w="11900" w:h="16840"/>
          <w:pgMar w:top="1100" w:right="696" w:bottom="674" w:left="1584" w:header="0" w:footer="3" w:gutter="0"/>
          <w:pgNumType w:start="1"/>
          <w:cols w:space="720"/>
          <w:noEndnote/>
          <w:docGrid w:linePitch="360"/>
        </w:sectPr>
      </w:pPr>
    </w:p>
    <w:p w:rsidR="00D76482" w:rsidRPr="00415E3F" w:rsidRDefault="00D76482" w:rsidP="00D7648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D76482" w:rsidRDefault="00D76482" w:rsidP="00D7648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D64A95" wp14:editId="29F7E38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76482" w:rsidRDefault="00D76482" w:rsidP="00D7648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E0DB75" wp14:editId="3E4FE56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482" w:rsidRPr="00415E3F" w:rsidRDefault="00D76482" w:rsidP="00D764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76482" w:rsidRPr="00415E3F" w:rsidRDefault="00D76482" w:rsidP="00D7648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76482" w:rsidRPr="00415E3F" w:rsidRDefault="00D76482" w:rsidP="00D7648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76482" w:rsidRPr="00415E3F" w:rsidRDefault="00D76482" w:rsidP="00D7648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76482" w:rsidRPr="00415E3F" w:rsidRDefault="00D76482" w:rsidP="00D7648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11177A" w:rsidRDefault="00D76482">
      <w:pPr>
        <w:pStyle w:val="1"/>
        <w:spacing w:after="2660"/>
        <w:ind w:firstLine="640"/>
        <w:jc w:val="both"/>
        <w:rPr>
          <w:sz w:val="22"/>
          <w:szCs w:val="22"/>
        </w:rPr>
      </w:pPr>
      <w:r>
        <w:rPr>
          <w:rStyle w:val="a3"/>
          <w:color w:val="3B3E41"/>
          <w:sz w:val="22"/>
          <w:szCs w:val="22"/>
        </w:rPr>
        <w:t>.</w:t>
      </w:r>
    </w:p>
    <w:p w:rsidR="0011177A" w:rsidRDefault="00D76482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11177A" w:rsidRDefault="00D76482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77A" w:rsidRDefault="00D7648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1177A" w:rsidRDefault="00D76482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1177A" w:rsidRDefault="00D7648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1177A" w:rsidRDefault="00D76482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«ГОСУДАРСТВЕННАЯ АНТИКРИЗИСНАЯ ПОЛИТИКА»</w:t>
      </w:r>
    </w:p>
    <w:p w:rsidR="0011177A" w:rsidRDefault="00D76482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1177A" w:rsidRDefault="00D76482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11177A" w:rsidRDefault="00D76482">
      <w:pPr>
        <w:pStyle w:val="1"/>
        <w:spacing w:after="24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11177A" w:rsidRDefault="0071563B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D76482">
        <w:rPr>
          <w:rStyle w:val="a3"/>
          <w:b/>
          <w:bCs/>
        </w:rPr>
        <w:t>чно-заочная</w:t>
      </w:r>
    </w:p>
    <w:p w:rsidR="0011177A" w:rsidRDefault="00D76482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11177A" w:rsidRDefault="00D76482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D76482" w:rsidRDefault="00D76482">
      <w:pPr>
        <w:pStyle w:val="1"/>
        <w:spacing w:after="560"/>
        <w:ind w:firstLine="0"/>
        <w:jc w:val="center"/>
      </w:pPr>
    </w:p>
    <w:p w:rsidR="0011177A" w:rsidRDefault="00D76482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«Государственная антикризисная политика»</w:t>
      </w:r>
      <w:bookmarkEnd w:id="1"/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1177A" w:rsidRDefault="00D7648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1177A" w:rsidRDefault="00D76482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11177A" w:rsidRDefault="00D7648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11177A" w:rsidRDefault="00D76482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1177A" w:rsidRDefault="00D76482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1177A" w:rsidRDefault="00D76482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«Государственная антикризисная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1177A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1177A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УК-2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1177A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11177A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11177A" w:rsidRDefault="0011177A">
      <w:pPr>
        <w:spacing w:after="239" w:line="1" w:lineRule="exact"/>
      </w:pPr>
    </w:p>
    <w:p w:rsidR="0011177A" w:rsidRDefault="0011177A">
      <w:pPr>
        <w:spacing w:line="1" w:lineRule="exact"/>
      </w:pPr>
    </w:p>
    <w:p w:rsidR="0011177A" w:rsidRDefault="00D76482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11177A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1177A">
        <w:trPr>
          <w:trHeight w:hRule="exact" w:val="3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Тема 1. Антикризисное управление и антикризисное регулирование: территориальные аспекты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tabs>
                <w:tab w:val="left" w:pos="2275"/>
              </w:tabs>
              <w:ind w:firstLine="0"/>
              <w:jc w:val="both"/>
            </w:pPr>
            <w:r>
              <w:rPr>
                <w:rStyle w:val="a6"/>
              </w:rPr>
              <w:t>Цели и задачи курса. Понятие кризиса.</w:t>
            </w:r>
            <w:r>
              <w:rPr>
                <w:rStyle w:val="a6"/>
              </w:rPr>
              <w:tab/>
              <w:t>Антикризисное</w:t>
            </w:r>
          </w:p>
          <w:p w:rsidR="0011177A" w:rsidRDefault="00D76482">
            <w:pPr>
              <w:pStyle w:val="a7"/>
              <w:tabs>
                <w:tab w:val="left" w:pos="2520"/>
              </w:tabs>
              <w:ind w:firstLine="0"/>
              <w:jc w:val="both"/>
            </w:pPr>
            <w:r>
              <w:rPr>
                <w:rStyle w:val="a6"/>
              </w:rPr>
              <w:t>регулирование и антикризисное управление. Природа кризисных явлений в экономике регионов и муниципальных</w:t>
            </w:r>
            <w:r>
              <w:rPr>
                <w:rStyle w:val="a6"/>
              </w:rPr>
              <w:tab/>
              <w:t>образований.</w:t>
            </w:r>
          </w:p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Теории цикличности. Современные модели экономических циклов. Модели оценки устойчивости региональной экономической системы. Типология кризисов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11177A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 xml:space="preserve">Тема 2. Формы и инструменты </w:t>
            </w:r>
            <w:proofErr w:type="gramStart"/>
            <w:r>
              <w:rPr>
                <w:rStyle w:val="a6"/>
              </w:rPr>
              <w:t>государственных</w:t>
            </w:r>
            <w:proofErr w:type="gramEnd"/>
            <w:r>
              <w:rPr>
                <w:rStyle w:val="a6"/>
              </w:rPr>
              <w:t xml:space="preserve"> и муниципальных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Формы долговых обязательств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г</w:t>
            </w:r>
            <w:proofErr w:type="gramEnd"/>
            <w:r>
              <w:rPr>
                <w:rStyle w:val="a6"/>
              </w:rPr>
              <w:t>осударственные и муниципальные заимствования: цели, виды, сроки погашения. Виды государственных и муниципальных ценных бумаг.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11177A" w:rsidRDefault="00D7648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11177A">
        <w:trPr>
          <w:trHeight w:hRule="exact" w:val="5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Кредиты коммерческих банков.</w:t>
            </w:r>
          </w:p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Бюджетные кредиты.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</w:tr>
      <w:tr w:rsidR="0011177A">
        <w:trPr>
          <w:trHeight w:hRule="exact" w:val="249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 xml:space="preserve">Тема 3. Управление </w:t>
            </w:r>
            <w:proofErr w:type="gramStart"/>
            <w:r>
              <w:rPr>
                <w:rStyle w:val="a6"/>
              </w:rPr>
              <w:t>государственным</w:t>
            </w:r>
            <w:proofErr w:type="gramEnd"/>
            <w:r>
              <w:rPr>
                <w:rStyle w:val="a6"/>
              </w:rPr>
              <w:t xml:space="preserve"> и муниципальным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государственного (муниципального) долга. Структура государственного (муниципального) долга. Управление государственным (муниципальным) долгом. Основные направления деятельности по управлению государственным долгом. Цикл управления государственным долгом.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11177A">
        <w:trPr>
          <w:trHeight w:hRule="exact" w:val="16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Тема 4 Процедуры антикризисного управления территорией.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</w:rPr>
              <w:t>Классификация процедур антикризисного управления территорией. Внешние процедуры. Внутренние процедуры. Временная финансовая администрация. Реорганизация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11177A" w:rsidRDefault="00D7648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11177A" w:rsidRDefault="0011177A">
      <w:pPr>
        <w:spacing w:line="1" w:lineRule="exact"/>
      </w:pPr>
    </w:p>
    <w:p w:rsidR="0011177A" w:rsidRDefault="00D76482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1177A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1177A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УК-2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11177A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11177A" w:rsidRDefault="0011177A">
      <w:pPr>
        <w:sectPr w:rsidR="0011177A">
          <w:type w:val="continuous"/>
          <w:pgSz w:w="11900" w:h="16840"/>
          <w:pgMar w:top="1100" w:right="69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114"/>
        <w:gridCol w:w="2486"/>
        <w:gridCol w:w="2222"/>
        <w:gridCol w:w="1968"/>
        <w:gridCol w:w="1987"/>
      </w:tblGrid>
      <w:tr w:rsidR="0011177A">
        <w:trPr>
          <w:trHeight w:hRule="exact" w:val="49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11177A">
        <w:trPr>
          <w:trHeight w:hRule="exact" w:val="25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7A" w:rsidRDefault="0011177A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77A" w:rsidRDefault="0011177A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11177A">
        <w:trPr>
          <w:trHeight w:hRule="exact" w:val="345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11177A">
        <w:trPr>
          <w:trHeight w:hRule="exact" w:val="277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tabs>
                <w:tab w:val="left" w:pos="110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11177A" w:rsidRDefault="00D76482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11177A" w:rsidRDefault="00D764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11177A" w:rsidRDefault="00D76482">
            <w:pPr>
              <w:pStyle w:val="a7"/>
              <w:tabs>
                <w:tab w:val="left" w:pos="16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 xml:space="preserve">методы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11177A" w:rsidRDefault="00D76482">
            <w:pPr>
              <w:pStyle w:val="a7"/>
              <w:tabs>
                <w:tab w:val="left" w:pos="1906"/>
                <w:tab w:val="left" w:pos="34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управления при решении практических проблем, прогнозировать и предотвращать критические ситуации на начальном этапе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</w:t>
            </w:r>
            <w:r>
              <w:rPr>
                <w:rStyle w:val="a6"/>
                <w:sz w:val="20"/>
                <w:szCs w:val="20"/>
              </w:rPr>
              <w:tab/>
              <w:t>проблем,</w:t>
            </w:r>
            <w:r>
              <w:rPr>
                <w:rStyle w:val="a6"/>
                <w:sz w:val="20"/>
                <w:szCs w:val="20"/>
              </w:rPr>
              <w:tab/>
              <w:t>нести</w:t>
            </w:r>
          </w:p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ответственность за принятые решения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11177A">
        <w:trPr>
          <w:trHeight w:hRule="exact" w:val="27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tabs>
                <w:tab w:val="left" w:pos="179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11177A" w:rsidRDefault="00D76482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1177A" w:rsidRDefault="00D764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11177A" w:rsidRDefault="00D7648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1177A" w:rsidRDefault="00D764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114"/>
        <w:gridCol w:w="2486"/>
        <w:gridCol w:w="2222"/>
        <w:gridCol w:w="1968"/>
        <w:gridCol w:w="1987"/>
      </w:tblGrid>
      <w:tr w:rsidR="0011177A">
        <w:trPr>
          <w:trHeight w:hRule="exact" w:val="9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7A" w:rsidRDefault="0011177A">
            <w:pPr>
              <w:rPr>
                <w:sz w:val="10"/>
                <w:szCs w:val="10"/>
              </w:rPr>
            </w:pPr>
          </w:p>
        </w:tc>
      </w:tr>
    </w:tbl>
    <w:p w:rsidR="0011177A" w:rsidRDefault="0011177A">
      <w:pPr>
        <w:sectPr w:rsidR="0011177A">
          <w:pgSz w:w="16840" w:h="11900" w:orient="landscape"/>
          <w:pgMar w:top="1133" w:right="663" w:bottom="448" w:left="1018" w:header="705" w:footer="20" w:gutter="0"/>
          <w:cols w:space="720"/>
          <w:noEndnote/>
          <w:docGrid w:linePitch="360"/>
        </w:sectPr>
      </w:pPr>
    </w:p>
    <w:p w:rsidR="0011177A" w:rsidRDefault="00D76482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11177A" w:rsidRDefault="00D76482">
      <w:pPr>
        <w:pStyle w:val="1"/>
        <w:numPr>
          <w:ilvl w:val="1"/>
          <w:numId w:val="2"/>
        </w:numPr>
        <w:tabs>
          <w:tab w:val="left" w:pos="1256"/>
        </w:tabs>
        <w:ind w:firstLine="820"/>
        <w:jc w:val="both"/>
      </w:pPr>
      <w:r>
        <w:rPr>
          <w:rStyle w:val="a3"/>
        </w:rPr>
        <w:t xml:space="preserve">В ходе реализации дисциплины «Государственная антикризисная политика»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11177A" w:rsidRDefault="00D76482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11177A" w:rsidRDefault="00D76482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1177A" w:rsidRDefault="00D76482">
      <w:pPr>
        <w:pStyle w:val="1"/>
        <w:numPr>
          <w:ilvl w:val="0"/>
          <w:numId w:val="3"/>
        </w:numPr>
        <w:tabs>
          <w:tab w:val="left" w:pos="1145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1177A" w:rsidRDefault="00D76482">
      <w:pPr>
        <w:pStyle w:val="1"/>
        <w:spacing w:after="240"/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1177A" w:rsidRDefault="00D76482">
      <w:pPr>
        <w:pStyle w:val="20"/>
        <w:keepNext/>
        <w:keepLines/>
        <w:numPr>
          <w:ilvl w:val="0"/>
          <w:numId w:val="3"/>
        </w:numPr>
        <w:tabs>
          <w:tab w:val="left" w:pos="113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11177A" w:rsidRDefault="00D76482">
      <w:pPr>
        <w:pStyle w:val="1"/>
        <w:numPr>
          <w:ilvl w:val="0"/>
          <w:numId w:val="4"/>
        </w:numPr>
        <w:tabs>
          <w:tab w:val="left" w:pos="1063"/>
        </w:tabs>
        <w:ind w:firstLine="820"/>
        <w:jc w:val="both"/>
      </w:pPr>
      <w:r>
        <w:rPr>
          <w:rStyle w:val="a3"/>
        </w:rPr>
        <w:t>Понятие кризиса в социально-экономическом развитии и причины его возникновения.</w:t>
      </w:r>
    </w:p>
    <w:p w:rsidR="0011177A" w:rsidRDefault="00D76482">
      <w:pPr>
        <w:pStyle w:val="1"/>
        <w:numPr>
          <w:ilvl w:val="0"/>
          <w:numId w:val="4"/>
        </w:numPr>
        <w:tabs>
          <w:tab w:val="left" w:pos="1063"/>
        </w:tabs>
        <w:ind w:firstLine="820"/>
        <w:jc w:val="both"/>
      </w:pPr>
      <w:r>
        <w:rPr>
          <w:rStyle w:val="a3"/>
        </w:rPr>
        <w:t>.Признаки кризиса: распознавание и разрешение. Человеческий фактор в кризисных ситуациях.</w:t>
      </w:r>
    </w:p>
    <w:p w:rsidR="0011177A" w:rsidRDefault="00D76482">
      <w:pPr>
        <w:pStyle w:val="1"/>
        <w:numPr>
          <w:ilvl w:val="0"/>
          <w:numId w:val="4"/>
        </w:numPr>
        <w:tabs>
          <w:tab w:val="left" w:pos="1680"/>
        </w:tabs>
        <w:ind w:firstLine="820"/>
        <w:jc w:val="both"/>
      </w:pPr>
      <w:r>
        <w:rPr>
          <w:rStyle w:val="a3"/>
        </w:rPr>
        <w:t>.Экономические кризисы и циклическое развитие экономики.</w:t>
      </w:r>
    </w:p>
    <w:p w:rsidR="0011177A" w:rsidRDefault="00D76482">
      <w:pPr>
        <w:pStyle w:val="1"/>
        <w:numPr>
          <w:ilvl w:val="0"/>
          <w:numId w:val="5"/>
        </w:numPr>
        <w:tabs>
          <w:tab w:val="left" w:pos="1126"/>
        </w:tabs>
        <w:ind w:firstLine="820"/>
        <w:jc w:val="both"/>
      </w:pPr>
      <w:r>
        <w:rPr>
          <w:rStyle w:val="a3"/>
        </w:rPr>
        <w:t>.История экономических кризисов.</w:t>
      </w:r>
    </w:p>
    <w:p w:rsidR="0011177A" w:rsidRDefault="00D76482">
      <w:pPr>
        <w:pStyle w:val="1"/>
        <w:numPr>
          <w:ilvl w:val="0"/>
          <w:numId w:val="5"/>
        </w:numPr>
        <w:tabs>
          <w:tab w:val="left" w:pos="1111"/>
        </w:tabs>
        <w:ind w:firstLine="820"/>
        <w:jc w:val="both"/>
      </w:pPr>
      <w:r>
        <w:rPr>
          <w:rStyle w:val="a3"/>
        </w:rPr>
        <w:t>.Виды экономических кризисов и их динамика.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021"/>
        </w:tabs>
        <w:ind w:firstLine="820"/>
        <w:jc w:val="both"/>
      </w:pPr>
      <w:r>
        <w:rPr>
          <w:rStyle w:val="a3"/>
        </w:rPr>
        <w:t>.Государство в экономических кризисах и истоки кризисов государственного управления.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.Общие и специфические, внешние и внутренние факторы развития организации.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.Управляемые и неуправляемые процессы антикризисного развития.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.Стратегическое планирование в управлении.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.Антикризисный маркетинг. Логистика антикризисного маркетинга.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.Управление регионов в условиях кризиса. Человеческий фактор.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41"/>
        </w:tabs>
        <w:ind w:firstLine="820"/>
        <w:jc w:val="both"/>
      </w:pPr>
      <w:r>
        <w:rPr>
          <w:rStyle w:val="a3"/>
        </w:rPr>
        <w:t>Особенности реструктуризация хозяйственной деятельности региона без потери управления.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.Роль стратегии в антикризисном управлении.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.Организация внедрения антикризисной стратегии.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.Понятие технологии антикризисного управления.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.Организационные преобразования в антикризисном управлении.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31"/>
        </w:tabs>
        <w:ind w:firstLine="820"/>
        <w:jc w:val="both"/>
      </w:pPr>
      <w:r>
        <w:rPr>
          <w:rStyle w:val="a3"/>
        </w:rPr>
        <w:t>.Источники финансирования инвестиций в условиях ограниченности финансовых ресурсов.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31"/>
        </w:tabs>
        <w:ind w:firstLine="820"/>
        <w:jc w:val="both"/>
      </w:pPr>
      <w:r>
        <w:rPr>
          <w:rStyle w:val="a3"/>
        </w:rPr>
        <w:t>Особенности поведения личности в кризисной ситуации и их влияние на эффективность антикризисного управления.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Методы оценки инвестиционных проектов.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Функции, права и обязанности арбитражных управляющих.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Природа и классификация управленческих рисков.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Принципы и критерии эффективности реструктуризации.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Основные параметры, этапы и методы диагностики кризиса.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Истоки и признаки корпоративного управления.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 xml:space="preserve">Принципы и функции </w:t>
      </w:r>
      <w:proofErr w:type="spellStart"/>
      <w:r>
        <w:rPr>
          <w:rStyle w:val="a3"/>
        </w:rPr>
        <w:t>контроллинга</w:t>
      </w:r>
      <w:proofErr w:type="spellEnd"/>
      <w:r>
        <w:rPr>
          <w:rStyle w:val="a3"/>
        </w:rPr>
        <w:t>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41"/>
        </w:tabs>
        <w:ind w:firstLine="820"/>
        <w:jc w:val="both"/>
      </w:pPr>
      <w:r>
        <w:rPr>
          <w:rStyle w:val="a3"/>
        </w:rPr>
        <w:t>.Конфликты в развитии организации и их причины и роль в антикризисном управлении.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.Роль профсоюзов в антикризисном управлении.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80"/>
        </w:tabs>
        <w:ind w:firstLine="820"/>
        <w:jc w:val="both"/>
      </w:pPr>
      <w:r>
        <w:rPr>
          <w:rStyle w:val="a3"/>
        </w:rPr>
        <w:t>.Диагностика банкротства предприятия.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36"/>
        </w:tabs>
        <w:ind w:firstLine="820"/>
        <w:jc w:val="both"/>
      </w:pPr>
      <w:r>
        <w:rPr>
          <w:rStyle w:val="a3"/>
        </w:rPr>
        <w:lastRenderedPageBreak/>
        <w:t>.Факторы нестабильности регионального развития. Критерии выделения депрессивных регионов.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31"/>
        </w:tabs>
        <w:ind w:firstLine="820"/>
        <w:jc w:val="both"/>
      </w:pPr>
      <w:r>
        <w:rPr>
          <w:rStyle w:val="a3"/>
        </w:rPr>
        <w:t>.Признаки и порядок установления банкротства. Роль и деятельность арбитражного суда.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70"/>
        </w:tabs>
        <w:ind w:firstLine="820"/>
        <w:jc w:val="both"/>
      </w:pPr>
      <w:r>
        <w:rPr>
          <w:rStyle w:val="a3"/>
        </w:rPr>
        <w:t>.Виды и порядок осуществления процедур банкротства.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670"/>
        </w:tabs>
        <w:ind w:firstLine="820"/>
        <w:jc w:val="both"/>
      </w:pPr>
      <w:r>
        <w:rPr>
          <w:rStyle w:val="a3"/>
        </w:rPr>
        <w:t>.Функции, права и обязанности арбитражных управляющих.</w:t>
      </w:r>
    </w:p>
    <w:p w:rsidR="0011177A" w:rsidRDefault="00D76482">
      <w:pPr>
        <w:pStyle w:val="1"/>
        <w:numPr>
          <w:ilvl w:val="0"/>
          <w:numId w:val="6"/>
        </w:numPr>
        <w:tabs>
          <w:tab w:val="left" w:pos="1126"/>
        </w:tabs>
        <w:spacing w:after="240"/>
        <w:ind w:firstLine="820"/>
        <w:jc w:val="both"/>
      </w:pPr>
      <w:r>
        <w:rPr>
          <w:rStyle w:val="a3"/>
        </w:rPr>
        <w:t>.Особенности антикризисного управления в странах с развитой рыночной экономикой.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11177A" w:rsidRDefault="00D76482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11177A" w:rsidRDefault="00D76482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1177A" w:rsidRDefault="00D76482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11177A" w:rsidRDefault="00D76482">
      <w:pPr>
        <w:pStyle w:val="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1177A" w:rsidRDefault="00D76482">
      <w:pPr>
        <w:pStyle w:val="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1177A" w:rsidRDefault="00D76482">
      <w:pPr>
        <w:pStyle w:val="1"/>
        <w:numPr>
          <w:ilvl w:val="0"/>
          <w:numId w:val="8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1177A" w:rsidRDefault="00D76482">
      <w:pPr>
        <w:pStyle w:val="1"/>
        <w:numPr>
          <w:ilvl w:val="0"/>
          <w:numId w:val="8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11177A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77A" w:rsidRDefault="00D76482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1177A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1177A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1177A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1177A" w:rsidRDefault="0011177A">
      <w:pPr>
        <w:spacing w:after="239" w:line="1" w:lineRule="exact"/>
      </w:pPr>
    </w:p>
    <w:p w:rsidR="0011177A" w:rsidRDefault="00D76482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1177A" w:rsidRDefault="00D76482">
      <w:pPr>
        <w:pStyle w:val="1"/>
        <w:spacing w:after="24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1177A" w:rsidRDefault="00D76482">
      <w:pPr>
        <w:pStyle w:val="1"/>
        <w:ind w:firstLine="720"/>
        <w:jc w:val="both"/>
      </w:pPr>
      <w:r>
        <w:rPr>
          <w:rStyle w:val="a3"/>
        </w:rPr>
        <w:lastRenderedPageBreak/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1177A" w:rsidRDefault="00D76482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1177A" w:rsidRDefault="00D76482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r>
        <w:rPr>
          <w:rStyle w:val="a3"/>
        </w:rPr>
        <w:t>Понятие государственного регулирования экономики и антикризисной политики.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61"/>
        </w:tabs>
        <w:ind w:firstLine="720"/>
        <w:jc w:val="both"/>
      </w:pPr>
      <w:r>
        <w:rPr>
          <w:rStyle w:val="a3"/>
        </w:rPr>
        <w:t>Факторы, обусловливающие необходимость государственного регулирования экономики.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r>
        <w:rPr>
          <w:rStyle w:val="a3"/>
        </w:rPr>
        <w:t>Экономические функции государства.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61"/>
        </w:tabs>
        <w:ind w:firstLine="720"/>
        <w:jc w:val="both"/>
      </w:pPr>
      <w:r>
        <w:rPr>
          <w:rStyle w:val="a3"/>
        </w:rPr>
        <w:t>Особенности протекания кризисных ситуаций на макроуровне и главные направления регулирования со стороны государства.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35"/>
          <w:tab w:val="left" w:pos="2720"/>
          <w:tab w:val="left" w:pos="3152"/>
          <w:tab w:val="left" w:pos="6593"/>
          <w:tab w:val="left" w:pos="8273"/>
        </w:tabs>
        <w:ind w:firstLine="720"/>
        <w:jc w:val="both"/>
      </w:pPr>
      <w:r>
        <w:rPr>
          <w:rStyle w:val="a3"/>
        </w:rPr>
        <w:t>Инструменты</w:t>
      </w:r>
      <w:r>
        <w:rPr>
          <w:rStyle w:val="a3"/>
        </w:rPr>
        <w:tab/>
        <w:t>и</w:t>
      </w:r>
      <w:r>
        <w:rPr>
          <w:rStyle w:val="a3"/>
        </w:rPr>
        <w:tab/>
        <w:t>методы денежно-кредитной</w:t>
      </w:r>
      <w:r>
        <w:rPr>
          <w:rStyle w:val="a3"/>
        </w:rPr>
        <w:tab/>
        <w:t>(монетарной)</w:t>
      </w:r>
      <w:r>
        <w:rPr>
          <w:rStyle w:val="a3"/>
        </w:rPr>
        <w:tab/>
        <w:t>политики,</w:t>
      </w:r>
    </w:p>
    <w:p w:rsidR="0011177A" w:rsidRDefault="00D76482">
      <w:pPr>
        <w:pStyle w:val="1"/>
        <w:ind w:firstLine="0"/>
        <w:jc w:val="both"/>
      </w:pPr>
      <w:proofErr w:type="gramStart"/>
      <w:r>
        <w:rPr>
          <w:rStyle w:val="a3"/>
        </w:rPr>
        <w:t>применяемые</w:t>
      </w:r>
      <w:proofErr w:type="gramEnd"/>
      <w:r>
        <w:rPr>
          <w:rStyle w:val="a3"/>
        </w:rPr>
        <w:t xml:space="preserve"> в государственном антикризисном управлении.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35"/>
          <w:tab w:val="left" w:pos="2701"/>
          <w:tab w:val="left" w:pos="3118"/>
          <w:tab w:val="left" w:pos="6598"/>
          <w:tab w:val="left" w:pos="8273"/>
        </w:tabs>
        <w:ind w:firstLine="720"/>
        <w:jc w:val="both"/>
      </w:pPr>
      <w:r>
        <w:rPr>
          <w:rStyle w:val="a3"/>
        </w:rPr>
        <w:t>Инструменты</w:t>
      </w:r>
      <w:r>
        <w:rPr>
          <w:rStyle w:val="a3"/>
        </w:rPr>
        <w:tab/>
        <w:t>и</w:t>
      </w:r>
      <w:r>
        <w:rPr>
          <w:rStyle w:val="a3"/>
        </w:rPr>
        <w:tab/>
        <w:t>методы бюджетно-налоговой</w:t>
      </w:r>
      <w:r>
        <w:rPr>
          <w:rStyle w:val="a3"/>
        </w:rPr>
        <w:tab/>
        <w:t>(фискальной)</w:t>
      </w:r>
      <w:r>
        <w:rPr>
          <w:rStyle w:val="a3"/>
        </w:rPr>
        <w:tab/>
        <w:t>политики,</w:t>
      </w:r>
    </w:p>
    <w:p w:rsidR="0011177A" w:rsidRDefault="00D76482">
      <w:pPr>
        <w:pStyle w:val="1"/>
        <w:ind w:firstLine="0"/>
        <w:jc w:val="both"/>
      </w:pPr>
      <w:proofErr w:type="gramStart"/>
      <w:r>
        <w:rPr>
          <w:rStyle w:val="a3"/>
        </w:rPr>
        <w:t>применяемые</w:t>
      </w:r>
      <w:proofErr w:type="gramEnd"/>
      <w:r>
        <w:rPr>
          <w:rStyle w:val="a3"/>
        </w:rPr>
        <w:t xml:space="preserve"> в государственном антикризисном управлении.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61"/>
        </w:tabs>
        <w:ind w:firstLine="720"/>
        <w:jc w:val="both"/>
      </w:pPr>
      <w:r>
        <w:rPr>
          <w:rStyle w:val="a3"/>
        </w:rPr>
        <w:t>Дискреционная и не дискреционная, сдерживающая и стимулирующая финансовая политика.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r>
        <w:rPr>
          <w:rStyle w:val="a3"/>
        </w:rPr>
        <w:t>Функции налогов (фискальная, распределительная и регулирующая).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</w:pPr>
      <w:r>
        <w:rPr>
          <w:rStyle w:val="a3"/>
        </w:rPr>
        <w:t>Инструменты и методы налогового антикризисного регулирования.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Концепции бюджетной антикризисной политики.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</w:rPr>
        <w:t>Дефицит бюджета: причины и последствия.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Политика «дешевых» и «дорогих» денег.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Прямые и косвенные методы государственного регулирования кризисных ситуаций.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Государственное регулирование кризисных ситуаций на микроуровне.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17"/>
        </w:tabs>
        <w:ind w:firstLine="720"/>
        <w:jc w:val="both"/>
      </w:pPr>
      <w:r>
        <w:rPr>
          <w:rStyle w:val="a3"/>
        </w:rPr>
        <w:t>Понятие и виды кризисов.</w:t>
      </w:r>
    </w:p>
    <w:p w:rsidR="0011177A" w:rsidRDefault="00D76482">
      <w:pPr>
        <w:pStyle w:val="1"/>
        <w:numPr>
          <w:ilvl w:val="0"/>
          <w:numId w:val="9"/>
        </w:numPr>
        <w:tabs>
          <w:tab w:val="left" w:pos="1122"/>
        </w:tabs>
        <w:spacing w:after="240"/>
        <w:ind w:firstLine="720"/>
        <w:jc w:val="both"/>
      </w:pPr>
      <w:r>
        <w:rPr>
          <w:rStyle w:val="a3"/>
        </w:rPr>
        <w:t>Фазы классического цикла и их проявление.</w:t>
      </w:r>
    </w:p>
    <w:p w:rsidR="0011177A" w:rsidRDefault="00D76482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11177A" w:rsidRDefault="00D76482">
      <w:pPr>
        <w:pStyle w:val="1"/>
        <w:numPr>
          <w:ilvl w:val="0"/>
          <w:numId w:val="10"/>
        </w:numPr>
        <w:tabs>
          <w:tab w:val="left" w:pos="1135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11177A" w:rsidRDefault="00D76482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1177A" w:rsidRDefault="00D76482">
      <w:pPr>
        <w:pStyle w:val="1"/>
        <w:numPr>
          <w:ilvl w:val="0"/>
          <w:numId w:val="10"/>
        </w:numPr>
        <w:tabs>
          <w:tab w:val="left" w:pos="1135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1177A" w:rsidRDefault="00D76482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11177A" w:rsidRDefault="00D76482">
      <w:pPr>
        <w:pStyle w:val="1"/>
        <w:numPr>
          <w:ilvl w:val="0"/>
          <w:numId w:val="11"/>
        </w:numPr>
        <w:tabs>
          <w:tab w:val="left" w:pos="1135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11177A" w:rsidRDefault="00D76482">
      <w:pPr>
        <w:pStyle w:val="1"/>
        <w:numPr>
          <w:ilvl w:val="0"/>
          <w:numId w:val="11"/>
        </w:numPr>
        <w:tabs>
          <w:tab w:val="left" w:pos="1135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11177A" w:rsidRDefault="00D76482">
      <w:pPr>
        <w:pStyle w:val="1"/>
        <w:numPr>
          <w:ilvl w:val="0"/>
          <w:numId w:val="11"/>
        </w:numPr>
        <w:tabs>
          <w:tab w:val="left" w:pos="1135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11177A" w:rsidRDefault="00D76482">
      <w:pPr>
        <w:pStyle w:val="1"/>
        <w:numPr>
          <w:ilvl w:val="0"/>
          <w:numId w:val="11"/>
        </w:numPr>
        <w:tabs>
          <w:tab w:val="left" w:pos="1135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11177A" w:rsidRDefault="00D76482">
      <w:pPr>
        <w:pStyle w:val="20"/>
        <w:keepNext/>
        <w:keepLines/>
        <w:numPr>
          <w:ilvl w:val="0"/>
          <w:numId w:val="11"/>
        </w:numPr>
        <w:tabs>
          <w:tab w:val="left" w:pos="1135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11177A" w:rsidRDefault="00D76482">
      <w:pPr>
        <w:pStyle w:val="1"/>
        <w:numPr>
          <w:ilvl w:val="1"/>
          <w:numId w:val="11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1177A" w:rsidRDefault="00D76482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1177A" w:rsidRDefault="00D76482">
      <w:pPr>
        <w:pStyle w:val="1"/>
        <w:spacing w:after="240"/>
        <w:ind w:firstLine="7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11177A" w:rsidRDefault="00D76482">
      <w:pPr>
        <w:pStyle w:val="20"/>
        <w:keepNext/>
        <w:keepLines/>
        <w:numPr>
          <w:ilvl w:val="1"/>
          <w:numId w:val="11"/>
        </w:numPr>
        <w:tabs>
          <w:tab w:val="left" w:pos="1270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11177A" w:rsidRDefault="00D76482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</w:t>
      </w:r>
    </w:p>
    <w:p w:rsidR="0011177A" w:rsidRDefault="00D76482">
      <w:pPr>
        <w:pStyle w:val="1"/>
        <w:numPr>
          <w:ilvl w:val="0"/>
          <w:numId w:val="12"/>
        </w:numPr>
        <w:tabs>
          <w:tab w:val="left" w:pos="1061"/>
        </w:tabs>
        <w:spacing w:after="240"/>
        <w:ind w:firstLine="720"/>
        <w:jc w:val="both"/>
      </w:pPr>
      <w:r>
        <w:rPr>
          <w:rStyle w:val="a3"/>
        </w:rPr>
        <w:t>Понятие кризиса в социально-экономическом развитии и причины его возникновения.</w:t>
      </w:r>
    </w:p>
    <w:p w:rsidR="0011177A" w:rsidRDefault="00D76482">
      <w:pPr>
        <w:pStyle w:val="1"/>
        <w:numPr>
          <w:ilvl w:val="0"/>
          <w:numId w:val="12"/>
        </w:numPr>
        <w:tabs>
          <w:tab w:val="left" w:pos="1016"/>
        </w:tabs>
        <w:ind w:firstLine="820"/>
        <w:jc w:val="both"/>
      </w:pPr>
      <w:r>
        <w:rPr>
          <w:rStyle w:val="a3"/>
        </w:rPr>
        <w:lastRenderedPageBreak/>
        <w:t>.Признаки кризиса: распознавание и разрешение. Человеческий фактор в кризисных ситуациях.</w:t>
      </w:r>
    </w:p>
    <w:p w:rsidR="0011177A" w:rsidRDefault="00D76482">
      <w:pPr>
        <w:pStyle w:val="1"/>
        <w:numPr>
          <w:ilvl w:val="0"/>
          <w:numId w:val="12"/>
        </w:numPr>
        <w:tabs>
          <w:tab w:val="left" w:pos="1866"/>
        </w:tabs>
        <w:ind w:firstLine="820"/>
        <w:jc w:val="both"/>
      </w:pPr>
      <w:r>
        <w:rPr>
          <w:rStyle w:val="a3"/>
        </w:rPr>
        <w:t>.Экономические кризисы и циклическое развитие экономики.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26"/>
        </w:tabs>
        <w:ind w:firstLine="820"/>
        <w:jc w:val="both"/>
      </w:pPr>
      <w:r>
        <w:rPr>
          <w:rStyle w:val="a3"/>
        </w:rPr>
        <w:t>.История экономических кризисов.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11"/>
        </w:tabs>
        <w:ind w:firstLine="820"/>
        <w:jc w:val="both"/>
      </w:pPr>
      <w:r>
        <w:rPr>
          <w:rStyle w:val="a3"/>
        </w:rPr>
        <w:t>.Виды экономических кризисов и их динамика.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021"/>
        </w:tabs>
        <w:ind w:firstLine="820"/>
        <w:jc w:val="both"/>
      </w:pPr>
      <w:r>
        <w:rPr>
          <w:rStyle w:val="a3"/>
        </w:rPr>
        <w:t>.Государство в экономических кризисах и истоки кризисов государственного управления.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21"/>
        </w:tabs>
        <w:ind w:firstLine="820"/>
        <w:jc w:val="both"/>
      </w:pPr>
      <w:r>
        <w:rPr>
          <w:rStyle w:val="a3"/>
        </w:rPr>
        <w:t>.Общие и специфические, внешние и внутренние факторы развития организации.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11"/>
        </w:tabs>
        <w:ind w:firstLine="820"/>
        <w:jc w:val="both"/>
      </w:pPr>
      <w:r>
        <w:rPr>
          <w:rStyle w:val="a3"/>
        </w:rPr>
        <w:t>.Управляемые и неуправляемые процессы антикризисного развития.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21"/>
        </w:tabs>
        <w:ind w:firstLine="820"/>
        <w:jc w:val="both"/>
      </w:pPr>
      <w:r>
        <w:rPr>
          <w:rStyle w:val="a3"/>
        </w:rPr>
        <w:t>.Стратегическое планирование в управлении.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2"/>
        </w:tabs>
        <w:ind w:firstLine="820"/>
        <w:jc w:val="both"/>
      </w:pPr>
      <w:r>
        <w:rPr>
          <w:rStyle w:val="a3"/>
        </w:rPr>
        <w:t>.Антикризисный маркетинг. Логистика антикризисного маркетинга.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02"/>
        </w:tabs>
        <w:ind w:firstLine="820"/>
        <w:jc w:val="both"/>
      </w:pPr>
      <w:r>
        <w:rPr>
          <w:rStyle w:val="a3"/>
        </w:rPr>
        <w:t>.Управление регионов в условиях кризиса. Человеческий фактор.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41"/>
        </w:tabs>
        <w:ind w:firstLine="820"/>
        <w:jc w:val="both"/>
      </w:pPr>
      <w:r>
        <w:rPr>
          <w:rStyle w:val="a3"/>
        </w:rPr>
        <w:t>Особенности реструктуризация хозяйственной деятельности региона без потери управления.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12"/>
        </w:tabs>
        <w:ind w:firstLine="820"/>
        <w:jc w:val="both"/>
      </w:pPr>
      <w:r>
        <w:rPr>
          <w:rStyle w:val="a3"/>
        </w:rPr>
        <w:t>.Роль стратегии в антикризисном управлении.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2"/>
        </w:tabs>
        <w:ind w:firstLine="820"/>
        <w:jc w:val="both"/>
      </w:pPr>
      <w:r>
        <w:rPr>
          <w:rStyle w:val="a3"/>
        </w:rPr>
        <w:t>.Организация внедрения антикризисной стратегии.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17"/>
        </w:tabs>
        <w:ind w:firstLine="820"/>
        <w:jc w:val="both"/>
      </w:pPr>
      <w:r>
        <w:rPr>
          <w:rStyle w:val="a3"/>
        </w:rPr>
        <w:t>.Понятие технологии антикризисного управления.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2"/>
        </w:tabs>
        <w:ind w:firstLine="820"/>
        <w:jc w:val="both"/>
      </w:pPr>
      <w:r>
        <w:rPr>
          <w:rStyle w:val="a3"/>
        </w:rPr>
        <w:t>.Организационные преобразования в антикризисном управлении.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31"/>
        </w:tabs>
        <w:ind w:firstLine="820"/>
        <w:jc w:val="both"/>
      </w:pPr>
      <w:r>
        <w:rPr>
          <w:rStyle w:val="a3"/>
        </w:rPr>
        <w:t>.Источники финансирования инвестиций в условиях ограниченности финансовых ресурсов.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31"/>
        </w:tabs>
        <w:ind w:firstLine="820"/>
        <w:jc w:val="both"/>
      </w:pPr>
      <w:r>
        <w:rPr>
          <w:rStyle w:val="a3"/>
        </w:rPr>
        <w:t>Особенности поведения личности в кризисной ситуации и их влияние на эффективность антикризисного управления.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2"/>
        </w:tabs>
        <w:ind w:firstLine="820"/>
      </w:pPr>
      <w:r>
        <w:rPr>
          <w:rStyle w:val="a3"/>
        </w:rPr>
        <w:t>Методы оценки инвестиционных проектов.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6"/>
        </w:tabs>
        <w:ind w:firstLine="820"/>
      </w:pPr>
      <w:r>
        <w:rPr>
          <w:rStyle w:val="a3"/>
        </w:rPr>
        <w:t>Функции, права и обязанности арбитражных управляющих.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6"/>
        </w:tabs>
        <w:ind w:firstLine="820"/>
      </w:pPr>
      <w:r>
        <w:rPr>
          <w:rStyle w:val="a3"/>
        </w:rPr>
        <w:t>Природа и классификация управленческих рисков.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6"/>
        </w:tabs>
        <w:ind w:firstLine="820"/>
      </w:pPr>
      <w:r>
        <w:rPr>
          <w:rStyle w:val="a3"/>
        </w:rPr>
        <w:t>Принципы и критерии эффективности реструктуризации.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36"/>
        </w:tabs>
        <w:ind w:firstLine="820"/>
      </w:pPr>
      <w:r>
        <w:rPr>
          <w:rStyle w:val="a3"/>
        </w:rPr>
        <w:t>Основные параметры, этапы и методы диагностики кризиса.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6"/>
        </w:tabs>
        <w:ind w:firstLine="820"/>
      </w:pPr>
      <w:r>
        <w:rPr>
          <w:rStyle w:val="a3"/>
        </w:rPr>
        <w:t>Истоки и признаки корпоративного управления.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1"/>
        </w:tabs>
        <w:ind w:firstLine="820"/>
      </w:pPr>
      <w:r>
        <w:rPr>
          <w:rStyle w:val="a3"/>
        </w:rPr>
        <w:t xml:space="preserve">Принципы и функции </w:t>
      </w:r>
      <w:proofErr w:type="spellStart"/>
      <w:r>
        <w:rPr>
          <w:rStyle w:val="a3"/>
        </w:rPr>
        <w:t>контроллинга</w:t>
      </w:r>
      <w:proofErr w:type="spellEnd"/>
      <w:r>
        <w:rPr>
          <w:rStyle w:val="a3"/>
        </w:rPr>
        <w:t>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41"/>
        </w:tabs>
        <w:ind w:firstLine="820"/>
        <w:jc w:val="both"/>
      </w:pPr>
      <w:r>
        <w:rPr>
          <w:rStyle w:val="a3"/>
        </w:rPr>
        <w:t>.Конфликты в развитии организации и их причины и роль в антикризисном управлении.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6"/>
        </w:tabs>
        <w:ind w:firstLine="820"/>
        <w:jc w:val="both"/>
      </w:pPr>
      <w:r>
        <w:rPr>
          <w:rStyle w:val="a3"/>
        </w:rPr>
        <w:t>.Роль профсоюзов в антикризисном управлении.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1"/>
        </w:tabs>
        <w:ind w:firstLine="820"/>
        <w:jc w:val="both"/>
      </w:pPr>
      <w:r>
        <w:rPr>
          <w:rStyle w:val="a3"/>
        </w:rPr>
        <w:t>.Диагностика банкротства предприятия.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36"/>
        </w:tabs>
        <w:ind w:firstLine="820"/>
        <w:jc w:val="both"/>
      </w:pPr>
      <w:r>
        <w:rPr>
          <w:rStyle w:val="a3"/>
        </w:rPr>
        <w:t>.Факторы нестабильности регионального развития. Критерии выделения депрессивных регионов.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31"/>
        </w:tabs>
        <w:ind w:firstLine="820"/>
        <w:jc w:val="both"/>
      </w:pPr>
      <w:r>
        <w:rPr>
          <w:rStyle w:val="a3"/>
        </w:rPr>
        <w:t>.Признаки и порядок установления банкротства. Роль и деятельность арбитражного суда.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22"/>
        </w:tabs>
        <w:ind w:firstLine="820"/>
        <w:jc w:val="both"/>
      </w:pPr>
      <w:r>
        <w:rPr>
          <w:rStyle w:val="a3"/>
        </w:rPr>
        <w:t>.Виды и порядок осуществления процедур банкротства.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241"/>
        </w:tabs>
        <w:ind w:firstLine="820"/>
        <w:jc w:val="both"/>
      </w:pPr>
      <w:r>
        <w:rPr>
          <w:rStyle w:val="a3"/>
        </w:rPr>
        <w:t>.Функции, права и обязанности арбитражных управляющих.</w:t>
      </w:r>
    </w:p>
    <w:p w:rsidR="0011177A" w:rsidRDefault="00D76482">
      <w:pPr>
        <w:pStyle w:val="1"/>
        <w:numPr>
          <w:ilvl w:val="0"/>
          <w:numId w:val="13"/>
        </w:numPr>
        <w:tabs>
          <w:tab w:val="left" w:pos="1126"/>
        </w:tabs>
        <w:spacing w:after="240"/>
        <w:ind w:firstLine="820"/>
        <w:jc w:val="both"/>
      </w:pPr>
      <w:r>
        <w:rPr>
          <w:rStyle w:val="a3"/>
        </w:rPr>
        <w:t>.Особенности антикризисного управления в странах с развитой рыночной экономикой.</w:t>
      </w:r>
    </w:p>
    <w:p w:rsidR="0011177A" w:rsidRDefault="00D76482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11177A" w:rsidRDefault="00D76482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D76482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11177A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1177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77A" w:rsidRDefault="0011177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11177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11177A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11177A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77A" w:rsidRDefault="0011177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177A" w:rsidRDefault="0011177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11177A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77A" w:rsidRDefault="0011177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77A" w:rsidRDefault="00D7648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11177A" w:rsidRDefault="0011177A">
      <w:pPr>
        <w:spacing w:after="239" w:line="1" w:lineRule="exact"/>
      </w:pPr>
    </w:p>
    <w:p w:rsidR="0011177A" w:rsidRDefault="00D76482">
      <w:pPr>
        <w:pStyle w:val="1"/>
        <w:numPr>
          <w:ilvl w:val="0"/>
          <w:numId w:val="14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1177A" w:rsidRDefault="00D76482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1177A" w:rsidRDefault="00D76482">
      <w:pPr>
        <w:pStyle w:val="1"/>
        <w:numPr>
          <w:ilvl w:val="0"/>
          <w:numId w:val="15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11177A" w:rsidRDefault="00D76482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1177A" w:rsidRDefault="00D76482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11177A" w:rsidRDefault="00D76482">
      <w:pPr>
        <w:pStyle w:val="20"/>
        <w:keepNext/>
        <w:keepLines/>
        <w:numPr>
          <w:ilvl w:val="0"/>
          <w:numId w:val="14"/>
        </w:numPr>
        <w:tabs>
          <w:tab w:val="left" w:pos="1881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11177A" w:rsidRDefault="00D76482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11177A" w:rsidRDefault="00D76482">
      <w:pPr>
        <w:pStyle w:val="20"/>
        <w:keepNext/>
        <w:keepLines/>
        <w:numPr>
          <w:ilvl w:val="0"/>
          <w:numId w:val="14"/>
        </w:numPr>
        <w:tabs>
          <w:tab w:val="left" w:pos="1881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11177A" w:rsidRDefault="00D76482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1177A" w:rsidRDefault="00D76482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1177A">
      <w:pgSz w:w="11900" w:h="16840"/>
      <w:pgMar w:top="1100" w:right="810" w:bottom="1039" w:left="1592" w:header="672" w:footer="6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87" w:rsidRDefault="00D76482">
      <w:r>
        <w:separator/>
      </w:r>
    </w:p>
  </w:endnote>
  <w:endnote w:type="continuationSeparator" w:id="0">
    <w:p w:rsidR="00406287" w:rsidRDefault="00D7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A" w:rsidRDefault="0011177A"/>
  </w:footnote>
  <w:footnote w:type="continuationSeparator" w:id="0">
    <w:p w:rsidR="0011177A" w:rsidRDefault="001117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905"/>
    <w:multiLevelType w:val="multilevel"/>
    <w:tmpl w:val="53C2A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52C51"/>
    <w:multiLevelType w:val="multilevel"/>
    <w:tmpl w:val="D69C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13119"/>
    <w:multiLevelType w:val="multilevel"/>
    <w:tmpl w:val="B3EA9CA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71B5F"/>
    <w:multiLevelType w:val="multilevel"/>
    <w:tmpl w:val="9ADEC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D1AE5"/>
    <w:multiLevelType w:val="multilevel"/>
    <w:tmpl w:val="EEC81A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51176E"/>
    <w:multiLevelType w:val="multilevel"/>
    <w:tmpl w:val="159C812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7558C"/>
    <w:multiLevelType w:val="multilevel"/>
    <w:tmpl w:val="3FC83D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B407B"/>
    <w:multiLevelType w:val="multilevel"/>
    <w:tmpl w:val="F620B38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13C31"/>
    <w:multiLevelType w:val="multilevel"/>
    <w:tmpl w:val="BB0E93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2A5498"/>
    <w:multiLevelType w:val="multilevel"/>
    <w:tmpl w:val="402C48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8115CF"/>
    <w:multiLevelType w:val="multilevel"/>
    <w:tmpl w:val="C72C5B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27556"/>
    <w:multiLevelType w:val="multilevel"/>
    <w:tmpl w:val="62ACC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2D4450"/>
    <w:multiLevelType w:val="multilevel"/>
    <w:tmpl w:val="C97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02325"/>
    <w:multiLevelType w:val="multilevel"/>
    <w:tmpl w:val="1C122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F019E7"/>
    <w:multiLevelType w:val="multilevel"/>
    <w:tmpl w:val="DC789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1177A"/>
    <w:rsid w:val="0011177A"/>
    <w:rsid w:val="00406287"/>
    <w:rsid w:val="0071563B"/>
    <w:rsid w:val="00D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2974</Words>
  <Characters>16952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2025-01-14T12:44:00Z</dcterms:created>
  <dcterms:modified xsi:type="dcterms:W3CDTF">2025-01-27T11:39:00Z</dcterms:modified>
</cp:coreProperties>
</file>