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14" w:rsidRDefault="002C0B14">
      <w:pPr>
        <w:spacing w:line="1" w:lineRule="exact"/>
      </w:pPr>
    </w:p>
    <w:p w:rsidR="00BF42EF" w:rsidRDefault="00BF42EF" w:rsidP="00BF42EF">
      <w:pPr>
        <w:spacing w:line="1" w:lineRule="exact"/>
      </w:pPr>
    </w:p>
    <w:p w:rsidR="00BF42EF" w:rsidRDefault="00BF42EF" w:rsidP="00BF42E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2EF" w:rsidRDefault="00BF42EF" w:rsidP="00BF42E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42EF" w:rsidRDefault="00BF42EF" w:rsidP="00BF42E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42EF" w:rsidRDefault="00BF42EF" w:rsidP="00BF42E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F42EF" w:rsidRDefault="00BF42EF" w:rsidP="00BF42E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F42EF" w:rsidRDefault="00BF42EF" w:rsidP="00BF42EF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F42EF" w:rsidRDefault="00BF42EF" w:rsidP="00BF42E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F42EF" w:rsidRDefault="00BF42EF" w:rsidP="00BF42E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2EF" w:rsidRDefault="00BF42EF" w:rsidP="00BF42E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F42EF" w:rsidRDefault="00BF42EF" w:rsidP="00BF42E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F42EF" w:rsidRDefault="00BF42EF" w:rsidP="00BF42E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F42EF" w:rsidRDefault="00BF42EF" w:rsidP="00BF42E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F42EF" w:rsidRDefault="00BF42EF" w:rsidP="00BF42E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F42EF" w:rsidRDefault="00BF42EF" w:rsidP="00BF42EF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42EF" w:rsidRDefault="00BF42EF">
      <w:pPr>
        <w:pStyle w:val="1"/>
        <w:ind w:firstLine="0"/>
        <w:jc w:val="center"/>
        <w:rPr>
          <w:rStyle w:val="a3"/>
          <w:b/>
          <w:bCs/>
        </w:rPr>
      </w:pPr>
    </w:p>
    <w:p w:rsidR="00BF42EF" w:rsidRDefault="00BF42EF">
      <w:pPr>
        <w:pStyle w:val="1"/>
        <w:ind w:firstLine="0"/>
        <w:jc w:val="center"/>
        <w:rPr>
          <w:rStyle w:val="a3"/>
          <w:b/>
          <w:bCs/>
        </w:rPr>
      </w:pPr>
    </w:p>
    <w:p w:rsidR="00BF42EF" w:rsidRDefault="00BF42EF">
      <w:pPr>
        <w:pStyle w:val="1"/>
        <w:ind w:firstLine="0"/>
        <w:jc w:val="center"/>
        <w:rPr>
          <w:rStyle w:val="a3"/>
          <w:b/>
          <w:bCs/>
        </w:rPr>
      </w:pPr>
    </w:p>
    <w:p w:rsidR="00BF42EF" w:rsidRDefault="00BF42EF">
      <w:pPr>
        <w:pStyle w:val="1"/>
        <w:ind w:firstLine="0"/>
        <w:jc w:val="center"/>
        <w:rPr>
          <w:rStyle w:val="a3"/>
          <w:b/>
          <w:bCs/>
        </w:rPr>
      </w:pPr>
    </w:p>
    <w:p w:rsidR="002C0B14" w:rsidRDefault="00DF01CE">
      <w:pPr>
        <w:pStyle w:val="1"/>
        <w:ind w:firstLine="0"/>
        <w:jc w:val="center"/>
        <w:sectPr w:rsidR="002C0B14">
          <w:pgSz w:w="11900" w:h="16840"/>
          <w:pgMar w:top="1306" w:right="1402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«РЕГУЛИРОВАНИЕ ФИНАНСОВО-КРЕДИТНОЙ ДЕЯТЕЛЬНОСТЬЮ »</w:t>
      </w: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before="103" w:after="103" w:line="240" w:lineRule="exact"/>
        <w:rPr>
          <w:sz w:val="19"/>
          <w:szCs w:val="19"/>
        </w:rPr>
      </w:pPr>
    </w:p>
    <w:p w:rsidR="002C0B14" w:rsidRDefault="002C0B14">
      <w:pPr>
        <w:spacing w:line="1" w:lineRule="exact"/>
        <w:sectPr w:rsidR="002C0B14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2C0B14" w:rsidRDefault="00DF01CE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2C0B14" w:rsidRDefault="00DF01CE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2C0B14" w:rsidRDefault="00DF01CE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2C0B14" w:rsidRDefault="00DF01CE">
      <w:pPr>
        <w:pStyle w:val="1"/>
        <w:ind w:firstLine="0"/>
      </w:pPr>
      <w:r>
        <w:rPr>
          <w:rStyle w:val="a3"/>
        </w:rPr>
        <w:t>Форма обучения</w:t>
      </w:r>
    </w:p>
    <w:p w:rsidR="002C0B14" w:rsidRDefault="00DF01CE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2C0B14" w:rsidRDefault="00DF01CE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2C0B14" w:rsidRDefault="00DF01CE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C0B14" w:rsidRDefault="00DF01CE">
      <w:pPr>
        <w:pStyle w:val="1"/>
        <w:ind w:firstLine="0"/>
        <w:jc w:val="center"/>
        <w:sectPr w:rsidR="002C0B14">
          <w:type w:val="continuous"/>
          <w:pgSz w:w="11900" w:h="16840"/>
          <w:pgMar w:top="1306" w:right="3159" w:bottom="2196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line="240" w:lineRule="exact"/>
        <w:rPr>
          <w:sz w:val="19"/>
          <w:szCs w:val="19"/>
        </w:rPr>
      </w:pPr>
    </w:p>
    <w:p w:rsidR="002C0B14" w:rsidRDefault="002C0B14">
      <w:pPr>
        <w:spacing w:before="22" w:after="22" w:line="240" w:lineRule="exact"/>
        <w:rPr>
          <w:sz w:val="19"/>
          <w:szCs w:val="19"/>
        </w:rPr>
      </w:pPr>
    </w:p>
    <w:p w:rsidR="002C0B14" w:rsidRDefault="002C0B14">
      <w:pPr>
        <w:spacing w:line="1" w:lineRule="exact"/>
        <w:sectPr w:rsidR="002C0B14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2C0B14" w:rsidRDefault="00BF42EF">
      <w:pPr>
        <w:pStyle w:val="1"/>
        <w:ind w:firstLine="0"/>
        <w:jc w:val="center"/>
        <w:sectPr w:rsidR="002C0B14">
          <w:type w:val="continuous"/>
          <w:pgSz w:w="11900" w:h="16840"/>
          <w:pgMar w:top="1306" w:right="562" w:bottom="1306" w:left="1589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DF01CE">
        <w:rPr>
          <w:rStyle w:val="a3"/>
        </w:rPr>
        <w:t>2024 г.</w:t>
      </w:r>
    </w:p>
    <w:p w:rsidR="002C0B14" w:rsidRDefault="00DF01CE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«Регулирование финансово-кредитной деятельностью »</w:t>
      </w:r>
      <w:bookmarkEnd w:id="0"/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 xml:space="preserve">Фонд </w:t>
      </w:r>
      <w:r>
        <w:rPr>
          <w:rStyle w:val="a3"/>
        </w:rPr>
        <w:t>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</w:t>
      </w:r>
      <w:r>
        <w:rPr>
          <w:rStyle w:val="a3"/>
        </w:rPr>
        <w:t>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</w:t>
      </w:r>
      <w:r>
        <w:rPr>
          <w:rStyle w:val="a3"/>
        </w:rPr>
        <w:t>бованиям рабочей программы дисциплины.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C0B14" w:rsidRDefault="00DF01CE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C0B14" w:rsidRDefault="00DF01CE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</w:t>
      </w:r>
      <w:r>
        <w:rPr>
          <w:rStyle w:val="a3"/>
        </w:rPr>
        <w:t>деятельности) и уровня сформированности компетенций;</w:t>
      </w:r>
    </w:p>
    <w:p w:rsidR="002C0B14" w:rsidRDefault="00DF01CE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C0B14" w:rsidRDefault="00DF01CE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C0B14" w:rsidRDefault="00DF01CE">
      <w:pPr>
        <w:pStyle w:val="1"/>
        <w:ind w:firstLine="820"/>
        <w:jc w:val="both"/>
      </w:pPr>
      <w:r>
        <w:rPr>
          <w:rStyle w:val="a3"/>
          <w:b/>
          <w:bCs/>
        </w:rPr>
        <w:t>1. Планиру</w:t>
      </w:r>
      <w:r>
        <w:rPr>
          <w:rStyle w:val="a3"/>
          <w:b/>
          <w:bCs/>
        </w:rPr>
        <w:t xml:space="preserve">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C0B14" w:rsidRDefault="00DF01CE">
      <w:pPr>
        <w:pStyle w:val="a5"/>
        <w:ind w:left="86" w:firstLine="0"/>
      </w:pPr>
      <w:r>
        <w:rPr>
          <w:rStyle w:val="a4"/>
        </w:rPr>
        <w:t>Процесс освоения дисциплины «Регулирование финансово-кредитной деятельностью 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</w:t>
            </w:r>
            <w:r>
              <w:rPr>
                <w:rStyle w:val="a6"/>
              </w:rPr>
              <w:t>валюты, условий по банковским продуктам и услугам</w:t>
            </w:r>
          </w:p>
        </w:tc>
      </w:tr>
    </w:tbl>
    <w:p w:rsidR="002C0B14" w:rsidRDefault="002C0B14">
      <w:pPr>
        <w:spacing w:after="259" w:line="1" w:lineRule="exact"/>
      </w:pPr>
    </w:p>
    <w:p w:rsidR="002C0B14" w:rsidRDefault="00DF01CE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2C0B14">
            <w:pPr>
              <w:pStyle w:val="a7"/>
              <w:spacing w:after="240" w:line="134" w:lineRule="exact"/>
              <w:ind w:left="140" w:firstLine="60"/>
              <w:jc w:val="both"/>
            </w:pP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Финансовая и бюджетная политика государства.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 и функции </w:t>
            </w:r>
            <w:r>
              <w:rPr>
                <w:rStyle w:val="a6"/>
              </w:rPr>
              <w:t>финансовой политики государства. Государственный бюджет как основной инструмент государственного экономического регулирования. Принципы и функции бюджетной политики. Фискальная политика бюджетного регулирования экономики.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</w:t>
            </w:r>
            <w:r>
              <w:rPr>
                <w:rStyle w:val="a6"/>
              </w:rPr>
              <w:t xml:space="preserve"> рынков.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Цели и задачи регулирования различных сегментов финансового рынка. Институты, регулирующие финансовые рынки. Регулирование деятельности государственных корпораций и их роль в функционировании финансовых рынков.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 xml:space="preserve">Денежно-кредитная </w:t>
            </w:r>
            <w:r>
              <w:rPr>
                <w:rStyle w:val="a6"/>
              </w:rPr>
              <w:t>политика.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объект регулирования денежно</w:t>
            </w:r>
            <w:r>
              <w:rPr>
                <w:rStyle w:val="a6"/>
              </w:rPr>
              <w:softHyphen/>
              <w:t>кредитной политики</w:t>
            </w:r>
          </w:p>
          <w:p w:rsidR="002C0B14" w:rsidRDefault="00DF01CE">
            <w:pPr>
              <w:pStyle w:val="a7"/>
              <w:tabs>
                <w:tab w:val="left" w:pos="2270"/>
                <w:tab w:val="left" w:pos="3634"/>
              </w:tabs>
              <w:ind w:firstLine="0"/>
              <w:jc w:val="both"/>
            </w:pPr>
            <w:r>
              <w:rPr>
                <w:rStyle w:val="a6"/>
              </w:rPr>
              <w:t>Трансмиссионный</w:t>
            </w:r>
            <w:r>
              <w:rPr>
                <w:rStyle w:val="a6"/>
              </w:rPr>
              <w:tab/>
              <w:t>механизм</w:t>
            </w:r>
            <w:r>
              <w:rPr>
                <w:rStyle w:val="a6"/>
              </w:rPr>
              <w:tab/>
              <w:t>денежно-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</w:tbl>
    <w:p w:rsidR="002C0B14" w:rsidRDefault="00DF01C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4824"/>
        <w:gridCol w:w="1272"/>
        <w:gridCol w:w="1133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2C0B14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кредитной политики</w:t>
            </w:r>
          </w:p>
          <w:p w:rsidR="002C0B14" w:rsidRDefault="00DF01CE">
            <w:pPr>
              <w:pStyle w:val="a7"/>
              <w:tabs>
                <w:tab w:val="left" w:pos="2558"/>
              </w:tabs>
              <w:ind w:firstLine="0"/>
              <w:jc w:val="both"/>
            </w:pPr>
            <w:r>
              <w:rPr>
                <w:rStyle w:val="a6"/>
              </w:rPr>
              <w:t>Транспарентность</w:t>
            </w:r>
            <w:r>
              <w:rPr>
                <w:rStyle w:val="a6"/>
              </w:rPr>
              <w:tab/>
              <w:t>денежно-кредитной</w:t>
            </w:r>
          </w:p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политики</w:t>
            </w:r>
          </w:p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типы денежно-кредитной политики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2C0B1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B14" w:rsidRDefault="002C0B14">
            <w:pPr>
              <w:rPr>
                <w:sz w:val="10"/>
                <w:szCs w:val="10"/>
              </w:rPr>
            </w:pP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 xml:space="preserve">Институциональные аспекты </w:t>
            </w:r>
            <w:r>
              <w:rPr>
                <w:rStyle w:val="a6"/>
              </w:rPr>
              <w:t>осуществления денежно-кредитной политики.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Центральный банк как разработчик и проводник денежно-кредитной политики. Оценка независимости Центрального банка. Индексы Цукермана и </w:t>
            </w:r>
            <w:r>
              <w:rPr>
                <w:rStyle w:val="a6"/>
                <w:lang w:val="en-US" w:eastAsia="en-US"/>
              </w:rPr>
              <w:t>GMT</w:t>
            </w:r>
            <w:r w:rsidRPr="00BF42EF">
              <w:rPr>
                <w:rStyle w:val="a6"/>
                <w:lang w:eastAsia="en-US"/>
              </w:rPr>
              <w:t xml:space="preserve">- </w:t>
            </w:r>
            <w:r>
              <w:rPr>
                <w:rStyle w:val="a6"/>
              </w:rPr>
              <w:t>индекс. Координация денежно-кредитной и общеэкономической политики Механизм</w:t>
            </w:r>
            <w:r>
              <w:rPr>
                <w:rStyle w:val="a6"/>
              </w:rPr>
              <w:t>ы принятия решений по денежно-кредитной политике.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Развитие концепций денежно-кредитной политики.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Таргетирование денежного предложения и монетаристская концепция. Причины и последствия отказа от монетаристских концепций. Иерархия целей денежно</w:t>
            </w:r>
            <w:r>
              <w:rPr>
                <w:rStyle w:val="a6"/>
              </w:rPr>
              <w:softHyphen/>
            </w:r>
            <w:r>
              <w:rPr>
                <w:rStyle w:val="a6"/>
              </w:rPr>
              <w:t>кредитной политики. Инвестиционно</w:t>
            </w:r>
            <w:r>
              <w:rPr>
                <w:rStyle w:val="a6"/>
              </w:rPr>
              <w:softHyphen/>
              <w:t>кредитное таргетирование.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Инструменты денежно</w:t>
            </w:r>
            <w:r>
              <w:rPr>
                <w:rStyle w:val="a6"/>
              </w:rPr>
              <w:softHyphen/>
              <w:t>кредитной политики.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Резервные требования, их механизм и воздействие на денежный мультипликатор резервирования. Виды процентных ставок по операциям Центрального банка.</w:t>
            </w:r>
            <w:r>
              <w:rPr>
                <w:rStyle w:val="a6"/>
              </w:rPr>
              <w:t xml:space="preserve"> Валютные интервенции, теоретические и практические аспекты.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Взаимосвязь бюджетной и денежно-кредитной политики в РФ.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направления денежно-кредитной </w:t>
            </w:r>
            <w:proofErr w:type="gramStart"/>
            <w:r>
              <w:rPr>
                <w:rStyle w:val="a6"/>
              </w:rPr>
              <w:t>политики</w:t>
            </w:r>
            <w:proofErr w:type="gramEnd"/>
            <w:r>
              <w:rPr>
                <w:rStyle w:val="a6"/>
              </w:rPr>
              <w:t xml:space="preserve"> на предстоящий бюджетный период, структура официального документа и принципы его</w:t>
            </w:r>
            <w:r>
              <w:rPr>
                <w:rStyle w:val="a6"/>
              </w:rPr>
              <w:t xml:space="preserve"> формирования. Внешнеэкономическая конъюнктура и противоречия российской денежно</w:t>
            </w:r>
            <w:r>
              <w:rPr>
                <w:rStyle w:val="a6"/>
              </w:rPr>
              <w:softHyphen/>
              <w:t>кредитной политики. Денежно-кредитная политика на сценарных конъюнктурных условиях.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</w:rPr>
              <w:t>Особенности современной зарубежной финансовой и денежно-кредитной политики.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причины распространения инфляционного таргетирования. Цели и задачи поддержания глобальной финансовой стабильности. Столкновения интересов центров международной валютной системы. Роль фискальной и денежно-кредитной политики центральных банков в п</w:t>
            </w:r>
            <w:r>
              <w:rPr>
                <w:rStyle w:val="a6"/>
              </w:rPr>
              <w:t>реодолении кризисных явлений на финансовых рынках.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</w:tbl>
    <w:p w:rsidR="002C0B14" w:rsidRDefault="002C0B14">
      <w:pPr>
        <w:spacing w:after="539" w:line="1" w:lineRule="exact"/>
      </w:pPr>
    </w:p>
    <w:p w:rsidR="002C0B14" w:rsidRDefault="00DF01CE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</w:t>
            </w:r>
            <w:r>
              <w:rPr>
                <w:rStyle w:val="a6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2C0B14" w:rsidRDefault="002C0B14">
      <w:pPr>
        <w:sectPr w:rsidR="002C0B14">
          <w:pgSz w:w="11900" w:h="16840"/>
          <w:pgMar w:top="1129" w:right="562" w:bottom="617" w:left="1589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3"/>
        <w:gridCol w:w="2266"/>
        <w:gridCol w:w="2074"/>
        <w:gridCol w:w="2016"/>
        <w:gridCol w:w="1992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B14" w:rsidRDefault="002C0B14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B14" w:rsidRDefault="002C0B1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tabs>
                <w:tab w:val="left" w:pos="14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C0B14" w:rsidRDefault="00DF01CE">
            <w:pPr>
              <w:pStyle w:val="a7"/>
              <w:tabs>
                <w:tab w:val="left" w:pos="164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 информации 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2C0B14" w:rsidRDefault="00DF01CE">
            <w:pPr>
              <w:pStyle w:val="a7"/>
              <w:tabs>
                <w:tab w:val="left" w:pos="174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2C0B14" w:rsidRDefault="00DF01CE">
            <w:pPr>
              <w:pStyle w:val="a7"/>
              <w:tabs>
                <w:tab w:val="left" w:pos="1099"/>
                <w:tab w:val="left" w:pos="143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2C0B14" w:rsidRDefault="00DF01CE">
            <w:pPr>
              <w:pStyle w:val="a7"/>
              <w:tabs>
                <w:tab w:val="left" w:pos="854"/>
                <w:tab w:val="left" w:pos="17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2C0B14" w:rsidRDefault="00DF01CE">
            <w:pPr>
              <w:pStyle w:val="a7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2C0B14" w:rsidRDefault="00DF01CE">
            <w:pPr>
              <w:pStyle w:val="a7"/>
              <w:tabs>
                <w:tab w:val="left" w:pos="907"/>
                <w:tab w:val="left" w:pos="13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2C0B14" w:rsidRDefault="00DF01C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</w:t>
            </w:r>
            <w:bookmarkStart w:id="1" w:name="_GoBack"/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 тенденции в изме</w:t>
            </w:r>
            <w:r>
              <w:rPr>
                <w:rStyle w:val="a6"/>
                <w:sz w:val="20"/>
                <w:szCs w:val="20"/>
              </w:rPr>
              <w:t>нении курсов ценных бумаг, иностранной валюты, условий по банковским продуктам и услугам</w:t>
            </w:r>
          </w:p>
          <w:p w:rsidR="002C0B14" w:rsidRDefault="00DF01C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</w:t>
            </w:r>
            <w:r>
              <w:rPr>
                <w:rStyle w:val="a6"/>
                <w:sz w:val="20"/>
                <w:szCs w:val="20"/>
              </w:rPr>
              <w:t>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2C0B14" w:rsidRDefault="00DF01C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 анализ информации характеризующей деятельность хозяйс</w:t>
            </w:r>
            <w:r>
              <w:rPr>
                <w:rStyle w:val="a6"/>
                <w:sz w:val="20"/>
                <w:szCs w:val="20"/>
              </w:rPr>
              <w:t>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  <w:bookmarkEnd w:id="1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</w:t>
            </w:r>
            <w:r>
              <w:rPr>
                <w:rStyle w:val="a6"/>
                <w:sz w:val="20"/>
                <w:szCs w:val="20"/>
              </w:rPr>
              <w:t>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сформированные умения, успешное и </w:t>
            </w:r>
            <w:r>
              <w:rPr>
                <w:rStyle w:val="a6"/>
                <w:sz w:val="20"/>
                <w:szCs w:val="20"/>
              </w:rPr>
              <w:t>систематическое владение навыками.</w:t>
            </w:r>
          </w:p>
        </w:tc>
      </w:tr>
    </w:tbl>
    <w:p w:rsidR="002C0B14" w:rsidRDefault="002C0B14">
      <w:pPr>
        <w:sectPr w:rsidR="002C0B14">
          <w:pgSz w:w="16840" w:h="11900" w:orient="landscape"/>
          <w:pgMar w:top="1421" w:right="696" w:bottom="1061" w:left="1018" w:header="993" w:footer="633" w:gutter="0"/>
          <w:cols w:space="720"/>
          <w:noEndnote/>
          <w:docGrid w:linePitch="360"/>
        </w:sectPr>
      </w:pPr>
    </w:p>
    <w:p w:rsidR="002C0B14" w:rsidRDefault="00DF01CE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C0B14" w:rsidRDefault="00DF01CE">
      <w:pPr>
        <w:pStyle w:val="1"/>
        <w:numPr>
          <w:ilvl w:val="1"/>
          <w:numId w:val="2"/>
        </w:numPr>
        <w:tabs>
          <w:tab w:val="left" w:pos="1242"/>
        </w:tabs>
        <w:ind w:firstLine="780"/>
        <w:jc w:val="both"/>
      </w:pPr>
      <w:r>
        <w:rPr>
          <w:rStyle w:val="a3"/>
        </w:rPr>
        <w:t xml:space="preserve">В ходе реализации дисциплины «Регулирование финансово-кредитной деятельностью </w:t>
      </w:r>
      <w:r>
        <w:rPr>
          <w:rStyle w:val="a3"/>
        </w:rPr>
        <w:t xml:space="preserve">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2C0B14" w:rsidRDefault="00DF01CE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C0B14" w:rsidRDefault="00DF01CE">
      <w:pPr>
        <w:pStyle w:val="1"/>
        <w:numPr>
          <w:ilvl w:val="0"/>
          <w:numId w:val="3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>устные (письменные) ответы на вопр</w:t>
      </w:r>
      <w:r>
        <w:rPr>
          <w:rStyle w:val="a3"/>
        </w:rPr>
        <w:t>осы преподавателя по теме занятия;</w:t>
      </w:r>
    </w:p>
    <w:p w:rsidR="002C0B14" w:rsidRDefault="00DF01CE">
      <w:pPr>
        <w:pStyle w:val="1"/>
        <w:numPr>
          <w:ilvl w:val="0"/>
          <w:numId w:val="3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C0B14" w:rsidRDefault="00DF01CE">
      <w:pPr>
        <w:pStyle w:val="1"/>
        <w:numPr>
          <w:ilvl w:val="1"/>
          <w:numId w:val="2"/>
        </w:numPr>
        <w:tabs>
          <w:tab w:val="left" w:pos="1914"/>
        </w:tabs>
        <w:spacing w:after="260"/>
        <w:ind w:firstLine="780"/>
        <w:jc w:val="both"/>
      </w:pPr>
      <w:r>
        <w:rPr>
          <w:rStyle w:val="a3"/>
        </w:rPr>
        <w:t xml:space="preserve">Форма проведения промежуточной аттестации – </w:t>
      </w:r>
      <w:r>
        <w:rPr>
          <w:rStyle w:val="a3"/>
        </w:rPr>
        <w:t>зачет.</w:t>
      </w:r>
    </w:p>
    <w:p w:rsidR="002C0B14" w:rsidRDefault="00DF01CE">
      <w:pPr>
        <w:pStyle w:val="20"/>
        <w:keepNext/>
        <w:keepLines/>
        <w:numPr>
          <w:ilvl w:val="2"/>
          <w:numId w:val="2"/>
        </w:numPr>
        <w:tabs>
          <w:tab w:val="left" w:pos="1495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Перечень вопросов для опроса:</w:t>
      </w:r>
    </w:p>
    <w:p w:rsidR="002C0B14" w:rsidRDefault="00DF01CE">
      <w:pPr>
        <w:pStyle w:val="1"/>
        <w:numPr>
          <w:ilvl w:val="0"/>
          <w:numId w:val="4"/>
        </w:numPr>
        <w:tabs>
          <w:tab w:val="left" w:pos="1134"/>
        </w:tabs>
        <w:ind w:firstLine="780"/>
        <w:jc w:val="both"/>
      </w:pPr>
      <w:r>
        <w:rPr>
          <w:rStyle w:val="a3"/>
        </w:rPr>
        <w:t xml:space="preserve">Спрос на деньги и предложение денег как объекты денежно-кредитного </w:t>
      </w:r>
      <w:r>
        <w:rPr>
          <w:rStyle w:val="a3"/>
        </w:rPr>
        <w:t>регулирования.</w:t>
      </w:r>
    </w:p>
    <w:p w:rsidR="002C0B14" w:rsidRDefault="00DF01CE">
      <w:pPr>
        <w:pStyle w:val="1"/>
        <w:numPr>
          <w:ilvl w:val="0"/>
          <w:numId w:val="4"/>
        </w:numPr>
        <w:tabs>
          <w:tab w:val="left" w:pos="1914"/>
        </w:tabs>
        <w:ind w:firstLine="780"/>
        <w:jc w:val="both"/>
      </w:pPr>
      <w:r>
        <w:rPr>
          <w:rStyle w:val="a3"/>
        </w:rPr>
        <w:t>Денежная масса как объект государственного регулирования.</w:t>
      </w:r>
    </w:p>
    <w:p w:rsidR="002C0B14" w:rsidRDefault="00DF01CE">
      <w:pPr>
        <w:pStyle w:val="1"/>
        <w:numPr>
          <w:ilvl w:val="0"/>
          <w:numId w:val="4"/>
        </w:numPr>
        <w:tabs>
          <w:tab w:val="left" w:pos="1914"/>
        </w:tabs>
        <w:ind w:firstLine="780"/>
        <w:jc w:val="both"/>
      </w:pPr>
      <w:r>
        <w:rPr>
          <w:rStyle w:val="a3"/>
        </w:rPr>
        <w:t>Денежно-кредитная политика в моделях макроэкономического равновесия.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Принципы организации денежно - 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Основные концепции денежно-кредитного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Сист</w:t>
      </w:r>
      <w:r>
        <w:rPr>
          <w:rStyle w:val="a3"/>
        </w:rPr>
        <w:t>ема денежно-кредитного регулирования и ее элементы.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34"/>
        </w:tabs>
        <w:ind w:firstLine="780"/>
        <w:jc w:val="both"/>
      </w:pPr>
      <w:r>
        <w:rPr>
          <w:rStyle w:val="a3"/>
        </w:rPr>
        <w:t>Соотношение денежно-кредитной политики и денежно-кредитного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Особенности осуществления денежно-кредитного регулирования в России.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34"/>
        </w:tabs>
        <w:ind w:firstLine="780"/>
        <w:jc w:val="both"/>
      </w:pPr>
      <w:r>
        <w:rPr>
          <w:rStyle w:val="a3"/>
        </w:rPr>
        <w:t>Устойчивость национальной валюты и ее обеспечение как основн</w:t>
      </w:r>
      <w:r>
        <w:rPr>
          <w:rStyle w:val="a3"/>
        </w:rPr>
        <w:t>ая задача центрального банка.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Современные методы денежно-кредитного регулирования и их классификация.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780"/>
        <w:jc w:val="both"/>
      </w:pPr>
      <w:r>
        <w:rPr>
          <w:rStyle w:val="a3"/>
        </w:rPr>
        <w:t>Современные инструменты денежно-кредитного регулирования и их классификация.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780"/>
        <w:jc w:val="both"/>
      </w:pPr>
      <w:r>
        <w:rPr>
          <w:rStyle w:val="a3"/>
        </w:rPr>
        <w:t>Характеристика влияния различных методов и инструментов денежно</w:t>
      </w:r>
      <w:r>
        <w:rPr>
          <w:rStyle w:val="a3"/>
        </w:rPr>
        <w:softHyphen/>
        <w:t>кредитного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proofErr w:type="gramStart"/>
      <w:r>
        <w:rPr>
          <w:rStyle w:val="a3"/>
        </w:rPr>
        <w:t>регулирования по на состояние денежно-кредитной сферы.</w:t>
      </w:r>
      <w:proofErr w:type="gramEnd"/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780"/>
        <w:jc w:val="both"/>
      </w:pPr>
      <w:r>
        <w:rPr>
          <w:rStyle w:val="a3"/>
        </w:rPr>
        <w:t>Прямые (административные) методы и инструменты денежно-кредитного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780"/>
        <w:jc w:val="both"/>
      </w:pPr>
      <w:r>
        <w:rPr>
          <w:rStyle w:val="a3"/>
        </w:rPr>
        <w:t>Косвенные (экономические) методы и инструменты денежно-кредитного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  <w:tab w:val="left" w:pos="2527"/>
          <w:tab w:val="left" w:pos="5628"/>
        </w:tabs>
        <w:ind w:firstLine="780"/>
        <w:jc w:val="both"/>
      </w:pPr>
      <w:r>
        <w:rPr>
          <w:rStyle w:val="a3"/>
        </w:rPr>
        <w:t>Стратегия</w:t>
      </w:r>
      <w:r>
        <w:rPr>
          <w:rStyle w:val="a3"/>
        </w:rPr>
        <w:tab/>
        <w:t>и тактика использования</w:t>
      </w:r>
      <w:r>
        <w:rPr>
          <w:rStyle w:val="a3"/>
        </w:rPr>
        <w:tab/>
        <w:t>инстр</w:t>
      </w:r>
      <w:r>
        <w:rPr>
          <w:rStyle w:val="a3"/>
        </w:rPr>
        <w:t xml:space="preserve">ументов </w:t>
      </w:r>
      <w:proofErr w:type="gramStart"/>
      <w:r>
        <w:rPr>
          <w:rStyle w:val="a3"/>
        </w:rPr>
        <w:t>денежно-кредитной</w:t>
      </w:r>
      <w:proofErr w:type="gramEnd"/>
    </w:p>
    <w:p w:rsidR="002C0B14" w:rsidRDefault="00DF01CE">
      <w:pPr>
        <w:pStyle w:val="1"/>
        <w:ind w:firstLine="0"/>
        <w:jc w:val="both"/>
      </w:pPr>
      <w:r>
        <w:rPr>
          <w:rStyle w:val="a3"/>
        </w:rPr>
        <w:t>политики.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Политика количественного регулирования денежной массы.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Политика обязательных резервов как элемент регулирования денежной массы.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Процентная политика как элемент регулирования денежной массы.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Политика валютного курса как э</w:t>
      </w:r>
      <w:r>
        <w:rPr>
          <w:rStyle w:val="a3"/>
        </w:rPr>
        <w:t>лемент регулирования денежной массы.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14"/>
        </w:tabs>
        <w:ind w:firstLine="780"/>
        <w:jc w:val="both"/>
      </w:pPr>
      <w:r>
        <w:rPr>
          <w:rStyle w:val="a3"/>
        </w:rPr>
        <w:t>Политика обязательных резервов, ее проведение в российских условиях.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780"/>
        <w:jc w:val="both"/>
      </w:pPr>
      <w:r>
        <w:rPr>
          <w:rStyle w:val="a3"/>
        </w:rPr>
        <w:t xml:space="preserve">Операций Банка Росси на открытых финансовых рынках в целях </w:t>
      </w:r>
      <w:r>
        <w:rPr>
          <w:rStyle w:val="a3"/>
        </w:rPr>
        <w:lastRenderedPageBreak/>
        <w:t>количественного регулирования денежной базы.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780"/>
        <w:jc w:val="both"/>
      </w:pPr>
      <w:r>
        <w:rPr>
          <w:rStyle w:val="a3"/>
        </w:rPr>
        <w:t>Особенности применения методов валютного регул</w:t>
      </w:r>
      <w:r>
        <w:rPr>
          <w:rStyle w:val="a3"/>
        </w:rPr>
        <w:t>ирования и контроля при реализации денежно-кредитной политики.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spacing w:after="140"/>
        <w:ind w:firstLine="780"/>
        <w:jc w:val="both"/>
      </w:pPr>
      <w:r>
        <w:rPr>
          <w:rStyle w:val="a3"/>
        </w:rPr>
        <w:t>Денежно-кредитная политика Банка России как составная часть экономической политики государства.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Цели денежно-кредитной политики и их взаимосвязь с целями достижения макроэкономического равновес</w:t>
      </w:r>
      <w:r>
        <w:rPr>
          <w:rStyle w:val="a3"/>
        </w:rPr>
        <w:t>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Эволюция денежно-кредитной политики Банка России в период экономических реформ.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Денежно-кредитная политика Банка России в современных условиях, ее основные задачи и специфика.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Денежная эмиссия и политика стимулирования экономического роста.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Оборотные </w:t>
      </w:r>
      <w:r>
        <w:rPr>
          <w:rStyle w:val="a3"/>
        </w:rPr>
        <w:t>кассы и резервные фонды в организации денежного обращения.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Инструменты денежно-кредитного регулирования, используемые на рынках ценных бумаг.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Инструменты денежно-кредитного регулирования, используемые на рынках кредитных ресурсов.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Инструменты денежно-креди</w:t>
      </w:r>
      <w:r>
        <w:rPr>
          <w:rStyle w:val="a3"/>
        </w:rPr>
        <w:t>тного регулирования, используемые на валютных рынках.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Политика обязательных резервов Банка Росс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место в системе денежно</w:t>
      </w:r>
      <w:r>
        <w:rPr>
          <w:rStyle w:val="a3"/>
        </w:rPr>
        <w:softHyphen/>
        <w:t>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 xml:space="preserve">Рефинансирование кредитных организаций и учет его воздействия при реализации денежно-кредитной </w:t>
      </w:r>
      <w:r>
        <w:rPr>
          <w:rStyle w:val="a3"/>
        </w:rPr>
        <w:t>политики.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Механизм и виды рефинансирования коммерческих банков.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Минимальный размер уставного капитала коммерческих банков, их собственные средства с точки зрения использования денежно-кредитного регулирования.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Нормативы достаточности капитала и ликвидности</w:t>
      </w:r>
      <w:r>
        <w:rPr>
          <w:rStyle w:val="a3"/>
        </w:rPr>
        <w:t xml:space="preserve"> коммерческих банков, другие обязательные нормативы как показатели эффективности денежно-кредитного регулирования и обеспечения устойчивости банковской системы.</w:t>
      </w:r>
    </w:p>
    <w:p w:rsidR="002C0B14" w:rsidRDefault="00DF01CE">
      <w:pPr>
        <w:pStyle w:val="1"/>
        <w:numPr>
          <w:ilvl w:val="0"/>
          <w:numId w:val="2"/>
        </w:numPr>
        <w:tabs>
          <w:tab w:val="left" w:pos="1194"/>
        </w:tabs>
        <w:spacing w:after="260"/>
        <w:ind w:firstLine="820"/>
        <w:jc w:val="both"/>
      </w:pPr>
      <w:r>
        <w:rPr>
          <w:rStyle w:val="a3"/>
        </w:rPr>
        <w:t>Основы построения и функционирования системы денежно-кредитного регулирования в России.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 xml:space="preserve">Устный </w:t>
      </w:r>
      <w:r>
        <w:rPr>
          <w:rStyle w:val="a3"/>
        </w:rPr>
        <w:t xml:space="preserve">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C0B14" w:rsidRDefault="00DF01CE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Целост</w:t>
      </w:r>
      <w:r>
        <w:rPr>
          <w:rStyle w:val="a3"/>
        </w:rPr>
        <w:t>ность, правильность и полнота ответов</w:t>
      </w:r>
    </w:p>
    <w:p w:rsidR="002C0B14" w:rsidRDefault="00DF01CE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C0B14" w:rsidRDefault="00DF01CE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C0B14" w:rsidRDefault="00DF01C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C0B14" w:rsidRDefault="00DF01CE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C0B14" w:rsidRDefault="00DF01CE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t>2-м условиям – 6-7 баллов.</w:t>
      </w:r>
    </w:p>
    <w:p w:rsidR="002C0B14" w:rsidRDefault="00DF01CE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C0B14" w:rsidRDefault="00DF01CE">
      <w:pPr>
        <w:pStyle w:val="1"/>
        <w:numPr>
          <w:ilvl w:val="0"/>
          <w:numId w:val="6"/>
        </w:numPr>
        <w:tabs>
          <w:tab w:val="left" w:pos="1215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258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B14" w:rsidRDefault="00DF01C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C0B14" w:rsidRDefault="002C0B14">
      <w:pPr>
        <w:spacing w:after="259" w:line="1" w:lineRule="exact"/>
      </w:pPr>
    </w:p>
    <w:p w:rsidR="002C0B14" w:rsidRDefault="00DF01CE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lastRenderedPageBreak/>
        <w:t>Реферат</w:t>
      </w:r>
      <w:bookmarkEnd w:id="4"/>
    </w:p>
    <w:p w:rsidR="002C0B14" w:rsidRDefault="00DF01CE">
      <w:pPr>
        <w:pStyle w:val="1"/>
        <w:spacing w:after="260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</w:t>
      </w:r>
      <w:r>
        <w:rPr>
          <w:rStyle w:val="a3"/>
        </w:rPr>
        <w:t>психологии. Реферирование способствует самостоятельному осуществлению студентом обработки научной информации. Написание</w:t>
      </w:r>
    </w:p>
    <w:p w:rsidR="002C0B14" w:rsidRDefault="00DF01CE">
      <w:pPr>
        <w:pStyle w:val="1"/>
        <w:ind w:firstLine="0"/>
        <w:jc w:val="both"/>
      </w:pPr>
      <w:r>
        <w:rPr>
          <w:rStyle w:val="a3"/>
        </w:rPr>
        <w:t>реферата позволяет студенту научаться работать с научной информацией: осмыслять, анализировать, переструктурировать, обобщать, выдвигать</w:t>
      </w:r>
      <w:r>
        <w:rPr>
          <w:rStyle w:val="a3"/>
        </w:rPr>
        <w:t xml:space="preserve"> гипотезы и решать поставленные задачи.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</w:t>
      </w:r>
      <w:r>
        <w:rPr>
          <w:rStyle w:val="a3"/>
        </w:rPr>
        <w:t>оты; качество оформления работы, широта охвата источников и дополнительной литературы.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</w:t>
      </w:r>
      <w:r>
        <w:rPr>
          <w:rStyle w:val="a3"/>
        </w:rPr>
        <w:t>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</w:t>
      </w:r>
      <w:r>
        <w:rPr>
          <w:rStyle w:val="a3"/>
        </w:rPr>
        <w:t>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</w:t>
      </w:r>
      <w:r>
        <w:rPr>
          <w:rStyle w:val="a3"/>
        </w:rPr>
        <w:t>ии посредством ее сжатия и систематизации.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 xml:space="preserve">Реферат оформляется в текстовом виде в свободной форме, где должно </w:t>
      </w:r>
      <w:r>
        <w:rPr>
          <w:rStyle w:val="a3"/>
        </w:rPr>
        <w:t>быть отражено ключевое содержание по раскрытию проблемы. Основным источником для оценивания является презентация.</w:t>
      </w:r>
    </w:p>
    <w:p w:rsidR="002C0B14" w:rsidRDefault="00DF01CE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28"/>
        </w:tabs>
        <w:ind w:firstLine="720"/>
        <w:jc w:val="both"/>
      </w:pPr>
      <w:r>
        <w:rPr>
          <w:rStyle w:val="a3"/>
        </w:rPr>
        <w:t>Современные научные школы о необходимости и роли государственного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Экономическая система как объе</w:t>
      </w:r>
      <w:r>
        <w:rPr>
          <w:rStyle w:val="a3"/>
        </w:rPr>
        <w:t>кт государственного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Границы участия государства в рыночной экономике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Субъекты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Цели и задачи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Объекты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Формы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28"/>
        </w:tabs>
        <w:ind w:firstLine="720"/>
        <w:jc w:val="both"/>
      </w:pPr>
      <w:r>
        <w:rPr>
          <w:rStyle w:val="a3"/>
        </w:rPr>
        <w:t>Национальные и наднациональные у</w:t>
      </w:r>
      <w:r>
        <w:rPr>
          <w:rStyle w:val="a3"/>
        </w:rPr>
        <w:t>ровни финансового регулирования рыночной экономики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28"/>
        </w:tabs>
        <w:ind w:firstLine="720"/>
        <w:jc w:val="both"/>
      </w:pPr>
      <w:r>
        <w:rPr>
          <w:rStyle w:val="a3"/>
        </w:rPr>
        <w:t>Централизация или децентрализация полномочий по финансовому регулированию.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Наднациональный уровень финансового регулирования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Методы государственного регулирования экономики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57"/>
        </w:tabs>
        <w:ind w:firstLine="720"/>
        <w:jc w:val="both"/>
      </w:pPr>
      <w:r>
        <w:rPr>
          <w:rStyle w:val="a3"/>
        </w:rPr>
        <w:t xml:space="preserve">Влияние финансового </w:t>
      </w:r>
      <w:r>
        <w:rPr>
          <w:rStyle w:val="a3"/>
        </w:rPr>
        <w:t>регулирования на инвестиционную привлекательность отрасли.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Стимулирование инновационной деятельности.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57"/>
        </w:tabs>
        <w:ind w:firstLine="720"/>
        <w:jc w:val="both"/>
      </w:pPr>
      <w:r>
        <w:rPr>
          <w:rStyle w:val="a3"/>
        </w:rPr>
        <w:t>Теоретические концепции денежно-кредитного регулирования: кейнсианство, монетаризм, концепция кривой Филлипса.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848"/>
        </w:tabs>
        <w:ind w:firstLine="720"/>
        <w:jc w:val="both"/>
      </w:pPr>
      <w:r>
        <w:rPr>
          <w:rStyle w:val="a3"/>
        </w:rPr>
        <w:t>Кейнсианский вариант политики "дешевых дене</w:t>
      </w:r>
      <w:r>
        <w:rPr>
          <w:rStyle w:val="a3"/>
        </w:rPr>
        <w:t>г "Монетаристская концепция.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57"/>
        </w:tabs>
        <w:ind w:firstLine="720"/>
        <w:jc w:val="both"/>
      </w:pPr>
      <w:r>
        <w:rPr>
          <w:rStyle w:val="a3"/>
        </w:rPr>
        <w:t>Теоретические концепции денежно- кредитного регулирования: новая классическая концепция.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57"/>
        </w:tabs>
        <w:ind w:firstLine="720"/>
        <w:jc w:val="both"/>
      </w:pPr>
      <w:r>
        <w:rPr>
          <w:rStyle w:val="a3"/>
        </w:rPr>
        <w:lastRenderedPageBreak/>
        <w:t>Методы и инструменты денежно-кредитного регулирования: понятие и особенности применения.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57"/>
        </w:tabs>
        <w:ind w:firstLine="720"/>
        <w:jc w:val="both"/>
      </w:pPr>
      <w:r>
        <w:rPr>
          <w:rStyle w:val="a3"/>
        </w:rPr>
        <w:t>Практика использования инструментов денежно-креди</w:t>
      </w:r>
      <w:r>
        <w:rPr>
          <w:rStyle w:val="a3"/>
        </w:rPr>
        <w:t>тного регулирования: анализ воздействия на экономику и оценка эффективности.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61"/>
        </w:tabs>
        <w:ind w:firstLine="720"/>
        <w:jc w:val="both"/>
      </w:pPr>
      <w:r>
        <w:rPr>
          <w:rStyle w:val="a3"/>
        </w:rPr>
        <w:t>Политика обязательных резервов Банка Росс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место в системе методов денежно-кредитного регулирования.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920"/>
        </w:tabs>
        <w:ind w:firstLine="780"/>
        <w:jc w:val="both"/>
      </w:pPr>
      <w:r>
        <w:rPr>
          <w:rStyle w:val="a3"/>
        </w:rPr>
        <w:t>Эволюция резервной политики Банка России.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920"/>
        </w:tabs>
        <w:ind w:firstLine="780"/>
        <w:jc w:val="both"/>
      </w:pPr>
      <w:r>
        <w:rPr>
          <w:rStyle w:val="a3"/>
        </w:rPr>
        <w:t xml:space="preserve">Принцип оценки эффективности </w:t>
      </w:r>
      <w:r>
        <w:rPr>
          <w:rStyle w:val="a3"/>
        </w:rPr>
        <w:t>налоговых льгот.</w:t>
      </w:r>
    </w:p>
    <w:p w:rsidR="002C0B14" w:rsidRDefault="00DF01CE">
      <w:pPr>
        <w:pStyle w:val="1"/>
        <w:numPr>
          <w:ilvl w:val="0"/>
          <w:numId w:val="7"/>
        </w:numPr>
        <w:tabs>
          <w:tab w:val="left" w:pos="1184"/>
        </w:tabs>
        <w:spacing w:after="260"/>
        <w:ind w:firstLine="780"/>
        <w:jc w:val="both"/>
      </w:pPr>
      <w:r>
        <w:rPr>
          <w:rStyle w:val="a3"/>
        </w:rPr>
        <w:t>Единый сельскохозяйственный налог, проблемы и особенности его применения.</w:t>
      </w:r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Критерии оценивания:</w:t>
      </w:r>
    </w:p>
    <w:p w:rsidR="002C0B14" w:rsidRDefault="00DF01CE">
      <w:pPr>
        <w:pStyle w:val="1"/>
        <w:numPr>
          <w:ilvl w:val="0"/>
          <w:numId w:val="8"/>
        </w:numPr>
        <w:tabs>
          <w:tab w:val="left" w:pos="1178"/>
        </w:tabs>
        <w:ind w:firstLine="780"/>
        <w:jc w:val="both"/>
      </w:pPr>
      <w:r>
        <w:rPr>
          <w:rStyle w:val="a3"/>
        </w:rPr>
        <w:t>Выполнение задания в срок.</w:t>
      </w:r>
    </w:p>
    <w:p w:rsidR="002C0B14" w:rsidRDefault="00DF01CE">
      <w:pPr>
        <w:pStyle w:val="1"/>
        <w:numPr>
          <w:ilvl w:val="0"/>
          <w:numId w:val="8"/>
        </w:numPr>
        <w:tabs>
          <w:tab w:val="left" w:pos="1141"/>
        </w:tabs>
        <w:ind w:firstLine="78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C0B14" w:rsidRDefault="00DF01CE">
      <w:pPr>
        <w:pStyle w:val="1"/>
        <w:numPr>
          <w:ilvl w:val="0"/>
          <w:numId w:val="8"/>
        </w:numPr>
        <w:tabs>
          <w:tab w:val="left" w:pos="1178"/>
        </w:tabs>
        <w:ind w:firstLine="780"/>
        <w:jc w:val="both"/>
      </w:pPr>
      <w:r>
        <w:rPr>
          <w:rStyle w:val="a3"/>
        </w:rPr>
        <w:t>Использованы электронные информ</w:t>
      </w:r>
      <w:r>
        <w:rPr>
          <w:rStyle w:val="a3"/>
        </w:rPr>
        <w:t>ационные ресурсы, базы данных, ЭБС.</w:t>
      </w:r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Процедура оценки:</w:t>
      </w:r>
    </w:p>
    <w:p w:rsidR="002C0B14" w:rsidRDefault="00DF01CE">
      <w:pPr>
        <w:pStyle w:val="1"/>
        <w:numPr>
          <w:ilvl w:val="0"/>
          <w:numId w:val="9"/>
        </w:numPr>
        <w:tabs>
          <w:tab w:val="left" w:pos="1178"/>
          <w:tab w:val="left" w:pos="2439"/>
        </w:tabs>
        <w:ind w:firstLine="78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 3-м условиям – 18-20 баллов.</w:t>
      </w:r>
    </w:p>
    <w:p w:rsidR="002C0B14" w:rsidRDefault="00DF01CE">
      <w:pPr>
        <w:pStyle w:val="1"/>
        <w:numPr>
          <w:ilvl w:val="0"/>
          <w:numId w:val="9"/>
        </w:numPr>
        <w:tabs>
          <w:tab w:val="left" w:pos="1178"/>
          <w:tab w:val="left" w:pos="2463"/>
        </w:tabs>
        <w:ind w:firstLine="78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 2-м условиям – 15-17 баллов.</w:t>
      </w:r>
    </w:p>
    <w:p w:rsidR="002C0B14" w:rsidRDefault="00DF01CE">
      <w:pPr>
        <w:pStyle w:val="1"/>
        <w:numPr>
          <w:ilvl w:val="0"/>
          <w:numId w:val="9"/>
        </w:numPr>
        <w:tabs>
          <w:tab w:val="left" w:pos="1178"/>
          <w:tab w:val="left" w:pos="2458"/>
        </w:tabs>
        <w:ind w:firstLine="78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 1-му условию – 10-14 баллов.</w:t>
      </w:r>
    </w:p>
    <w:p w:rsidR="002C0B14" w:rsidRDefault="00DF01CE">
      <w:pPr>
        <w:pStyle w:val="1"/>
        <w:numPr>
          <w:ilvl w:val="0"/>
          <w:numId w:val="9"/>
        </w:numPr>
        <w:tabs>
          <w:tab w:val="left" w:pos="1178"/>
          <w:tab w:val="left" w:pos="2463"/>
        </w:tabs>
        <w:spacing w:after="260"/>
        <w:ind w:firstLine="78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не удовлетворяет ни одному ус</w:t>
      </w:r>
      <w:r>
        <w:rPr>
          <w:rStyle w:val="a3"/>
        </w:rPr>
        <w:t>ловию – 1-9.</w:t>
      </w:r>
    </w:p>
    <w:p w:rsidR="002C0B14" w:rsidRDefault="00DF01CE">
      <w:pPr>
        <w:pStyle w:val="20"/>
        <w:keepNext/>
        <w:keepLines/>
        <w:numPr>
          <w:ilvl w:val="0"/>
          <w:numId w:val="9"/>
        </w:numPr>
        <w:tabs>
          <w:tab w:val="left" w:pos="117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C0B14" w:rsidRDefault="00DF01CE">
      <w:pPr>
        <w:pStyle w:val="1"/>
        <w:numPr>
          <w:ilvl w:val="1"/>
          <w:numId w:val="9"/>
        </w:numPr>
        <w:tabs>
          <w:tab w:val="left" w:pos="1321"/>
        </w:tabs>
        <w:ind w:firstLine="78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C0B14" w:rsidRDefault="00DF01CE">
      <w:pPr>
        <w:pStyle w:val="1"/>
        <w:ind w:firstLine="78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C0B14" w:rsidRDefault="00DF01CE">
      <w:pPr>
        <w:pStyle w:val="1"/>
        <w:spacing w:after="260"/>
        <w:ind w:firstLine="78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 xml:space="preserve">Время, отведенное на </w:t>
      </w:r>
      <w:r>
        <w:rPr>
          <w:rStyle w:val="a3"/>
        </w:rPr>
        <w:t>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2C0B14" w:rsidRDefault="00DF01CE">
      <w:pPr>
        <w:pStyle w:val="20"/>
        <w:keepNext/>
        <w:keepLines/>
        <w:numPr>
          <w:ilvl w:val="1"/>
          <w:numId w:val="9"/>
        </w:numPr>
        <w:tabs>
          <w:tab w:val="left" w:pos="132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2C0B14" w:rsidRDefault="00DF01C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41"/>
        </w:tabs>
        <w:ind w:firstLine="780"/>
        <w:jc w:val="both"/>
      </w:pPr>
      <w:r>
        <w:rPr>
          <w:rStyle w:val="a3"/>
        </w:rPr>
        <w:t>Спрос на деньги и пред</w:t>
      </w:r>
      <w:r>
        <w:rPr>
          <w:rStyle w:val="a3"/>
        </w:rPr>
        <w:t>ложение денег как объекты денежно-кредитного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Денежная масса как объект государственного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Денежно-кредитная политика в моделях макроэкономического равновесия.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Принципы организации денежно - 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Основные кон</w:t>
      </w:r>
      <w:r>
        <w:rPr>
          <w:rStyle w:val="a3"/>
        </w:rPr>
        <w:t>цепции денежно-кредитного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Система денежно-кредитного регулирования и ее элементы.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41"/>
        </w:tabs>
        <w:ind w:firstLine="780"/>
        <w:jc w:val="both"/>
      </w:pPr>
      <w:r>
        <w:rPr>
          <w:rStyle w:val="a3"/>
        </w:rPr>
        <w:t>Соотношение денежно-кредитной политики и денежно-кредитного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Особенности осуществления денежно-кредитного регулирования в России.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41"/>
        </w:tabs>
        <w:ind w:firstLine="780"/>
        <w:jc w:val="both"/>
      </w:pPr>
      <w:r>
        <w:rPr>
          <w:rStyle w:val="a3"/>
        </w:rPr>
        <w:t>Устойчивость на</w:t>
      </w:r>
      <w:r>
        <w:rPr>
          <w:rStyle w:val="a3"/>
        </w:rPr>
        <w:t>циональной валюты и ее обеспечение как основная задача центрального банка.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Современные методы денежно-кредитного регулирования и их классификация.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780"/>
        <w:jc w:val="both"/>
      </w:pPr>
      <w:r>
        <w:rPr>
          <w:rStyle w:val="a3"/>
        </w:rPr>
        <w:t>Современные инструменты денежно-кредитного регулирования и их классификация.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780"/>
        <w:jc w:val="both"/>
      </w:pPr>
      <w:r>
        <w:rPr>
          <w:rStyle w:val="a3"/>
        </w:rPr>
        <w:t>Характеристика влияния различных</w:t>
      </w:r>
      <w:r>
        <w:rPr>
          <w:rStyle w:val="a3"/>
        </w:rPr>
        <w:t xml:space="preserve"> методов и инструментов денежно</w:t>
      </w:r>
      <w:r>
        <w:rPr>
          <w:rStyle w:val="a3"/>
        </w:rPr>
        <w:softHyphen/>
        <w:t>кредитного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proofErr w:type="gramStart"/>
      <w:r>
        <w:rPr>
          <w:rStyle w:val="a3"/>
        </w:rPr>
        <w:t>регулирования по на состояние денежно-кредитной сферы.</w:t>
      </w:r>
      <w:proofErr w:type="gramEnd"/>
    </w:p>
    <w:p w:rsidR="002C0B14" w:rsidRDefault="00DF01CE">
      <w:pPr>
        <w:pStyle w:val="1"/>
        <w:numPr>
          <w:ilvl w:val="0"/>
          <w:numId w:val="10"/>
        </w:numPr>
        <w:tabs>
          <w:tab w:val="left" w:pos="1194"/>
        </w:tabs>
        <w:ind w:firstLine="780"/>
        <w:jc w:val="both"/>
      </w:pPr>
      <w:r>
        <w:rPr>
          <w:rStyle w:val="a3"/>
        </w:rPr>
        <w:t>Прямые (административные) методы и инструменты денежно-кредитного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94"/>
        </w:tabs>
        <w:ind w:firstLine="780"/>
        <w:jc w:val="both"/>
      </w:pPr>
      <w:r>
        <w:rPr>
          <w:rStyle w:val="a3"/>
        </w:rPr>
        <w:lastRenderedPageBreak/>
        <w:t>Косвенные (экономические) методы и инструменты денежно-кредитного регулирован</w:t>
      </w:r>
      <w:r>
        <w:rPr>
          <w:rStyle w:val="a3"/>
        </w:rPr>
        <w:t>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  <w:tab w:val="left" w:pos="2415"/>
          <w:tab w:val="left" w:pos="5623"/>
        </w:tabs>
        <w:ind w:firstLine="780"/>
        <w:jc w:val="both"/>
      </w:pPr>
      <w:r>
        <w:rPr>
          <w:rStyle w:val="a3"/>
        </w:rPr>
        <w:t>Стратегия</w:t>
      </w:r>
      <w:r>
        <w:rPr>
          <w:rStyle w:val="a3"/>
        </w:rPr>
        <w:tab/>
        <w:t>и тактика использования</w:t>
      </w:r>
      <w:r>
        <w:rPr>
          <w:rStyle w:val="a3"/>
        </w:rPr>
        <w:tab/>
        <w:t xml:space="preserve">инструментов </w:t>
      </w:r>
      <w:proofErr w:type="gramStart"/>
      <w:r>
        <w:rPr>
          <w:rStyle w:val="a3"/>
        </w:rPr>
        <w:t>денежно-кредитной</w:t>
      </w:r>
      <w:proofErr w:type="gramEnd"/>
    </w:p>
    <w:p w:rsidR="002C0B14" w:rsidRDefault="00DF01CE">
      <w:pPr>
        <w:pStyle w:val="1"/>
        <w:ind w:firstLine="0"/>
        <w:jc w:val="both"/>
      </w:pPr>
      <w:r>
        <w:rPr>
          <w:rStyle w:val="a3"/>
        </w:rPr>
        <w:t>политики.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Политика количественного регулирования денежной массы.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ind w:firstLine="780"/>
        <w:jc w:val="both"/>
      </w:pPr>
      <w:r>
        <w:rPr>
          <w:rStyle w:val="a3"/>
        </w:rPr>
        <w:t>Политика обязательных резервов как элемент регулирования денежной массы.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20"/>
        </w:tabs>
        <w:spacing w:after="260"/>
        <w:ind w:firstLine="780"/>
        <w:jc w:val="both"/>
      </w:pPr>
      <w:r>
        <w:rPr>
          <w:rStyle w:val="a3"/>
        </w:rPr>
        <w:t>Процентная политика как элемент регулирования ден</w:t>
      </w:r>
      <w:r>
        <w:rPr>
          <w:rStyle w:val="a3"/>
        </w:rPr>
        <w:t>ежной массы.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Политика валютного курса как элемент регулирования денежной массы.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Политика обязательных резервов, ее проведение в российских условиях.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Операций Банка Росси на открытых финансовых рынках в целях количественного регулирования денежной базы.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Особенности применения методов валютного регулирования и контроля при реализации денежно-кредитной политики.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Денежно-кредитная политика Банка России как составная часть экономической политики государства.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 xml:space="preserve">Цели денежно-кредитной политики и их взаимосвязь с </w:t>
      </w:r>
      <w:r>
        <w:rPr>
          <w:rStyle w:val="a3"/>
        </w:rPr>
        <w:t>целями достижения макроэкономического равновесия.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Эволюция денежно-кредитной политики Банка России в период экономических реформ.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Денежно-кредитная политика Банка России в современных условиях, ее основные задачи и специфика.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62"/>
        </w:tabs>
        <w:ind w:firstLine="820"/>
      </w:pPr>
      <w:r>
        <w:rPr>
          <w:rStyle w:val="a3"/>
        </w:rPr>
        <w:t>Денежная эмиссия и политика ст</w:t>
      </w:r>
      <w:r>
        <w:rPr>
          <w:rStyle w:val="a3"/>
        </w:rPr>
        <w:t>имулирования экономического роста.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62"/>
        </w:tabs>
        <w:ind w:firstLine="820"/>
      </w:pPr>
      <w:r>
        <w:rPr>
          <w:rStyle w:val="a3"/>
        </w:rPr>
        <w:t>Оборотные кассы и резервные фонды в организации денежного обращения.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Инструменты денежно-кредитного регулирования, используемые на рынках ценных бумаг.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 xml:space="preserve">Инструменты денежно-кредитного регулирования, используемые на рынках </w:t>
      </w:r>
      <w:r>
        <w:rPr>
          <w:rStyle w:val="a3"/>
        </w:rPr>
        <w:t>кредитных ресурсов.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Инструменты денежно-кредитного регулирования, используемые на валютных рынках.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Политика обязательных резервов Банка Росс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место в системе денежно</w:t>
      </w:r>
      <w:r>
        <w:rPr>
          <w:rStyle w:val="a3"/>
        </w:rPr>
        <w:softHyphen/>
        <w:t>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Рефинансирование кредитных организаций и учет его воздейст</w:t>
      </w:r>
      <w:r>
        <w:rPr>
          <w:rStyle w:val="a3"/>
        </w:rPr>
        <w:t>вия при реализации денежно-кредитной политики.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Механизм и виды рефинансирования коммерческих банков.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Минимальный размер уставного капитала коммерческих банков, их собственные средства с точки зрения использования денежно-кредитного регулирования.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Нормативы</w:t>
      </w:r>
      <w:r>
        <w:rPr>
          <w:rStyle w:val="a3"/>
        </w:rPr>
        <w:t xml:space="preserve"> достаточности капитала и ликвидности коммерческих банков, другие обязательные нормативы как показатели эффективности денежно-кредитного регулирования и обеспечения устойчивости банковской системы.</w:t>
      </w:r>
    </w:p>
    <w:p w:rsidR="002C0B14" w:rsidRDefault="00DF01CE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Основы построения и функционирования системы денежно-креди</w:t>
      </w:r>
      <w:r>
        <w:rPr>
          <w:rStyle w:val="a3"/>
        </w:rPr>
        <w:t>тного регулирования в России.</w:t>
      </w:r>
    </w:p>
    <w:p w:rsidR="002C0B14" w:rsidRDefault="00DF01CE">
      <w:pPr>
        <w:pStyle w:val="1"/>
        <w:ind w:firstLine="0"/>
        <w:jc w:val="center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2C0B14" w:rsidRDefault="00DF01CE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BF42E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69"/>
        <w:gridCol w:w="3125"/>
      </w:tblGrid>
      <w:tr w:rsidR="002C0B14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</w:t>
            </w:r>
            <w:r>
              <w:rPr>
                <w:rStyle w:val="a6"/>
                <w:b/>
                <w:bCs/>
              </w:rPr>
              <w:t>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14" w:rsidRDefault="002C0B1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14" w:rsidRDefault="002C0B1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14" w:rsidRDefault="002C0B1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14" w:rsidRDefault="002C0B1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C0B1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B14" w:rsidRDefault="002C0B1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B14" w:rsidRDefault="00DF01C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C0B14" w:rsidRDefault="00DF01CE">
      <w:pPr>
        <w:pStyle w:val="1"/>
        <w:numPr>
          <w:ilvl w:val="0"/>
          <w:numId w:val="9"/>
        </w:numPr>
        <w:tabs>
          <w:tab w:val="left" w:pos="1014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</w:t>
      </w:r>
      <w:r>
        <w:rPr>
          <w:rStyle w:val="a3"/>
        </w:rPr>
        <w:t>самостоятельной работы на практических занятиях.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</w:t>
      </w:r>
      <w:r>
        <w:rPr>
          <w:rStyle w:val="a3"/>
        </w:rPr>
        <w:t xml:space="preserve">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</w:t>
      </w:r>
      <w:r>
        <w:rPr>
          <w:rStyle w:val="a3"/>
        </w:rPr>
        <w:t>х элементов:</w:t>
      </w:r>
    </w:p>
    <w:p w:rsidR="002C0B14" w:rsidRDefault="00DF01CE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C0B14" w:rsidRDefault="00DF01CE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 xml:space="preserve">самостоятельное выполнение практических заданий </w:t>
      </w:r>
      <w:r>
        <w:rPr>
          <w:rStyle w:val="a3"/>
        </w:rPr>
        <w:t>согласно обозначенной учебной программой тематики;</w:t>
      </w:r>
    </w:p>
    <w:p w:rsidR="002C0B14" w:rsidRDefault="00DF01CE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C0B14" w:rsidRDefault="00DF01CE">
      <w:pPr>
        <w:pStyle w:val="1"/>
        <w:spacing w:after="26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</w:t>
      </w:r>
      <w:r>
        <w:rPr>
          <w:rStyle w:val="a3"/>
        </w:rPr>
        <w:t xml:space="preserve">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C0B14" w:rsidRDefault="00DF01CE">
      <w:pPr>
        <w:pStyle w:val="20"/>
        <w:keepNext/>
        <w:keepLines/>
        <w:numPr>
          <w:ilvl w:val="0"/>
          <w:numId w:val="12"/>
        </w:numPr>
        <w:tabs>
          <w:tab w:val="left" w:pos="1018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C0B14" w:rsidRDefault="00DF01CE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2C0B14" w:rsidRDefault="00DF01CE">
      <w:pPr>
        <w:pStyle w:val="20"/>
        <w:keepNext/>
        <w:keepLines/>
        <w:numPr>
          <w:ilvl w:val="0"/>
          <w:numId w:val="12"/>
        </w:numPr>
        <w:tabs>
          <w:tab w:val="left" w:pos="1014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C0B14" w:rsidRDefault="00DF01CE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</w:t>
      </w:r>
      <w:r>
        <w:rPr>
          <w:rStyle w:val="a3"/>
        </w:rPr>
        <w:t>суммирования текущих результатов обучающегося и промежуточной аттестации.</w:t>
      </w:r>
    </w:p>
    <w:p w:rsidR="002C0B14" w:rsidRDefault="00DF01CE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</w:t>
      </w:r>
      <w:r>
        <w:rPr>
          <w:rStyle w:val="a3"/>
        </w:rPr>
        <w:t>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C0B14">
      <w:pgSz w:w="11900" w:h="16840"/>
      <w:pgMar w:top="1124" w:right="802" w:bottom="1073" w:left="1612" w:header="696" w:footer="6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CE" w:rsidRDefault="00DF01CE">
      <w:r>
        <w:separator/>
      </w:r>
    </w:p>
  </w:endnote>
  <w:endnote w:type="continuationSeparator" w:id="0">
    <w:p w:rsidR="00DF01CE" w:rsidRDefault="00DF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CE" w:rsidRDefault="00DF01CE"/>
  </w:footnote>
  <w:footnote w:type="continuationSeparator" w:id="0">
    <w:p w:rsidR="00DF01CE" w:rsidRDefault="00DF01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40E"/>
    <w:multiLevelType w:val="multilevel"/>
    <w:tmpl w:val="EC4A94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1658B"/>
    <w:multiLevelType w:val="multilevel"/>
    <w:tmpl w:val="C6D46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D2069"/>
    <w:multiLevelType w:val="multilevel"/>
    <w:tmpl w:val="0D409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318C2"/>
    <w:multiLevelType w:val="multilevel"/>
    <w:tmpl w:val="257C7B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F0C2D"/>
    <w:multiLevelType w:val="multilevel"/>
    <w:tmpl w:val="B492DC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B7649"/>
    <w:multiLevelType w:val="multilevel"/>
    <w:tmpl w:val="50A8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E4EDD"/>
    <w:multiLevelType w:val="multilevel"/>
    <w:tmpl w:val="66E4C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91E5A"/>
    <w:multiLevelType w:val="multilevel"/>
    <w:tmpl w:val="5986B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50150"/>
    <w:multiLevelType w:val="multilevel"/>
    <w:tmpl w:val="00841E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44778D"/>
    <w:multiLevelType w:val="multilevel"/>
    <w:tmpl w:val="3C445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D93D65"/>
    <w:multiLevelType w:val="multilevel"/>
    <w:tmpl w:val="F940D3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66370C"/>
    <w:multiLevelType w:val="multilevel"/>
    <w:tmpl w:val="2B9EB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0B14"/>
    <w:rsid w:val="002C0B14"/>
    <w:rsid w:val="00BF42EF"/>
    <w:rsid w:val="00D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3307</Words>
  <Characters>18855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2025-01-28T11:46:00Z</dcterms:created>
  <dcterms:modified xsi:type="dcterms:W3CDTF">2025-01-28T11:46:00Z</dcterms:modified>
</cp:coreProperties>
</file>