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3E" w:rsidRDefault="0080773E">
      <w:pPr>
        <w:pStyle w:val="11"/>
        <w:framePr w:w="5064" w:h="854" w:wrap="none" w:hAnchor="page" w:x="3841" w:y="4839"/>
        <w:ind w:firstLine="0"/>
        <w:jc w:val="center"/>
        <w:rPr>
          <w:rStyle w:val="a3"/>
          <w:b/>
          <w:bCs/>
        </w:rPr>
      </w:pPr>
    </w:p>
    <w:p w:rsidR="00A51B46" w:rsidRDefault="004D5EEF">
      <w:pPr>
        <w:pStyle w:val="11"/>
        <w:framePr w:w="5064" w:h="854" w:wrap="none" w:hAnchor="page" w:x="3841" w:y="4839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«ЭКОНОМИКА ТРУДА»</w:t>
      </w:r>
    </w:p>
    <w:p w:rsidR="00A51B46" w:rsidRDefault="004D5EEF">
      <w:pPr>
        <w:pStyle w:val="11"/>
        <w:framePr w:w="1387" w:h="557" w:wrap="none" w:hAnchor="page" w:x="1787" w:y="6505"/>
        <w:spacing w:line="233" w:lineRule="auto"/>
        <w:ind w:firstLine="0"/>
      </w:pPr>
      <w:r>
        <w:rPr>
          <w:rStyle w:val="a3"/>
        </w:rPr>
        <w:t>Направление подготовки</w:t>
      </w:r>
    </w:p>
    <w:p w:rsidR="00A51B46" w:rsidRDefault="004D5EEF">
      <w:pPr>
        <w:pStyle w:val="11"/>
        <w:framePr w:w="2194" w:h="298" w:wrap="none" w:hAnchor="page" w:x="6491" w:y="6630"/>
        <w:ind w:firstLine="0"/>
      </w:pPr>
      <w:r>
        <w:rPr>
          <w:rStyle w:val="a3"/>
          <w:b/>
          <w:bCs/>
        </w:rPr>
        <w:t>38.03.01 Экономика</w:t>
      </w:r>
    </w:p>
    <w:p w:rsidR="00A51B46" w:rsidRDefault="004D5EEF">
      <w:pPr>
        <w:pStyle w:val="11"/>
        <w:framePr w:w="1718" w:h="586" w:wrap="none" w:hAnchor="page" w:x="1787" w:y="7316"/>
        <w:ind w:firstLine="0"/>
      </w:pPr>
      <w:r>
        <w:rPr>
          <w:rStyle w:val="a3"/>
        </w:rPr>
        <w:t>Направленность (профиль)</w:t>
      </w:r>
    </w:p>
    <w:p w:rsidR="00A51B46" w:rsidRDefault="004D5EEF">
      <w:pPr>
        <w:pStyle w:val="11"/>
        <w:framePr w:w="2098" w:h="307" w:wrap="none" w:hAnchor="page" w:x="6539" w:y="7599"/>
        <w:ind w:firstLine="0"/>
      </w:pPr>
      <w:r>
        <w:rPr>
          <w:rStyle w:val="a3"/>
          <w:b/>
          <w:bCs/>
        </w:rPr>
        <w:t>Финансы и кредит</w:t>
      </w:r>
    </w:p>
    <w:p w:rsidR="00A51B46" w:rsidRDefault="004D5EEF">
      <w:pPr>
        <w:pStyle w:val="11"/>
        <w:framePr w:w="2136" w:h="302" w:wrap="none" w:hAnchor="page" w:x="1787" w:y="8425"/>
        <w:ind w:firstLine="0"/>
      </w:pPr>
      <w:r>
        <w:rPr>
          <w:rStyle w:val="a3"/>
        </w:rPr>
        <w:t>Уровень программы</w:t>
      </w:r>
    </w:p>
    <w:p w:rsidR="00A51B46" w:rsidRDefault="004D5EEF">
      <w:pPr>
        <w:pStyle w:val="11"/>
        <w:framePr w:w="1440" w:h="302" w:wrap="none" w:hAnchor="page" w:x="6870" w:y="8430"/>
        <w:ind w:firstLine="0"/>
      </w:pPr>
      <w:r>
        <w:rPr>
          <w:rStyle w:val="a3"/>
          <w:b/>
          <w:bCs/>
        </w:rPr>
        <w:t>бакалавриат</w:t>
      </w:r>
    </w:p>
    <w:p w:rsidR="00A51B46" w:rsidRDefault="004D5EEF">
      <w:pPr>
        <w:pStyle w:val="11"/>
        <w:framePr w:w="1747" w:h="302" w:wrap="none" w:hAnchor="page" w:x="1792" w:y="8977"/>
        <w:ind w:firstLine="0"/>
      </w:pPr>
      <w:r>
        <w:rPr>
          <w:rStyle w:val="a3"/>
        </w:rPr>
        <w:t>Форма обучения</w:t>
      </w:r>
    </w:p>
    <w:p w:rsidR="00A51B46" w:rsidRDefault="004D5EEF">
      <w:pPr>
        <w:pStyle w:val="11"/>
        <w:framePr w:w="2333" w:h="298" w:wrap="none" w:hAnchor="page" w:x="6424" w:y="8982"/>
        <w:ind w:firstLine="0"/>
      </w:pPr>
      <w:r>
        <w:rPr>
          <w:rStyle w:val="a3"/>
          <w:b/>
          <w:bCs/>
        </w:rPr>
        <w:t>очно-заочная</w:t>
      </w:r>
    </w:p>
    <w:p w:rsidR="00A51B46" w:rsidRDefault="0080773E">
      <w:pPr>
        <w:pStyle w:val="11"/>
        <w:framePr w:w="830" w:h="576" w:wrap="none" w:hAnchor="page" w:x="5958" w:y="12563"/>
        <w:ind w:firstLine="0"/>
      </w:pPr>
      <w:r>
        <w:rPr>
          <w:rStyle w:val="a3"/>
        </w:rPr>
        <w:t>Рязань</w:t>
      </w:r>
    </w:p>
    <w:p w:rsidR="00A51B46" w:rsidRDefault="004D5EEF">
      <w:pPr>
        <w:pStyle w:val="11"/>
        <w:framePr w:w="830" w:h="576" w:wrap="none" w:hAnchor="page" w:x="5958" w:y="12563"/>
        <w:ind w:firstLine="0"/>
      </w:pPr>
      <w:r>
        <w:rPr>
          <w:rStyle w:val="a3"/>
        </w:rPr>
        <w:t>2024 г.</w:t>
      </w:r>
    </w:p>
    <w:p w:rsidR="0080773E" w:rsidRDefault="0080773E" w:rsidP="0080773E">
      <w:pPr>
        <w:spacing w:line="1" w:lineRule="exact"/>
      </w:pPr>
    </w:p>
    <w:p w:rsidR="0080773E" w:rsidRDefault="0080773E" w:rsidP="0080773E">
      <w:pPr>
        <w:pStyle w:val="11"/>
        <w:ind w:firstLine="0"/>
        <w:jc w:val="center"/>
        <w:rPr>
          <w:rStyle w:val="a3"/>
          <w:b/>
          <w:bCs/>
        </w:rPr>
      </w:pPr>
    </w:p>
    <w:p w:rsidR="0080773E" w:rsidRDefault="0080773E" w:rsidP="0080773E">
      <w:pPr>
        <w:spacing w:line="1" w:lineRule="exact"/>
      </w:pPr>
    </w:p>
    <w:p w:rsidR="0080773E" w:rsidRDefault="0080773E" w:rsidP="0080773E">
      <w:pPr>
        <w:spacing w:line="1" w:lineRule="exact"/>
      </w:pPr>
    </w:p>
    <w:p w:rsidR="0080773E" w:rsidRDefault="0080773E" w:rsidP="008077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6" name="Рисунок 6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73E" w:rsidRDefault="0080773E" w:rsidP="008077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0773E" w:rsidRDefault="0080773E" w:rsidP="008077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0773E" w:rsidRDefault="0080773E" w:rsidP="0080773E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80773E" w:rsidRDefault="0080773E" w:rsidP="008077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80773E" w:rsidRDefault="0080773E" w:rsidP="0080773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80773E" w:rsidRDefault="0080773E" w:rsidP="0080773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80773E" w:rsidRDefault="0080773E" w:rsidP="00807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73E" w:rsidRDefault="0080773E" w:rsidP="00807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80773E" w:rsidRDefault="0080773E" w:rsidP="00807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80773E" w:rsidRDefault="0080773E" w:rsidP="00807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0773E" w:rsidRDefault="0080773E" w:rsidP="00807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80773E" w:rsidRDefault="0080773E" w:rsidP="00807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0773E" w:rsidRDefault="0080773E" w:rsidP="0080773E">
      <w:pPr>
        <w:pStyle w:val="11"/>
        <w:ind w:firstLine="0"/>
        <w:jc w:val="center"/>
        <w:rPr>
          <w:rStyle w:val="a3"/>
          <w:rFonts w:eastAsiaTheme="minorHAnsi"/>
          <w:b/>
          <w:bCs/>
        </w:rPr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A51B46">
      <w:pPr>
        <w:spacing w:line="360" w:lineRule="exact"/>
      </w:pPr>
    </w:p>
    <w:p w:rsidR="00A51B46" w:rsidRDefault="004D5EEF">
      <w:pPr>
        <w:pStyle w:val="20"/>
        <w:keepNext/>
        <w:keepLines/>
        <w:ind w:firstLine="820"/>
        <w:jc w:val="both"/>
      </w:pPr>
      <w:bookmarkStart w:id="0" w:name="bookmark4"/>
      <w:bookmarkStart w:id="1" w:name="_GoBack"/>
      <w:bookmarkEnd w:id="1"/>
      <w:r>
        <w:rPr>
          <w:rStyle w:val="2"/>
          <w:b/>
          <w:bCs/>
        </w:rPr>
        <w:lastRenderedPageBreak/>
        <w:t>Ф</w:t>
      </w:r>
      <w:r>
        <w:rPr>
          <w:rStyle w:val="2"/>
          <w:b/>
          <w:bCs/>
        </w:rPr>
        <w:t>о</w:t>
      </w:r>
      <w:r>
        <w:rPr>
          <w:rStyle w:val="2"/>
          <w:b/>
          <w:bCs/>
        </w:rPr>
        <w:t>н</w:t>
      </w:r>
      <w:r>
        <w:rPr>
          <w:rStyle w:val="2"/>
          <w:b/>
          <w:bCs/>
        </w:rPr>
        <w:t>д</w:t>
      </w:r>
      <w:r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о</w:t>
      </w:r>
      <w:r>
        <w:rPr>
          <w:rStyle w:val="2"/>
          <w:b/>
          <w:bCs/>
        </w:rPr>
        <w:t>ц</w:t>
      </w:r>
      <w:r>
        <w:rPr>
          <w:rStyle w:val="2"/>
          <w:b/>
          <w:bCs/>
        </w:rPr>
        <w:t>е</w:t>
      </w:r>
      <w:r>
        <w:rPr>
          <w:rStyle w:val="2"/>
          <w:b/>
          <w:bCs/>
        </w:rPr>
        <w:t xml:space="preserve">ночных средств текущей и промежуточной </w:t>
      </w:r>
      <w:r>
        <w:rPr>
          <w:rStyle w:val="2"/>
          <w:b/>
          <w:bCs/>
        </w:rPr>
        <w:t>аттестации по дисциплине «Экономика труда»</w:t>
      </w:r>
      <w:bookmarkEnd w:id="0"/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</w:t>
      </w:r>
      <w:r>
        <w:rPr>
          <w:rStyle w:val="a3"/>
        </w:rPr>
        <w:t>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</w:t>
      </w:r>
      <w:r>
        <w:rPr>
          <w:rStyle w:val="a3"/>
        </w:rPr>
        <w:t xml:space="preserve">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A51B46" w:rsidRDefault="004D5EEF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A51B46" w:rsidRDefault="004D5EEF">
      <w:pPr>
        <w:pStyle w:val="1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</w:t>
      </w:r>
      <w:r>
        <w:rPr>
          <w:rStyle w:val="a3"/>
        </w:rPr>
        <w:t xml:space="preserve">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A51B46" w:rsidRDefault="004D5EEF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A51B46" w:rsidRDefault="004D5EEF">
      <w:pPr>
        <w:pStyle w:val="1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</w:t>
      </w:r>
      <w:r>
        <w:rPr>
          <w:rStyle w:val="a3"/>
        </w:rPr>
        <w:t>одов обучения в образовательном процессе.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51B46" w:rsidRDefault="004D5EEF">
      <w:pPr>
        <w:pStyle w:val="a5"/>
        <w:ind w:left="96" w:firstLine="0"/>
      </w:pPr>
      <w:r>
        <w:rPr>
          <w:rStyle w:val="a4"/>
        </w:rPr>
        <w:t>Процесс освоения дисциплины «Экономика труда»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51B46" w:rsidRDefault="004D5EE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51B46" w:rsidRDefault="004D5EE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1B46" w:rsidRDefault="004D5EE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</w:t>
            </w:r>
            <w:r>
              <w:rPr>
                <w:rStyle w:val="a6"/>
                <w:b/>
                <w:bCs/>
                <w:sz w:val="22"/>
                <w:szCs w:val="22"/>
              </w:rPr>
              <w:t>ержание компетенции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6"/>
                <w:b/>
                <w:bCs/>
              </w:rPr>
              <w:t>з</w:t>
            </w:r>
            <w:r>
              <w:rPr>
                <w:rStyle w:val="a6"/>
              </w:rPr>
              <w:t>адач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spacing w:line="233" w:lineRule="auto"/>
              <w:ind w:firstLine="0"/>
            </w:pPr>
            <w:r>
              <w:rPr>
                <w:rStyle w:val="a6"/>
                <w:color w:val="22272F"/>
              </w:rPr>
              <w:t xml:space="preserve">Способен осуществлять сбор, обработку и статистический анализ данных, необходимых для решения поставленных </w:t>
            </w:r>
            <w:r>
              <w:rPr>
                <w:rStyle w:val="a6"/>
                <w:color w:val="22272F"/>
              </w:rPr>
              <w:t>экономических задач</w:t>
            </w:r>
          </w:p>
        </w:tc>
      </w:tr>
    </w:tbl>
    <w:p w:rsidR="00A51B46" w:rsidRDefault="00A51B46">
      <w:pPr>
        <w:spacing w:after="259" w:line="1" w:lineRule="exact"/>
      </w:pPr>
    </w:p>
    <w:p w:rsidR="00A51B46" w:rsidRDefault="00A51B46">
      <w:pPr>
        <w:spacing w:line="1" w:lineRule="exact"/>
      </w:pPr>
    </w:p>
    <w:p w:rsidR="00A51B46" w:rsidRDefault="004D5EEF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A51B46">
            <w:pPr>
              <w:pStyle w:val="a7"/>
              <w:spacing w:after="300" w:line="156" w:lineRule="auto"/>
              <w:ind w:left="140" w:firstLine="60"/>
              <w:rPr>
                <w:sz w:val="22"/>
                <w:szCs w:val="22"/>
              </w:rPr>
            </w:pP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Теоретические основы экономики труда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Труд как экономическая категория. Труд как фактор </w:t>
            </w:r>
            <w:r>
              <w:rPr>
                <w:rStyle w:val="a6"/>
              </w:rPr>
              <w:t>производства. Качественные характеристики процесса труда. Классификационные признаки труда. Принципы трудовой деятельности. Предмет и объект экономики труда. Социально</w:t>
            </w:r>
            <w:r>
              <w:rPr>
                <w:rStyle w:val="a6"/>
              </w:rPr>
              <w:softHyphen/>
              <w:t>трудовые отношения как система, ее подсистемы. Научные подходы к изучению экономики труд</w:t>
            </w:r>
            <w:r>
              <w:rPr>
                <w:rStyle w:val="a6"/>
              </w:rPr>
              <w:t>а. Метод экономики труда. Место экономики труда в системе экономических дисциплин. Научная организация труда (НОТ), роль НОТ в развитии социально-трудовых отношений. Парадигмы экономики труда.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ОПК-2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Трудовые ресурсы, их воспроизводство, </w:t>
            </w:r>
            <w:r>
              <w:rPr>
                <w:rStyle w:val="a6"/>
              </w:rPr>
              <w:t>показатели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Трудовые ресурсы, рабочая сила, трудовой потенциал, ЭАН, ЭНН. Трудовой потенциал общества и организации. Количественные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ОПК-2</w:t>
            </w:r>
          </w:p>
        </w:tc>
      </w:tr>
    </w:tbl>
    <w:p w:rsidR="00A51B46" w:rsidRDefault="004D5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A51B46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характеристики трудового потенциала организации. Качественный состав работников организации. Методики </w:t>
            </w:r>
            <w:r>
              <w:rPr>
                <w:rStyle w:val="a6"/>
              </w:rPr>
              <w:t>расчета основных показателей численности персонала в организации. Воспроизводство трудовых ресурсов. Структура трудовых ресурсов. Демографическая политика и воспроизводство трудовых ресурсов. Миграционные процессы и их влияние на воспроизводство трудовых р</w:t>
            </w:r>
            <w:r>
              <w:rPr>
                <w:rStyle w:val="a6"/>
              </w:rPr>
              <w:t>есурсов.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A51B4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A51B46">
            <w:pPr>
              <w:rPr>
                <w:sz w:val="10"/>
                <w:szCs w:val="10"/>
              </w:rPr>
            </w:pP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Рынок труда: структура, показатели. Безработица. Рынок труда в России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Рынок труда как подсистема социальнотрудовых отношений. Функции и специфические черты рынка труда. Субъекты и объекты рынка труда. Конъюнктура рынка труда. Инфраструктура </w:t>
            </w:r>
            <w:r>
              <w:rPr>
                <w:rStyle w:val="a6"/>
              </w:rPr>
              <w:t>рынка труда Занятость и безработица на рынке труда. Социальноэкономические последствия безработицы. Государственная политика в области занятости. Рынок труда в России. Проблема рационального использования трудовых ресурсов.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Организация и </w:t>
            </w:r>
            <w:r>
              <w:rPr>
                <w:rStyle w:val="a6"/>
              </w:rPr>
              <w:t>нормирование труда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Организация труда как фактор эффективности производства. Основные элементы организации труда. Уровни организации труда. Разделение труда. Кооперация труда. Установление норм труда. Задачи организации труда. Взаимосвязь организации труда </w:t>
            </w:r>
            <w:r>
              <w:rPr>
                <w:rStyle w:val="a6"/>
              </w:rPr>
              <w:t>и организации производства. Формы организации труда. Нормирование труда. Показатели нормирования труда. Условия труда.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Эффективность и производительность труда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Продуктивность труда. Эффективность труда. Показатели эффективности труда. Инте</w:t>
            </w:r>
            <w:r>
              <w:rPr>
                <w:rStyle w:val="a6"/>
              </w:rPr>
              <w:t>нсивность труда. Производительность труда. Показатели и методы измерения производительности труда. Способы повышения производительности труда. Предельный продукт труда. Зарплатоотдача и зарплатоемкость как показатели эффективности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ОПК-2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Организация оплаты труда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Заработная плата. Трактовка заработной платы в различных теориях. Факторы, влияющие на величину заработной платы. Номинальная и реальная заработная плата. Функции, виды и структура заработной платы. Тарифная система. Элементы тариф</w:t>
            </w:r>
            <w:r>
              <w:rPr>
                <w:rStyle w:val="a6"/>
              </w:rPr>
              <w:t xml:space="preserve">ной системы. Формы и системы оплаты труда. Повременная заработная плата. Сдельная заработная плата. Бестарифная система оплаты труда. Современная система оплаты труда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200"/>
            </w:pPr>
            <w:r>
              <w:rPr>
                <w:rStyle w:val="a6"/>
              </w:rPr>
              <w:t>ОПК-2</w:t>
            </w:r>
          </w:p>
        </w:tc>
      </w:tr>
    </w:tbl>
    <w:p w:rsidR="00A51B46" w:rsidRDefault="004D5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A51B46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A51B4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A51B46">
            <w:pPr>
              <w:rPr>
                <w:sz w:val="10"/>
                <w:szCs w:val="10"/>
              </w:rPr>
            </w:pP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Доходы, расходы населения. Уровень и качество жизни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Структура доходов и расходов населения.</w:t>
            </w:r>
          </w:p>
          <w:p w:rsidR="00A51B46" w:rsidRDefault="004D5EEF">
            <w:pPr>
              <w:pStyle w:val="a7"/>
              <w:tabs>
                <w:tab w:val="left" w:pos="1862"/>
                <w:tab w:val="left" w:pos="3499"/>
              </w:tabs>
              <w:ind w:firstLine="0"/>
              <w:jc w:val="both"/>
            </w:pPr>
            <w:r>
              <w:rPr>
                <w:rStyle w:val="a6"/>
              </w:rPr>
              <w:t>Источники</w:t>
            </w:r>
            <w:r>
              <w:rPr>
                <w:rStyle w:val="a6"/>
              </w:rPr>
              <w:tab/>
              <w:t>доходов</w:t>
            </w:r>
            <w:r>
              <w:rPr>
                <w:rStyle w:val="a6"/>
              </w:rPr>
              <w:tab/>
              <w:t>населения.</w:t>
            </w:r>
          </w:p>
          <w:p w:rsidR="00A51B46" w:rsidRDefault="004D5EEF">
            <w:pPr>
              <w:pStyle w:val="a7"/>
              <w:tabs>
                <w:tab w:val="left" w:pos="2290"/>
                <w:tab w:val="left" w:pos="3686"/>
              </w:tabs>
              <w:ind w:firstLine="0"/>
              <w:jc w:val="both"/>
            </w:pPr>
            <w:r>
              <w:rPr>
                <w:rStyle w:val="a6"/>
              </w:rPr>
              <w:t>Дифференциация</w:t>
            </w:r>
            <w:r>
              <w:rPr>
                <w:rStyle w:val="a6"/>
              </w:rPr>
              <w:tab/>
              <w:t>доходов.</w:t>
            </w:r>
            <w:r>
              <w:rPr>
                <w:rStyle w:val="a6"/>
              </w:rPr>
              <w:tab/>
              <w:t>Факторы</w:t>
            </w:r>
          </w:p>
          <w:p w:rsidR="00A51B46" w:rsidRDefault="004D5EEF">
            <w:pPr>
              <w:pStyle w:val="a7"/>
              <w:tabs>
                <w:tab w:val="left" w:pos="1862"/>
                <w:tab w:val="left" w:pos="3379"/>
              </w:tabs>
              <w:ind w:firstLine="0"/>
              <w:jc w:val="both"/>
            </w:pPr>
            <w:r>
              <w:rPr>
                <w:rStyle w:val="a6"/>
              </w:rPr>
              <w:t>неравенства</w:t>
            </w:r>
            <w:r>
              <w:rPr>
                <w:rStyle w:val="a6"/>
              </w:rPr>
              <w:tab/>
              <w:t>доходов.</w:t>
            </w:r>
            <w:r>
              <w:rPr>
                <w:rStyle w:val="a6"/>
              </w:rPr>
              <w:tab/>
              <w:t>Показатели</w:t>
            </w:r>
          </w:p>
          <w:p w:rsidR="00A51B46" w:rsidRDefault="004D5EEF">
            <w:pPr>
              <w:pStyle w:val="a7"/>
              <w:tabs>
                <w:tab w:val="left" w:pos="1224"/>
                <w:tab w:val="left" w:pos="2261"/>
                <w:tab w:val="left" w:pos="3614"/>
              </w:tabs>
              <w:ind w:firstLine="0"/>
              <w:jc w:val="both"/>
            </w:pPr>
            <w:r>
              <w:rPr>
                <w:rStyle w:val="a6"/>
              </w:rPr>
              <w:t xml:space="preserve">неравенства доходов. Бюджет доходов и расходов семьи. Стоимость жизни. Уровень и качество жизни населения. Система </w:t>
            </w:r>
            <w:r>
              <w:rPr>
                <w:rStyle w:val="a6"/>
              </w:rPr>
              <w:t>показателей уровня и качества жизни населения. Методики расчета основных показателей, характеризующих уровень и качество</w:t>
            </w:r>
            <w:r>
              <w:rPr>
                <w:rStyle w:val="a6"/>
              </w:rPr>
              <w:tab/>
              <w:t>жизни.</w:t>
            </w:r>
            <w:r>
              <w:rPr>
                <w:rStyle w:val="a6"/>
              </w:rPr>
              <w:tab/>
              <w:t>Проблема</w:t>
            </w:r>
            <w:r>
              <w:rPr>
                <w:rStyle w:val="a6"/>
              </w:rPr>
              <w:tab/>
              <w:t>бедности.</w:t>
            </w:r>
          </w:p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Государственное регулирование доходов населения и заработной платы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Регулирование социальнотр</w:t>
            </w:r>
            <w:r>
              <w:rPr>
                <w:rStyle w:val="a6"/>
              </w:rPr>
              <w:t>удовых отношений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Социально-трудовые отношения. Уровни социально-трудовых отношений. Факторы, определяющие социальнотрудовые отношения. Государственное регулирование социально-трудовых отношений. Инструменты регулирования социально</w:t>
            </w:r>
            <w:r>
              <w:rPr>
                <w:rStyle w:val="a6"/>
              </w:rPr>
              <w:softHyphen/>
              <w:t xml:space="preserve">трудовых отношений. </w:t>
            </w:r>
            <w:r>
              <w:rPr>
                <w:rStyle w:val="a6"/>
              </w:rPr>
              <w:t>Активная и пассивная государственная политика в области социально-трудовых отношений. Социальное партнерство в сфере труда. Законодательная основа социального партнерства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Социальная политика, социальная защита населения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Цель и задачи социа</w:t>
            </w:r>
            <w:r>
              <w:rPr>
                <w:rStyle w:val="a6"/>
              </w:rPr>
              <w:t>льной политики. Субъекты проведения социальной политики. Стратегия социальной политики, ее основные приоритеты. Принципы социальной политики. Модели социальной политики. Социальные стандарты и нормативы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</w:tbl>
    <w:p w:rsidR="00A51B46" w:rsidRDefault="00A51B46">
      <w:pPr>
        <w:sectPr w:rsidR="00A51B46">
          <w:pgSz w:w="11900" w:h="16840"/>
          <w:pgMar w:top="1129" w:right="706" w:bottom="641" w:left="1584" w:header="701" w:footer="213" w:gutter="0"/>
          <w:cols w:space="720"/>
          <w:noEndnote/>
          <w:docGrid w:linePitch="360"/>
        </w:sectPr>
      </w:pPr>
    </w:p>
    <w:p w:rsidR="00A51B46" w:rsidRDefault="004D5EEF">
      <w:pPr>
        <w:pStyle w:val="a5"/>
        <w:ind w:firstLine="0"/>
        <w:jc w:val="both"/>
      </w:pPr>
      <w:r>
        <w:rPr>
          <w:rStyle w:val="a4"/>
          <w:b/>
          <w:bCs/>
        </w:rPr>
        <w:lastRenderedPageBreak/>
        <w:t xml:space="preserve">2. </w:t>
      </w:r>
      <w:r>
        <w:rPr>
          <w:rStyle w:val="a4"/>
          <w:b/>
          <w:bCs/>
        </w:rPr>
        <w:t>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51B46" w:rsidRDefault="004D5EE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51B46" w:rsidRDefault="004D5EE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1B46" w:rsidRDefault="004D5EE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6"/>
                <w:b/>
                <w:bCs/>
              </w:rPr>
              <w:t>з</w:t>
            </w:r>
            <w:r>
              <w:rPr>
                <w:rStyle w:val="a6"/>
              </w:rPr>
              <w:t>адач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:rsidR="00A51B46" w:rsidRDefault="00A51B46">
      <w:pPr>
        <w:sectPr w:rsidR="00A51B46">
          <w:pgSz w:w="11900" w:h="16840"/>
          <w:pgMar w:top="1129" w:right="734" w:bottom="769" w:left="1584" w:header="701" w:footer="34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образовательной программе (уровни освоения компетенций)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1B46" w:rsidRDefault="00A51B46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51B46" w:rsidRDefault="00A51B46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на </w:t>
            </w:r>
            <w:r>
              <w:rPr>
                <w:rStyle w:val="a6"/>
                <w:sz w:val="20"/>
                <w:szCs w:val="20"/>
              </w:rPr>
              <w:t>промежуточном уровне основные понятия экономической теории при решении прикладных задач</w:t>
            </w:r>
          </w:p>
          <w:p w:rsidR="00A51B46" w:rsidRDefault="004D5EE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A51B46" w:rsidRDefault="004D5EE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 xml:space="preserve">Владеть навыками </w:t>
            </w:r>
            <w:proofErr w:type="gramStart"/>
            <w:r>
              <w:rPr>
                <w:rStyle w:val="a6"/>
                <w:sz w:val="20"/>
                <w:szCs w:val="20"/>
              </w:rPr>
              <w:t>пров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едения системного анализ</w:t>
            </w:r>
            <w:r>
              <w:rPr>
                <w:rStyle w:val="a6"/>
                <w:sz w:val="20"/>
                <w:szCs w:val="20"/>
              </w:rPr>
              <w:t>а и ее составляющих для постановки и решения прикладныхх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</w:t>
            </w:r>
            <w:r>
              <w:rPr>
                <w:rStyle w:val="a6"/>
                <w:sz w:val="20"/>
                <w:szCs w:val="20"/>
              </w:rPr>
              <w:t xml:space="preserve">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301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ОПК-2. Способен осуществлять сбор, обработку и статистический анализ данных, необходимых для решения поставленных </w:t>
            </w:r>
            <w:r>
              <w:rPr>
                <w:rStyle w:val="a6"/>
                <w:color w:val="22272F"/>
                <w:sz w:val="20"/>
                <w:szCs w:val="20"/>
              </w:rPr>
              <w:t>экономических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tabs>
                <w:tab w:val="left" w:pos="1507"/>
                <w:tab w:val="left" w:pos="28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методы сбора, обработки и анализа данных, необходимых для решения поставленных экономических задач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выбирать и использовать</w:t>
            </w:r>
            <w:r>
              <w:rPr>
                <w:rStyle w:val="a6"/>
                <w:sz w:val="20"/>
                <w:szCs w:val="20"/>
              </w:rPr>
              <w:tab/>
              <w:t>адекватные</w:t>
            </w:r>
            <w:r>
              <w:rPr>
                <w:rStyle w:val="a6"/>
                <w:sz w:val="20"/>
                <w:szCs w:val="20"/>
              </w:rPr>
              <w:tab/>
              <w:t>содержанию</w:t>
            </w:r>
          </w:p>
          <w:p w:rsidR="00A51B46" w:rsidRDefault="004D5EE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профессиональных задач методы обработки и ана</w:t>
            </w:r>
            <w:r>
              <w:rPr>
                <w:rStyle w:val="a6"/>
                <w:sz w:val="20"/>
                <w:szCs w:val="20"/>
              </w:rPr>
              <w:t>лиза данных, необходимых для решения поставленных экономических задач</w:t>
            </w:r>
          </w:p>
          <w:p w:rsidR="00A51B46" w:rsidRDefault="004D5EEF">
            <w:pPr>
              <w:pStyle w:val="a7"/>
              <w:tabs>
                <w:tab w:val="left" w:pos="1186"/>
                <w:tab w:val="left" w:pos="27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проведения</w:t>
            </w:r>
            <w:r>
              <w:rPr>
                <w:rStyle w:val="a6"/>
                <w:sz w:val="20"/>
                <w:szCs w:val="20"/>
              </w:rPr>
              <w:tab/>
              <w:t>статистической</w:t>
            </w:r>
            <w:r>
              <w:rPr>
                <w:rStyle w:val="a6"/>
                <w:sz w:val="20"/>
                <w:szCs w:val="20"/>
              </w:rPr>
              <w:tab/>
              <w:t>обработки и</w:t>
            </w:r>
          </w:p>
          <w:p w:rsidR="00A51B46" w:rsidRDefault="004D5EEF">
            <w:pPr>
              <w:pStyle w:val="a7"/>
              <w:tabs>
                <w:tab w:val="left" w:pos="28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интеллектуального анализа</w:t>
            </w:r>
            <w:r>
              <w:rPr>
                <w:rStyle w:val="a6"/>
                <w:sz w:val="20"/>
                <w:szCs w:val="20"/>
              </w:rPr>
              <w:tab/>
              <w:t>информации,</w:t>
            </w:r>
          </w:p>
          <w:p w:rsidR="00A51B46" w:rsidRDefault="004D5EE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 для решения поставленных экономических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</w:t>
            </w:r>
            <w:r>
              <w:rPr>
                <w:rStyle w:val="a6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</w:t>
            </w:r>
            <w:r>
              <w:rPr>
                <w:rStyle w:val="a6"/>
                <w:sz w:val="20"/>
                <w:szCs w:val="20"/>
              </w:rPr>
              <w:t>ые умения, успешное и систематическое владение навыками.</w:t>
            </w:r>
          </w:p>
        </w:tc>
      </w:tr>
    </w:tbl>
    <w:p w:rsidR="00A51B46" w:rsidRDefault="00A51B46">
      <w:pPr>
        <w:sectPr w:rsidR="00A51B46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A51B46" w:rsidRDefault="004D5EEF">
      <w:pPr>
        <w:pStyle w:val="20"/>
        <w:keepNext/>
        <w:keepLines/>
        <w:numPr>
          <w:ilvl w:val="0"/>
          <w:numId w:val="2"/>
        </w:numPr>
        <w:tabs>
          <w:tab w:val="left" w:pos="1131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A51B46" w:rsidRDefault="004D5EEF">
      <w:pPr>
        <w:pStyle w:val="11"/>
        <w:numPr>
          <w:ilvl w:val="1"/>
          <w:numId w:val="2"/>
        </w:numPr>
        <w:tabs>
          <w:tab w:val="left" w:pos="1237"/>
        </w:tabs>
        <w:ind w:firstLine="720"/>
        <w:jc w:val="both"/>
      </w:pPr>
      <w:r>
        <w:rPr>
          <w:rStyle w:val="a3"/>
        </w:rPr>
        <w:t xml:space="preserve">В ходе реализации дисциплины «Экономика труда» </w:t>
      </w:r>
      <w:r>
        <w:rPr>
          <w:rStyle w:val="a3"/>
        </w:rPr>
        <w:t xml:space="preserve">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тестирование.</w:t>
      </w:r>
    </w:p>
    <w:p w:rsidR="00A51B46" w:rsidRDefault="004D5EEF">
      <w:pPr>
        <w:pStyle w:val="1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A51B46" w:rsidRDefault="004D5EEF">
      <w:pPr>
        <w:pStyle w:val="11"/>
        <w:numPr>
          <w:ilvl w:val="0"/>
          <w:numId w:val="3"/>
        </w:numPr>
        <w:tabs>
          <w:tab w:val="left" w:pos="1090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</w:t>
      </w:r>
      <w:r>
        <w:rPr>
          <w:rStyle w:val="a3"/>
        </w:rPr>
        <w:t>опросы преподавателя по теме занятия;</w:t>
      </w:r>
    </w:p>
    <w:p w:rsidR="00A51B46" w:rsidRDefault="004D5EEF">
      <w:pPr>
        <w:pStyle w:val="11"/>
        <w:numPr>
          <w:ilvl w:val="0"/>
          <w:numId w:val="3"/>
        </w:numPr>
        <w:tabs>
          <w:tab w:val="left" w:pos="1090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A51B46" w:rsidRDefault="004D5EEF">
      <w:pPr>
        <w:pStyle w:val="1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A51B46" w:rsidRDefault="004D5EEF">
      <w:pPr>
        <w:pStyle w:val="11"/>
        <w:numPr>
          <w:ilvl w:val="1"/>
          <w:numId w:val="2"/>
        </w:numPr>
        <w:tabs>
          <w:tab w:val="left" w:pos="1853"/>
        </w:tabs>
        <w:spacing w:after="260"/>
        <w:ind w:firstLine="720"/>
        <w:jc w:val="both"/>
      </w:pPr>
      <w:r>
        <w:rPr>
          <w:rStyle w:val="a3"/>
        </w:rPr>
        <w:t>Форма проведения промежуточной аттестации – за</w:t>
      </w:r>
      <w:r>
        <w:rPr>
          <w:rStyle w:val="a3"/>
        </w:rPr>
        <w:t>чет с оценкой.</w:t>
      </w:r>
    </w:p>
    <w:p w:rsidR="00A51B46" w:rsidRDefault="004D5EEF">
      <w:pPr>
        <w:pStyle w:val="20"/>
        <w:keepNext/>
        <w:keepLines/>
        <w:numPr>
          <w:ilvl w:val="2"/>
          <w:numId w:val="2"/>
        </w:numPr>
        <w:tabs>
          <w:tab w:val="left" w:pos="143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A51B46" w:rsidRDefault="004D5EEF">
      <w:pPr>
        <w:pStyle w:val="1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A51B46" w:rsidRDefault="004D5EEF">
      <w:pPr>
        <w:pStyle w:val="1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A51B46" w:rsidRDefault="004D5EEF">
      <w:pPr>
        <w:pStyle w:val="11"/>
        <w:numPr>
          <w:ilvl w:val="0"/>
          <w:numId w:val="4"/>
        </w:numPr>
        <w:tabs>
          <w:tab w:val="left" w:pos="1090"/>
        </w:tabs>
        <w:ind w:firstLine="720"/>
        <w:jc w:val="both"/>
      </w:pPr>
      <w:r>
        <w:rPr>
          <w:rStyle w:val="a3"/>
        </w:rPr>
        <w:t>Актуальные проблемы экономики труда и трудовых отношений</w:t>
      </w:r>
    </w:p>
    <w:p w:rsidR="00A51B46" w:rsidRDefault="004D5EEF">
      <w:pPr>
        <w:pStyle w:val="11"/>
        <w:numPr>
          <w:ilvl w:val="0"/>
          <w:numId w:val="4"/>
        </w:numPr>
        <w:tabs>
          <w:tab w:val="left" w:pos="1090"/>
        </w:tabs>
        <w:ind w:firstLine="720"/>
        <w:jc w:val="both"/>
      </w:pPr>
      <w:r>
        <w:rPr>
          <w:rStyle w:val="a3"/>
        </w:rPr>
        <w:t>Че</w:t>
      </w:r>
      <w:r>
        <w:rPr>
          <w:rStyle w:val="a3"/>
        </w:rPr>
        <w:t>ловеческий капитал</w:t>
      </w:r>
    </w:p>
    <w:p w:rsidR="00A51B46" w:rsidRDefault="004D5EEF">
      <w:pPr>
        <w:pStyle w:val="11"/>
        <w:numPr>
          <w:ilvl w:val="0"/>
          <w:numId w:val="4"/>
        </w:numPr>
        <w:tabs>
          <w:tab w:val="left" w:pos="1090"/>
        </w:tabs>
        <w:ind w:firstLine="720"/>
        <w:jc w:val="both"/>
      </w:pPr>
      <w:r>
        <w:rPr>
          <w:rStyle w:val="a3"/>
        </w:rPr>
        <w:t>Система образования и ее эффективность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Интенсивность труда и факторы, ее определяющие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Производительность труда и его эффективность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 xml:space="preserve">Система </w:t>
      </w:r>
      <w:proofErr w:type="gramStart"/>
      <w:r>
        <w:rPr>
          <w:rStyle w:val="a3"/>
        </w:rPr>
        <w:t>показателей измерения производительности факторов производства</w:t>
      </w:r>
      <w:proofErr w:type="gramEnd"/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Качество трудовой жизни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Экономические основы производственной демократии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131"/>
        </w:tabs>
        <w:ind w:firstLine="720"/>
        <w:jc w:val="both"/>
      </w:pPr>
      <w:r>
        <w:rPr>
          <w:rStyle w:val="a3"/>
        </w:rPr>
        <w:t>Современные теории рынка труда. Формирование спроса на труд и предложения труда.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Социальное партнерство на рынке труда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Повышение уровня профессионализма работников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Экономические основы формирования систем мо</w:t>
      </w:r>
      <w:r>
        <w:rPr>
          <w:rStyle w:val="a3"/>
        </w:rPr>
        <w:t>тивации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Инновационное управление трудом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Планирование карьеры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Регулирование рабочего времени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Управление производительностью и эффективностью труда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Экономическая сущность и принципы формирования систем трудового вознаграждения. Основные формы трудового возна</w:t>
      </w:r>
      <w:r>
        <w:rPr>
          <w:rStyle w:val="a3"/>
        </w:rPr>
        <w:t>граждения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Формирование фонда заработной платы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Виды, структура и источники доходов населения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Потребительский бюджет: сущность, виды и методы формирования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Государственное регулирование доходов населения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Трудовой потенциал предприятия в системе стратегическог</w:t>
      </w:r>
      <w:r>
        <w:rPr>
          <w:rStyle w:val="a3"/>
        </w:rPr>
        <w:t>о управления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Человеческие ресурсы как объект реинжиниринга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Классификация и аттестация рабочих мест</w:t>
      </w:r>
    </w:p>
    <w:p w:rsidR="00A51B46" w:rsidRDefault="004D5EEF">
      <w:pPr>
        <w:pStyle w:val="11"/>
        <w:numPr>
          <w:ilvl w:val="0"/>
          <w:numId w:val="2"/>
        </w:numPr>
        <w:tabs>
          <w:tab w:val="left" w:pos="1853"/>
        </w:tabs>
        <w:spacing w:after="260"/>
        <w:ind w:firstLine="720"/>
        <w:jc w:val="both"/>
      </w:pPr>
      <w:r>
        <w:rPr>
          <w:rStyle w:val="a3"/>
        </w:rPr>
        <w:t>Изучение затрат рабочего времени и разработка трудовых нормативов</w:t>
      </w:r>
    </w:p>
    <w:p w:rsidR="00A51B46" w:rsidRDefault="004D5EEF">
      <w:pPr>
        <w:pStyle w:val="11"/>
        <w:ind w:firstLine="7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</w:t>
      </w:r>
      <w:r>
        <w:rPr>
          <w:rStyle w:val="a3"/>
        </w:rPr>
        <w:t xml:space="preserve">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A51B46" w:rsidRDefault="004D5EEF">
      <w:pPr>
        <w:pStyle w:val="11"/>
        <w:ind w:firstLine="720"/>
        <w:jc w:val="both"/>
      </w:pPr>
      <w:r>
        <w:rPr>
          <w:rStyle w:val="a3"/>
        </w:rPr>
        <w:t>При оценивании учитывается:</w:t>
      </w:r>
    </w:p>
    <w:p w:rsidR="00A51B46" w:rsidRDefault="004D5EEF">
      <w:pPr>
        <w:pStyle w:val="11"/>
        <w:numPr>
          <w:ilvl w:val="0"/>
          <w:numId w:val="5"/>
        </w:numPr>
        <w:tabs>
          <w:tab w:val="left" w:pos="1090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A51B46" w:rsidRDefault="004D5EEF">
      <w:pPr>
        <w:pStyle w:val="11"/>
        <w:numPr>
          <w:ilvl w:val="0"/>
          <w:numId w:val="5"/>
        </w:numPr>
        <w:tabs>
          <w:tab w:val="left" w:pos="1090"/>
        </w:tabs>
        <w:ind w:firstLine="720"/>
        <w:jc w:val="both"/>
      </w:pPr>
      <w:r>
        <w:rPr>
          <w:rStyle w:val="a3"/>
        </w:rPr>
        <w:t>В ответе приводятся примеры из практики, даты,</w:t>
      </w:r>
      <w:r>
        <w:rPr>
          <w:rStyle w:val="a3"/>
        </w:rPr>
        <w:t xml:space="preserve"> Ф.И.О. авторов.</w:t>
      </w:r>
    </w:p>
    <w:p w:rsidR="00A51B46" w:rsidRDefault="004D5EEF">
      <w:pPr>
        <w:pStyle w:val="11"/>
        <w:numPr>
          <w:ilvl w:val="0"/>
          <w:numId w:val="5"/>
        </w:numPr>
        <w:tabs>
          <w:tab w:val="left" w:pos="1090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A51B46" w:rsidRDefault="004D5EEF">
      <w:pPr>
        <w:pStyle w:val="11"/>
        <w:spacing w:after="140"/>
        <w:ind w:firstLine="720"/>
        <w:jc w:val="both"/>
      </w:pPr>
      <w:r>
        <w:rPr>
          <w:rStyle w:val="a3"/>
        </w:rPr>
        <w:lastRenderedPageBreak/>
        <w:t>Процедура оценки опроса:</w:t>
      </w:r>
    </w:p>
    <w:p w:rsidR="00A51B46" w:rsidRDefault="004D5EEF">
      <w:pPr>
        <w:pStyle w:val="11"/>
        <w:numPr>
          <w:ilvl w:val="0"/>
          <w:numId w:val="6"/>
        </w:numPr>
        <w:tabs>
          <w:tab w:val="left" w:pos="118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A51B46" w:rsidRDefault="004D5EEF">
      <w:pPr>
        <w:pStyle w:val="11"/>
        <w:numPr>
          <w:ilvl w:val="0"/>
          <w:numId w:val="6"/>
        </w:numPr>
        <w:tabs>
          <w:tab w:val="left" w:pos="118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A51B46" w:rsidRDefault="004D5EEF">
      <w:pPr>
        <w:pStyle w:val="11"/>
        <w:numPr>
          <w:ilvl w:val="0"/>
          <w:numId w:val="6"/>
        </w:numPr>
        <w:tabs>
          <w:tab w:val="left" w:pos="118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A51B46" w:rsidRDefault="004D5EEF">
      <w:pPr>
        <w:pStyle w:val="11"/>
        <w:numPr>
          <w:ilvl w:val="0"/>
          <w:numId w:val="6"/>
        </w:numPr>
        <w:tabs>
          <w:tab w:val="left" w:pos="1188"/>
        </w:tabs>
        <w:spacing w:after="260"/>
        <w:ind w:firstLine="820"/>
        <w:jc w:val="both"/>
      </w:pPr>
      <w:r>
        <w:rPr>
          <w:rStyle w:val="a3"/>
        </w:rPr>
        <w:t>Если от</w:t>
      </w:r>
      <w:r>
        <w:rPr>
          <w:rStyle w:val="a3"/>
        </w:rPr>
        <w:t>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B46" w:rsidRDefault="004D5EEF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A51B46" w:rsidRDefault="00A51B46">
      <w:pPr>
        <w:spacing w:after="259" w:line="1" w:lineRule="exact"/>
      </w:pPr>
    </w:p>
    <w:p w:rsidR="00A51B46" w:rsidRDefault="004D5EEF">
      <w:pPr>
        <w:pStyle w:val="20"/>
        <w:keepNext/>
        <w:keepLines/>
        <w:numPr>
          <w:ilvl w:val="2"/>
          <w:numId w:val="7"/>
        </w:numPr>
        <w:tabs>
          <w:tab w:val="left" w:pos="2008"/>
        </w:tabs>
        <w:ind w:left="1180" w:firstLine="0"/>
        <w:jc w:val="both"/>
      </w:pPr>
      <w:bookmarkStart w:id="4" w:name="bookmark10"/>
      <w:r>
        <w:rPr>
          <w:rStyle w:val="2"/>
          <w:b/>
          <w:bCs/>
        </w:rPr>
        <w:t>Практические задания</w:t>
      </w:r>
      <w:bookmarkEnd w:id="4"/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Практические задания представляют с</w:t>
      </w:r>
      <w:r>
        <w:rPr>
          <w:rStyle w:val="a3"/>
        </w:rPr>
        <w:t>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В связи с этим вопросы о т</w:t>
      </w:r>
      <w:r>
        <w:rPr>
          <w:rStyle w:val="a3"/>
        </w:rPr>
        <w:t xml:space="preserve">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задач для практического занятия, преподаватель </w:t>
      </w:r>
      <w:r>
        <w:rPr>
          <w:rStyle w:val="a3"/>
        </w:rPr>
        <w:t>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</w:t>
      </w:r>
      <w:r>
        <w:rPr>
          <w:rStyle w:val="a3"/>
        </w:rPr>
        <w:t>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делается на степени и глубине ориентации студента в из</w:t>
      </w:r>
      <w:r>
        <w:rPr>
          <w:rStyle w:val="a3"/>
        </w:rPr>
        <w:t>учаемой теме.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Примерные практические задания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 xml:space="preserve">Задача 1. Бригада состоит из 3-х человек. Заработок бригады составляет 140 тыс. рублей. Коэффициент трудового участия 1-го работника – 0,3, 2-го – 0,4, 3-го 0,3. Премиальный фонд составляет 20% от ФЗП и делится </w:t>
      </w:r>
      <w:r>
        <w:rPr>
          <w:rStyle w:val="a3"/>
        </w:rPr>
        <w:t>поровну. Между работниками. Рассчитайте заработную плату каждого работника.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Задача 2 Работнику установлен оклад 34000руб. в месяц. Количество рабочих дней по графику 22, из них 4 дня работник болел. Рассчитайте заработную плату работника.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Задача 3 Работник</w:t>
      </w:r>
      <w:r>
        <w:rPr>
          <w:rStyle w:val="a3"/>
        </w:rPr>
        <w:t xml:space="preserve"> отработал за месяц 172 часа. Месячная норма рабочего времени – 160 часов. </w:t>
      </w:r>
      <w:proofErr w:type="gramStart"/>
      <w:r>
        <w:rPr>
          <w:rStyle w:val="a3"/>
        </w:rPr>
        <w:t>Сверхурочные</w:t>
      </w:r>
      <w:proofErr w:type="gramEnd"/>
      <w:r>
        <w:rPr>
          <w:rStyle w:val="a3"/>
        </w:rPr>
        <w:t xml:space="preserve"> составили 12 часов, по 2 часа в течение 6 дней. Работнику начислена заработная плата в размере 36000 рублей. Рассчитайте заработную плату.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Задача 4 Часовая ставка работ</w:t>
      </w:r>
      <w:r>
        <w:rPr>
          <w:rStyle w:val="a3"/>
        </w:rPr>
        <w:t>ника 300 рублей. Ежемесячная премия – 30% от оплаты труда. Работник отработал установленное бюджетом времени количество часов – 112. Рассчитайте заработную плату работника.</w:t>
      </w:r>
    </w:p>
    <w:p w:rsidR="00A51B46" w:rsidRDefault="004D5EEF">
      <w:pPr>
        <w:pStyle w:val="11"/>
        <w:ind w:firstLine="880"/>
        <w:jc w:val="both"/>
      </w:pPr>
      <w:r>
        <w:rPr>
          <w:rStyle w:val="a3"/>
        </w:rPr>
        <w:t>Задача 5 Работник с должностным окладом 34000 рублей работал в мае 4 праздничных дн</w:t>
      </w:r>
      <w:r>
        <w:rPr>
          <w:rStyle w:val="a3"/>
        </w:rPr>
        <w:t>я. В месяце 20 рабочих дней. Рассчитайте заработок в праздничные дни.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 xml:space="preserve">Задача 6 Оклад работника составляет 28600 рублей. Ему предоставили отпуск с 1 июня на 28 </w:t>
      </w:r>
      <w:proofErr w:type="gramStart"/>
      <w:r>
        <w:rPr>
          <w:rStyle w:val="a3"/>
        </w:rPr>
        <w:t>календарных</w:t>
      </w:r>
      <w:proofErr w:type="gramEnd"/>
      <w:r>
        <w:rPr>
          <w:rStyle w:val="a3"/>
        </w:rPr>
        <w:t xml:space="preserve"> дня. Март, апрель и май </w:t>
      </w:r>
      <w:proofErr w:type="gramStart"/>
      <w:r>
        <w:rPr>
          <w:rStyle w:val="a3"/>
        </w:rPr>
        <w:t>отработаны</w:t>
      </w:r>
      <w:proofErr w:type="gramEnd"/>
      <w:r>
        <w:rPr>
          <w:rStyle w:val="a3"/>
        </w:rPr>
        <w:t xml:space="preserve"> полностью. Рассчитайте отпускные.</w:t>
      </w:r>
    </w:p>
    <w:p w:rsidR="00A51B46" w:rsidRDefault="004D5EEF">
      <w:pPr>
        <w:pStyle w:val="11"/>
        <w:spacing w:after="260"/>
        <w:ind w:firstLine="820"/>
        <w:jc w:val="both"/>
      </w:pPr>
      <w:r>
        <w:rPr>
          <w:rStyle w:val="a3"/>
        </w:rPr>
        <w:t>Задача 7. Месячн</w:t>
      </w:r>
      <w:r>
        <w:rPr>
          <w:rStyle w:val="a3"/>
        </w:rPr>
        <w:t xml:space="preserve">ый оклад начальника отдела кадров фирмы составляет 38000 руб. Рассчитать сумму его заработной платы за текущий месяц, если из 23 рабочих дней по графику </w:t>
      </w:r>
      <w:proofErr w:type="gramStart"/>
      <w:r>
        <w:rPr>
          <w:rStyle w:val="a3"/>
        </w:rPr>
        <w:t>от отработал</w:t>
      </w:r>
      <w:proofErr w:type="gramEnd"/>
      <w:r>
        <w:rPr>
          <w:rStyle w:val="a3"/>
        </w:rPr>
        <w:t xml:space="preserve"> 20 дней: 3 дня исполнял государственные обязанности с сохранением </w:t>
      </w:r>
      <w:r>
        <w:rPr>
          <w:rStyle w:val="a3"/>
        </w:rPr>
        <w:lastRenderedPageBreak/>
        <w:t>средней заработной платы</w:t>
      </w:r>
      <w:r>
        <w:rPr>
          <w:rStyle w:val="a3"/>
        </w:rPr>
        <w:t>. Размер премии из фонда материального</w:t>
      </w:r>
    </w:p>
    <w:p w:rsidR="00A51B46" w:rsidRDefault="004D5EEF">
      <w:pPr>
        <w:pStyle w:val="11"/>
        <w:ind w:firstLine="0"/>
        <w:jc w:val="both"/>
      </w:pPr>
      <w:r>
        <w:rPr>
          <w:rStyle w:val="a3"/>
        </w:rPr>
        <w:t>поощрения в текущем месяце – 30% оклада, в прошлом месяце было 22 рабочих дня по графику, размер премии составляет 25% оклада.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Задача 8. Определить сдельную расценку и фактическую зарплату за смену рабочего с вредными</w:t>
      </w:r>
      <w:r>
        <w:rPr>
          <w:rStyle w:val="a3"/>
        </w:rPr>
        <w:t xml:space="preserve"> условиями труда. При норме выработки за смену 40 куб</w:t>
      </w:r>
      <w:proofErr w:type="gramStart"/>
      <w:r>
        <w:rPr>
          <w:rStyle w:val="a3"/>
        </w:rPr>
        <w:t>.м</w:t>
      </w:r>
      <w:proofErr w:type="gramEnd"/>
      <w:r>
        <w:rPr>
          <w:rStyle w:val="a3"/>
        </w:rPr>
        <w:t>, выработано фактически 47 куб.м. Работа соответствует 3 разряду (ТСчас = 120 руб.). Доплаты за вредные условия труда 12% к тарифной ставке.</w:t>
      </w:r>
    </w:p>
    <w:p w:rsidR="00A51B46" w:rsidRDefault="004D5EEF">
      <w:pPr>
        <w:pStyle w:val="11"/>
        <w:tabs>
          <w:tab w:val="left" w:pos="6437"/>
        </w:tabs>
        <w:ind w:firstLine="820"/>
        <w:jc w:val="both"/>
      </w:pPr>
      <w:r>
        <w:rPr>
          <w:rStyle w:val="a3"/>
        </w:rPr>
        <w:t>Задача 9. Бригада рабочих (четыре человека) выполнила аккорд</w:t>
      </w:r>
      <w:r>
        <w:rPr>
          <w:rStyle w:val="a3"/>
        </w:rPr>
        <w:t>ное задание за 12 день вместо 14 дней по плану и заработала 100 тыс</w:t>
      </w:r>
      <w:proofErr w:type="gramStart"/>
      <w:r>
        <w:rPr>
          <w:rStyle w:val="a3"/>
        </w:rPr>
        <w:t>.р</w:t>
      </w:r>
      <w:proofErr w:type="gramEnd"/>
      <w:r>
        <w:rPr>
          <w:rStyle w:val="a3"/>
        </w:rPr>
        <w:t>уб. При этом было сэкономлено материалов на сумму 30 тыс.руб. Рассчитать общий заработок бригады, если за выполнение задания на 100 % предусматривается премия в размере 15%, а за каждый п</w:t>
      </w:r>
      <w:r>
        <w:rPr>
          <w:rStyle w:val="a3"/>
        </w:rPr>
        <w:t>роцент перевыполнения – 1,5 % сдельного заработка. Сверх этого предусмотрена выплата премии за экономию материала в размере 15</w:t>
      </w:r>
      <w:r>
        <w:rPr>
          <w:rStyle w:val="a3"/>
        </w:rPr>
        <w:tab/>
        <w:t>% фактической экономии.</w:t>
      </w:r>
    </w:p>
    <w:p w:rsidR="00A51B46" w:rsidRDefault="004D5EEF">
      <w:pPr>
        <w:pStyle w:val="11"/>
        <w:ind w:firstLine="0"/>
        <w:jc w:val="both"/>
      </w:pPr>
      <w:r>
        <w:rPr>
          <w:rStyle w:val="a3"/>
        </w:rPr>
        <w:t>Определить заработок бригады.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Задача 10. Рассчитать заработную плату рабочего 4 разряда, оплачиваемого по</w:t>
      </w:r>
      <w:r>
        <w:rPr>
          <w:rStyle w:val="a3"/>
        </w:rPr>
        <w:t xml:space="preserve"> повременно – премиальной системе. Размер премии 20 %. Число фактически отработанных дней в месяц – 22. продолжительность смены 8 часов. ТСч = 120 руб / час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 xml:space="preserve">Задача 11. Тарифная ставка рабочего </w:t>
      </w:r>
      <w:r>
        <w:rPr>
          <w:rStyle w:val="a3"/>
          <w:lang w:val="en-US" w:eastAsia="en-US"/>
        </w:rPr>
        <w:t>V</w:t>
      </w:r>
      <w:r w:rsidRPr="0080773E">
        <w:rPr>
          <w:rStyle w:val="a3"/>
          <w:lang w:eastAsia="en-US"/>
        </w:rPr>
        <w:t xml:space="preserve"> </w:t>
      </w:r>
      <w:r>
        <w:rPr>
          <w:rStyle w:val="a3"/>
        </w:rPr>
        <w:t>разряда составляет 160 руб./ч. Продолжительность рабочего дня</w:t>
      </w:r>
      <w:r>
        <w:rPr>
          <w:rStyle w:val="a3"/>
        </w:rPr>
        <w:t xml:space="preserve"> – 7 ч. Количество рабочих дней в месяце – 20. Норма выработки – 20 деталей за смену. Фактическая выработка за месяц – 460 деталей. </w:t>
      </w:r>
      <w:proofErr w:type="gramStart"/>
      <w:r>
        <w:rPr>
          <w:rStyle w:val="a3"/>
        </w:rPr>
        <w:t xml:space="preserve">Рассчитайте заработок рабочего за месяц: а) при простой повременной системе оплаты труда; б) повременно-премиальной системе </w:t>
      </w:r>
      <w:r>
        <w:rPr>
          <w:rStyle w:val="a3"/>
        </w:rPr>
        <w:t>оплаты труда (премия составляет 10 % от тарифа); в) прямой сдельной оплате труда (расценка за одну деталь – 60 руб.); г) сдельно</w:t>
      </w:r>
      <w:r>
        <w:rPr>
          <w:rStyle w:val="a3"/>
        </w:rPr>
        <w:softHyphen/>
        <w:t>премиальной системе оплаты труда (премия – 0,5 % от сдельного заработка за каждый процент превышения нормы выработки); д) сдель</w:t>
      </w:r>
      <w:r>
        <w:rPr>
          <w:rStyle w:val="a3"/>
        </w:rPr>
        <w:t>но-прогрессивной системе оплаты труда (повышающий коэффициент – 1,8).</w:t>
      </w:r>
      <w:proofErr w:type="gramEnd"/>
    </w:p>
    <w:p w:rsidR="00A51B46" w:rsidRDefault="004D5EEF">
      <w:pPr>
        <w:pStyle w:val="11"/>
        <w:spacing w:after="260"/>
        <w:ind w:firstLine="820"/>
        <w:jc w:val="both"/>
      </w:pPr>
      <w:r>
        <w:rPr>
          <w:rStyle w:val="a3"/>
        </w:rPr>
        <w:t>Задача 12. По имеющимся данным сформируйте фонд заработной платы и определите суммы удержаний на социальные нужды. На предприятии работает 1000 человек. Из них 20 человек - управленчески</w:t>
      </w:r>
      <w:r>
        <w:rPr>
          <w:rStyle w:val="a3"/>
        </w:rPr>
        <w:t>й персонал. Численность рабочих составила (в процентах от общей численности): 1 разряда - 20%, 4 разряда - 25%, 5 разряда - 30%, 6 разряда - 25%. Часовая тарифная ставка управленческого персонала - 110 рублей, рабочего 1 разряда - 60 рублей. Тарифные коэфф</w:t>
      </w:r>
      <w:r>
        <w:rPr>
          <w:rStyle w:val="a3"/>
        </w:rPr>
        <w:t>ициенты: 1 разряд = 1; 4 разряд = 1,375; 5 разряд = 1,575; 6 разряд = 1,865. Продолжительность рабочего дня - 8 часов, число рабочих дней в месяце - 25. Обязательные отчисления в ПФР – 22%, ФСС – 2,9%, ФОМС – 5,1%.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A51B46" w:rsidRDefault="004D5EEF">
      <w:pPr>
        <w:pStyle w:val="11"/>
        <w:numPr>
          <w:ilvl w:val="0"/>
          <w:numId w:val="8"/>
        </w:numPr>
        <w:tabs>
          <w:tab w:val="left" w:pos="1156"/>
        </w:tabs>
        <w:ind w:firstLine="820"/>
        <w:jc w:val="both"/>
      </w:pPr>
      <w:r>
        <w:rPr>
          <w:rStyle w:val="a3"/>
        </w:rPr>
        <w:t xml:space="preserve">Целостность, </w:t>
      </w:r>
      <w:r>
        <w:rPr>
          <w:rStyle w:val="a3"/>
        </w:rPr>
        <w:t>правильность и полнота ответов</w:t>
      </w:r>
    </w:p>
    <w:p w:rsidR="00A51B46" w:rsidRDefault="004D5EEF">
      <w:pPr>
        <w:pStyle w:val="11"/>
        <w:numPr>
          <w:ilvl w:val="0"/>
          <w:numId w:val="8"/>
        </w:numPr>
        <w:tabs>
          <w:tab w:val="left" w:pos="1156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A51B46" w:rsidRDefault="004D5EEF">
      <w:pPr>
        <w:pStyle w:val="11"/>
        <w:numPr>
          <w:ilvl w:val="0"/>
          <w:numId w:val="8"/>
        </w:numPr>
        <w:tabs>
          <w:tab w:val="left" w:pos="1156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A51B46" w:rsidRDefault="004D5EEF">
      <w:pPr>
        <w:pStyle w:val="11"/>
        <w:numPr>
          <w:ilvl w:val="0"/>
          <w:numId w:val="9"/>
        </w:numPr>
        <w:tabs>
          <w:tab w:val="left" w:pos="115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A51B46" w:rsidRDefault="004D5EEF">
      <w:pPr>
        <w:pStyle w:val="11"/>
        <w:numPr>
          <w:ilvl w:val="0"/>
          <w:numId w:val="9"/>
        </w:numPr>
        <w:tabs>
          <w:tab w:val="left" w:pos="1156"/>
        </w:tabs>
        <w:ind w:firstLine="820"/>
        <w:jc w:val="both"/>
      </w:pPr>
      <w:r>
        <w:rPr>
          <w:rStyle w:val="a3"/>
        </w:rPr>
        <w:t>Если ответ удовлетворяет 2-м усло</w:t>
      </w:r>
      <w:r>
        <w:rPr>
          <w:rStyle w:val="a3"/>
        </w:rPr>
        <w:t>виям – 6-7 баллов.</w:t>
      </w:r>
    </w:p>
    <w:p w:rsidR="00A51B46" w:rsidRDefault="004D5EEF">
      <w:pPr>
        <w:pStyle w:val="11"/>
        <w:numPr>
          <w:ilvl w:val="0"/>
          <w:numId w:val="9"/>
        </w:numPr>
        <w:tabs>
          <w:tab w:val="left" w:pos="1156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A51B46" w:rsidRDefault="004D5EEF">
      <w:pPr>
        <w:pStyle w:val="11"/>
        <w:numPr>
          <w:ilvl w:val="0"/>
          <w:numId w:val="9"/>
        </w:numPr>
        <w:tabs>
          <w:tab w:val="left" w:pos="1156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106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Рейтинг-баллы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A51B46" w:rsidRDefault="004D5EEF">
      <w:pPr>
        <w:pStyle w:val="20"/>
        <w:keepNext/>
        <w:keepLines/>
        <w:numPr>
          <w:ilvl w:val="0"/>
          <w:numId w:val="10"/>
        </w:numPr>
        <w:tabs>
          <w:tab w:val="left" w:pos="1147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A51B46" w:rsidRDefault="004D5EEF">
      <w:pPr>
        <w:pStyle w:val="11"/>
        <w:numPr>
          <w:ilvl w:val="1"/>
          <w:numId w:val="10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A51B46" w:rsidRDefault="004D5EEF">
      <w:pPr>
        <w:pStyle w:val="11"/>
        <w:ind w:firstLine="720"/>
        <w:jc w:val="both"/>
      </w:pPr>
      <w:r>
        <w:rPr>
          <w:rStyle w:val="a3"/>
        </w:rPr>
        <w:lastRenderedPageBreak/>
        <w:t>Средства выявления уровня освоения компетенции – устное собеседование.</w:t>
      </w:r>
    </w:p>
    <w:p w:rsidR="00A51B46" w:rsidRDefault="004D5EEF">
      <w:pPr>
        <w:pStyle w:val="11"/>
        <w:spacing w:after="260"/>
        <w:ind w:firstLine="720"/>
        <w:jc w:val="both"/>
      </w:pPr>
      <w:r>
        <w:rPr>
          <w:rStyle w:val="a3"/>
        </w:rPr>
        <w:t xml:space="preserve">Зачет </w:t>
      </w:r>
      <w:r>
        <w:rPr>
          <w:rStyle w:val="a3"/>
        </w:rPr>
        <w:t xml:space="preserve">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</w:t>
      </w:r>
      <w:r>
        <w:rPr>
          <w:rStyle w:val="a3"/>
        </w:rPr>
        <w:t>составляет 45 баллов.</w:t>
      </w:r>
    </w:p>
    <w:p w:rsidR="00A51B46" w:rsidRDefault="004D5EEF">
      <w:pPr>
        <w:pStyle w:val="20"/>
        <w:keepNext/>
        <w:keepLines/>
        <w:numPr>
          <w:ilvl w:val="1"/>
          <w:numId w:val="10"/>
        </w:numPr>
        <w:tabs>
          <w:tab w:val="left" w:pos="126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A51B46" w:rsidRDefault="004D5EEF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A51B46" w:rsidRDefault="004D5EEF">
      <w:pPr>
        <w:pStyle w:val="11"/>
        <w:numPr>
          <w:ilvl w:val="0"/>
          <w:numId w:val="11"/>
        </w:numPr>
        <w:tabs>
          <w:tab w:val="left" w:pos="1084"/>
        </w:tabs>
        <w:ind w:firstLine="720"/>
        <w:jc w:val="both"/>
      </w:pPr>
      <w:r>
        <w:rPr>
          <w:rStyle w:val="a3"/>
        </w:rPr>
        <w:t>Теоретические основы экономики труда: предмет и объект экономики труда; цель и задачи дисциплины</w:t>
      </w:r>
    </w:p>
    <w:p w:rsidR="00A51B46" w:rsidRDefault="004D5EEF">
      <w:pPr>
        <w:pStyle w:val="11"/>
        <w:numPr>
          <w:ilvl w:val="0"/>
          <w:numId w:val="11"/>
        </w:numPr>
        <w:tabs>
          <w:tab w:val="left" w:pos="1084"/>
        </w:tabs>
        <w:ind w:firstLine="720"/>
        <w:jc w:val="both"/>
      </w:pPr>
      <w:r>
        <w:rPr>
          <w:rStyle w:val="a3"/>
        </w:rPr>
        <w:t>Связь экономики труда с другими научными дисциплинами. Методология экономики труда.</w:t>
      </w:r>
    </w:p>
    <w:p w:rsidR="00A51B46" w:rsidRDefault="004D5EEF">
      <w:pPr>
        <w:pStyle w:val="11"/>
        <w:numPr>
          <w:ilvl w:val="0"/>
          <w:numId w:val="11"/>
        </w:numPr>
        <w:tabs>
          <w:tab w:val="left" w:pos="1733"/>
        </w:tabs>
        <w:ind w:firstLine="720"/>
        <w:jc w:val="both"/>
      </w:pPr>
      <w:r>
        <w:rPr>
          <w:rStyle w:val="a3"/>
        </w:rPr>
        <w:t>Экономические теории труда. Теории человеческого капитала</w:t>
      </w:r>
    </w:p>
    <w:p w:rsidR="00A51B46" w:rsidRDefault="004D5EEF">
      <w:pPr>
        <w:pStyle w:val="11"/>
        <w:numPr>
          <w:ilvl w:val="0"/>
          <w:numId w:val="11"/>
        </w:numPr>
        <w:tabs>
          <w:tab w:val="left" w:pos="1733"/>
        </w:tabs>
        <w:ind w:firstLine="720"/>
        <w:jc w:val="both"/>
      </w:pPr>
      <w:r>
        <w:rPr>
          <w:rStyle w:val="a3"/>
        </w:rPr>
        <w:t>Трудовые ресурсы, их воспроизводство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47"/>
        </w:tabs>
        <w:ind w:firstLine="720"/>
        <w:jc w:val="both"/>
      </w:pPr>
      <w:r>
        <w:rPr>
          <w:rStyle w:val="a3"/>
        </w:rPr>
        <w:t>Показатели воспроизводства населения и трудовых ресурсов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47"/>
        </w:tabs>
        <w:ind w:firstLine="720"/>
        <w:jc w:val="both"/>
      </w:pPr>
      <w:r>
        <w:rPr>
          <w:rStyle w:val="a3"/>
        </w:rPr>
        <w:t>Трудовой потенциал общества и организации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47"/>
        </w:tabs>
        <w:ind w:firstLine="720"/>
        <w:jc w:val="both"/>
      </w:pPr>
      <w:r>
        <w:rPr>
          <w:rStyle w:val="a3"/>
        </w:rPr>
        <w:t>Рынок труда как подсистема социально-трудовых отношений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47"/>
        </w:tabs>
        <w:ind w:firstLine="720"/>
        <w:jc w:val="both"/>
      </w:pPr>
      <w:r>
        <w:rPr>
          <w:rStyle w:val="a3"/>
        </w:rPr>
        <w:t>Занят</w:t>
      </w:r>
      <w:r>
        <w:rPr>
          <w:rStyle w:val="a3"/>
        </w:rPr>
        <w:t>ость и безработица на рынке труда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47"/>
        </w:tabs>
        <w:ind w:firstLine="720"/>
        <w:jc w:val="both"/>
      </w:pPr>
      <w:r>
        <w:rPr>
          <w:rStyle w:val="a3"/>
        </w:rPr>
        <w:t>Государственная политика в области занятости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Рынок труда в России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Система организации труда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Нормирование труда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Условия труда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Эффективность труда: понятие, показатели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Производительность труда: понятие, измерение, факторы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Концепции заработной платы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89"/>
        </w:tabs>
        <w:ind w:firstLine="720"/>
        <w:jc w:val="both"/>
      </w:pPr>
      <w:r>
        <w:rPr>
          <w:rStyle w:val="a3"/>
        </w:rPr>
        <w:t>Теоретические аспекты заработной платы: функции, виды и структура заработной платы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Формы и системы оплаты труда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rStyle w:val="a3"/>
        </w:rPr>
        <w:t>Тарифная система. Элементы тарифной системы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Мотивация труда: понятие, цели, механизмы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Теории мотивации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Стимулирование</w:t>
      </w:r>
      <w:r>
        <w:rPr>
          <w:rStyle w:val="a3"/>
        </w:rPr>
        <w:t xml:space="preserve"> трудовой деятельности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Структура доходов и расходов населения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Уровень и качество жизни населения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Государственная политика формирования и перераспределения доходов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Сущность социально-трудовых отношений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Социальное партнерство в сфере труда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Социальная политик</w:t>
      </w:r>
      <w:r>
        <w:rPr>
          <w:rStyle w:val="a3"/>
        </w:rPr>
        <w:t>а: понятие, элементы, модели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8"/>
        </w:tabs>
        <w:ind w:firstLine="720"/>
        <w:jc w:val="both"/>
      </w:pPr>
      <w:r>
        <w:rPr>
          <w:rStyle w:val="a3"/>
        </w:rPr>
        <w:t>Социальные стандарты и нормативы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4"/>
        </w:tabs>
        <w:ind w:firstLine="720"/>
        <w:jc w:val="both"/>
      </w:pPr>
      <w:r>
        <w:rPr>
          <w:rStyle w:val="a3"/>
        </w:rPr>
        <w:t>Социальная защита и социальная помощь населению и работникам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4"/>
        </w:tabs>
        <w:ind w:firstLine="720"/>
        <w:jc w:val="both"/>
      </w:pPr>
      <w:r>
        <w:rPr>
          <w:rStyle w:val="a3"/>
        </w:rPr>
        <w:t>Социальная политика в России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89"/>
        </w:tabs>
        <w:ind w:firstLine="720"/>
        <w:jc w:val="both"/>
      </w:pPr>
      <w:r>
        <w:rPr>
          <w:rStyle w:val="a3"/>
        </w:rPr>
        <w:t>Понятие человеческого капитала. Роль человеческого капитала в современной экономике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4"/>
        </w:tabs>
        <w:ind w:firstLine="720"/>
        <w:jc w:val="both"/>
      </w:pPr>
      <w:r>
        <w:rPr>
          <w:rStyle w:val="a3"/>
        </w:rPr>
        <w:t>Теории человеческого</w:t>
      </w:r>
      <w:r>
        <w:rPr>
          <w:rStyle w:val="a3"/>
        </w:rPr>
        <w:t xml:space="preserve"> капитала</w:t>
      </w:r>
    </w:p>
    <w:p w:rsidR="00A51B46" w:rsidRDefault="004D5EEF">
      <w:pPr>
        <w:pStyle w:val="11"/>
        <w:numPr>
          <w:ilvl w:val="0"/>
          <w:numId w:val="10"/>
        </w:numPr>
        <w:tabs>
          <w:tab w:val="left" w:pos="1194"/>
        </w:tabs>
        <w:ind w:firstLine="720"/>
        <w:jc w:val="both"/>
      </w:pPr>
      <w:r>
        <w:rPr>
          <w:rStyle w:val="a3"/>
        </w:rPr>
        <w:t>Инвестиции в человеческий капитал</w:t>
      </w:r>
    </w:p>
    <w:p w:rsidR="00A51B46" w:rsidRDefault="004D5EEF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A51B46" w:rsidRDefault="004D5EEF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80773E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A51B46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</w:t>
            </w:r>
            <w:r>
              <w:rPr>
                <w:rStyle w:val="a6"/>
                <w:b/>
                <w:bCs/>
              </w:rPr>
              <w:t>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46" w:rsidRDefault="00A51B4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46" w:rsidRDefault="00A51B4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C </w:t>
            </w:r>
            <w:r>
              <w:rPr>
                <w:rStyle w:val="a6"/>
                <w:lang w:val="en-US" w:eastAsia="en-US"/>
              </w:rPr>
              <w:t>(satisfactory)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46" w:rsidRDefault="00A51B4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46" w:rsidRDefault="00A51B4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A51B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B46" w:rsidRDefault="00A51B4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B46" w:rsidRDefault="004D5EE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A51B46" w:rsidRDefault="00A51B46">
      <w:pPr>
        <w:spacing w:after="259" w:line="1" w:lineRule="exact"/>
      </w:pPr>
    </w:p>
    <w:p w:rsidR="00A51B46" w:rsidRDefault="004D5EEF">
      <w:pPr>
        <w:pStyle w:val="11"/>
        <w:numPr>
          <w:ilvl w:val="0"/>
          <w:numId w:val="12"/>
        </w:numPr>
        <w:tabs>
          <w:tab w:val="left" w:pos="10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</w:t>
      </w:r>
      <w:r>
        <w:rPr>
          <w:rStyle w:val="a3"/>
        </w:rPr>
        <w:t>деятельности и самостоятельной работы на практических занятиях.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</w:t>
      </w:r>
      <w:r>
        <w:rPr>
          <w:rStyle w:val="a3"/>
        </w:rPr>
        <w:t xml:space="preserve">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</w:t>
      </w:r>
      <w:r>
        <w:rPr>
          <w:rStyle w:val="a3"/>
        </w:rPr>
        <w:t>тоит из следующих элементов:</w:t>
      </w:r>
    </w:p>
    <w:p w:rsidR="00A51B46" w:rsidRDefault="004D5EEF">
      <w:pPr>
        <w:pStyle w:val="11"/>
        <w:numPr>
          <w:ilvl w:val="0"/>
          <w:numId w:val="13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A51B46" w:rsidRDefault="004D5EEF">
      <w:pPr>
        <w:pStyle w:val="11"/>
        <w:numPr>
          <w:ilvl w:val="0"/>
          <w:numId w:val="13"/>
        </w:numPr>
        <w:tabs>
          <w:tab w:val="left" w:pos="1010"/>
        </w:tabs>
        <w:ind w:firstLine="820"/>
        <w:jc w:val="both"/>
      </w:pPr>
      <w:r>
        <w:rPr>
          <w:rStyle w:val="a3"/>
        </w:rPr>
        <w:t>самостоятельное выполнение практ</w:t>
      </w:r>
      <w:r>
        <w:rPr>
          <w:rStyle w:val="a3"/>
        </w:rPr>
        <w:t>ических заданий согласно обозначенной учебной программой тематики;</w:t>
      </w:r>
    </w:p>
    <w:p w:rsidR="00A51B46" w:rsidRDefault="004D5EEF">
      <w:pPr>
        <w:pStyle w:val="11"/>
        <w:numPr>
          <w:ilvl w:val="0"/>
          <w:numId w:val="13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A51B46" w:rsidRDefault="004D5EEF">
      <w:pPr>
        <w:pStyle w:val="11"/>
        <w:spacing w:after="26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</w:t>
      </w:r>
      <w:r>
        <w:rPr>
          <w:rStyle w:val="a3"/>
        </w:rPr>
        <w:t xml:space="preserve">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A51B46" w:rsidRDefault="004D5EEF">
      <w:pPr>
        <w:pStyle w:val="20"/>
        <w:keepNext/>
        <w:keepLines/>
        <w:numPr>
          <w:ilvl w:val="0"/>
          <w:numId w:val="12"/>
        </w:numPr>
        <w:tabs>
          <w:tab w:val="left" w:pos="1881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A51B46" w:rsidRDefault="004D5EEF">
      <w:pPr>
        <w:pStyle w:val="1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A51B46" w:rsidRDefault="004D5EEF">
      <w:pPr>
        <w:pStyle w:val="20"/>
        <w:keepNext/>
        <w:keepLines/>
        <w:numPr>
          <w:ilvl w:val="0"/>
          <w:numId w:val="12"/>
        </w:numPr>
        <w:tabs>
          <w:tab w:val="left" w:pos="1881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A51B46" w:rsidRDefault="004D5EEF">
      <w:pPr>
        <w:pStyle w:val="11"/>
        <w:ind w:firstLine="820"/>
        <w:jc w:val="both"/>
      </w:pPr>
      <w:r>
        <w:rPr>
          <w:rStyle w:val="a3"/>
        </w:rPr>
        <w:t xml:space="preserve">Оценка компетенций (в целом) </w:t>
      </w:r>
      <w:r>
        <w:rPr>
          <w:rStyle w:val="a3"/>
        </w:rPr>
        <w:t>осуществляется по итогам суммирования текущих результатов обучающегося и промежуточной аттестации.</w:t>
      </w:r>
    </w:p>
    <w:p w:rsidR="00A51B46" w:rsidRDefault="004D5EEF">
      <w:pPr>
        <w:pStyle w:val="11"/>
        <w:spacing w:after="1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</w:t>
      </w:r>
      <w:r>
        <w:rPr>
          <w:rStyle w:val="a3"/>
        </w:rPr>
        <w:t>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A51B46">
      <w:pgSz w:w="11900" w:h="16840"/>
      <w:pgMar w:top="1124" w:right="794" w:bottom="1068" w:left="1596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EF" w:rsidRDefault="004D5EEF">
      <w:r>
        <w:separator/>
      </w:r>
    </w:p>
  </w:endnote>
  <w:endnote w:type="continuationSeparator" w:id="0">
    <w:p w:rsidR="004D5EEF" w:rsidRDefault="004D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EF" w:rsidRDefault="004D5EEF"/>
  </w:footnote>
  <w:footnote w:type="continuationSeparator" w:id="0">
    <w:p w:rsidR="004D5EEF" w:rsidRDefault="004D5E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034"/>
    <w:multiLevelType w:val="multilevel"/>
    <w:tmpl w:val="6770B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A072A"/>
    <w:multiLevelType w:val="multilevel"/>
    <w:tmpl w:val="163EC8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41B72"/>
    <w:multiLevelType w:val="multilevel"/>
    <w:tmpl w:val="102A71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66455"/>
    <w:multiLevelType w:val="multilevel"/>
    <w:tmpl w:val="9CD4EA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32921"/>
    <w:multiLevelType w:val="multilevel"/>
    <w:tmpl w:val="1C02E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57A43"/>
    <w:multiLevelType w:val="multilevel"/>
    <w:tmpl w:val="715EB1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E4DF3"/>
    <w:multiLevelType w:val="multilevel"/>
    <w:tmpl w:val="58B6BE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F1753"/>
    <w:multiLevelType w:val="multilevel"/>
    <w:tmpl w:val="ECE6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277389"/>
    <w:multiLevelType w:val="multilevel"/>
    <w:tmpl w:val="2C7C1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751B2C"/>
    <w:multiLevelType w:val="multilevel"/>
    <w:tmpl w:val="314E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4176E3"/>
    <w:multiLevelType w:val="multilevel"/>
    <w:tmpl w:val="5FE40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A02D27"/>
    <w:multiLevelType w:val="multilevel"/>
    <w:tmpl w:val="B89AA31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9562A"/>
    <w:multiLevelType w:val="multilevel"/>
    <w:tmpl w:val="A50E9C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1B46"/>
    <w:rsid w:val="004D5EEF"/>
    <w:rsid w:val="0080773E"/>
    <w:rsid w:val="00A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3365</Words>
  <Characters>19181</Characters>
  <Application>Microsoft Office Word</Application>
  <DocSecurity>0</DocSecurity>
  <Lines>159</Lines>
  <Paragraphs>45</Paragraphs>
  <ScaleCrop>false</ScaleCrop>
  <Company>SPecialiST RePack</Company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2025-01-30T09:36:00Z</dcterms:created>
  <dcterms:modified xsi:type="dcterms:W3CDTF">2025-01-30T09:37:00Z</dcterms:modified>
</cp:coreProperties>
</file>