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B0" w:rsidRDefault="002569B0" w:rsidP="002569B0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22C4F7B7" wp14:editId="795FF6C0">
            <wp:simplePos x="0" y="0"/>
            <wp:positionH relativeFrom="column">
              <wp:posOffset>2508885</wp:posOffset>
            </wp:positionH>
            <wp:positionV relativeFrom="paragraph">
              <wp:posOffset>-284807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9B0" w:rsidRPr="0022016E" w:rsidRDefault="002569B0" w:rsidP="002569B0">
      <w:pPr>
        <w:spacing w:line="1" w:lineRule="exact"/>
      </w:pPr>
    </w:p>
    <w:p w:rsidR="002569B0" w:rsidRPr="0022016E" w:rsidRDefault="002569B0" w:rsidP="002569B0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569B0" w:rsidRPr="0022016E" w:rsidRDefault="002569B0" w:rsidP="002569B0">
      <w:pPr>
        <w:spacing w:line="1" w:lineRule="exact"/>
      </w:pPr>
    </w:p>
    <w:p w:rsidR="002569B0" w:rsidRPr="0022016E" w:rsidRDefault="002569B0" w:rsidP="002569B0">
      <w:pPr>
        <w:spacing w:line="1" w:lineRule="exact"/>
      </w:pPr>
    </w:p>
    <w:p w:rsidR="002569B0" w:rsidRPr="0022016E" w:rsidRDefault="002569B0" w:rsidP="002569B0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569B0" w:rsidRPr="0022016E" w:rsidRDefault="002569B0" w:rsidP="002569B0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569B0" w:rsidRPr="0022016E" w:rsidRDefault="002569B0" w:rsidP="002569B0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569B0" w:rsidRPr="0022016E" w:rsidRDefault="002569B0" w:rsidP="002569B0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2569B0" w:rsidRPr="0022016E" w:rsidRDefault="002569B0" w:rsidP="002569B0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2569B0" w:rsidRPr="0022016E" w:rsidRDefault="002569B0" w:rsidP="002569B0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2569B0" w:rsidRPr="0022016E" w:rsidRDefault="002569B0" w:rsidP="002569B0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2569B0" w:rsidRPr="0022016E" w:rsidRDefault="002569B0" w:rsidP="002569B0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2569B0" w:rsidRPr="0022016E" w:rsidRDefault="002569B0" w:rsidP="002569B0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718A2AB1" wp14:editId="5C94CDBF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53A6058E" wp14:editId="23300B6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2569B0" w:rsidRPr="0022016E" w:rsidRDefault="002569B0" w:rsidP="002569B0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2569B0" w:rsidRPr="0022016E" w:rsidRDefault="002569B0" w:rsidP="002569B0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2569B0" w:rsidRPr="0022016E" w:rsidRDefault="002569B0" w:rsidP="002569B0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2569B0" w:rsidRPr="0022016E" w:rsidRDefault="002569B0" w:rsidP="002569B0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2569B0" w:rsidRPr="0022016E" w:rsidRDefault="002569B0" w:rsidP="002569B0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2569B0" w:rsidRDefault="002569B0" w:rsidP="002569B0">
      <w:pPr>
        <w:pStyle w:val="1"/>
        <w:ind w:firstLine="0"/>
        <w:jc w:val="center"/>
        <w:rPr>
          <w:rStyle w:val="a3"/>
          <w:b/>
          <w:bCs/>
        </w:rPr>
      </w:pPr>
    </w:p>
    <w:p w:rsidR="002569B0" w:rsidRDefault="002569B0" w:rsidP="002569B0">
      <w:pPr>
        <w:pStyle w:val="1"/>
        <w:ind w:firstLine="0"/>
        <w:jc w:val="center"/>
        <w:rPr>
          <w:rStyle w:val="a3"/>
          <w:b/>
          <w:bCs/>
        </w:rPr>
      </w:pPr>
    </w:p>
    <w:p w:rsidR="002569B0" w:rsidRDefault="002569B0">
      <w:pPr>
        <w:pStyle w:val="1"/>
        <w:ind w:firstLine="0"/>
        <w:jc w:val="center"/>
        <w:rPr>
          <w:rStyle w:val="a3"/>
          <w:b/>
          <w:bCs/>
        </w:rPr>
      </w:pPr>
    </w:p>
    <w:p w:rsidR="002569B0" w:rsidRDefault="002569B0">
      <w:pPr>
        <w:pStyle w:val="1"/>
        <w:ind w:firstLine="0"/>
        <w:jc w:val="center"/>
        <w:rPr>
          <w:rStyle w:val="a3"/>
          <w:b/>
          <w:bCs/>
        </w:rPr>
      </w:pPr>
    </w:p>
    <w:p w:rsidR="002569B0" w:rsidRDefault="002569B0">
      <w:pPr>
        <w:pStyle w:val="1"/>
        <w:ind w:firstLine="0"/>
        <w:jc w:val="center"/>
        <w:rPr>
          <w:rStyle w:val="a3"/>
          <w:b/>
          <w:bCs/>
        </w:rPr>
      </w:pPr>
    </w:p>
    <w:p w:rsidR="00701A2A" w:rsidRDefault="00292AC6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 xml:space="preserve">«ОЦЕНКА И УПРАВЛЕНИЕ </w:t>
      </w:r>
      <w:r>
        <w:rPr>
          <w:rStyle w:val="a3"/>
          <w:b/>
          <w:bCs/>
        </w:rPr>
        <w:t>СТОИМОСТЬЮ БИЗНЕСА»</w:t>
      </w:r>
    </w:p>
    <w:p w:rsidR="002569B0" w:rsidRDefault="002569B0">
      <w:pPr>
        <w:pStyle w:val="1"/>
        <w:ind w:firstLine="0"/>
        <w:jc w:val="center"/>
        <w:rPr>
          <w:rStyle w:val="a3"/>
          <w:b/>
          <w:bCs/>
        </w:rPr>
      </w:pPr>
    </w:p>
    <w:p w:rsidR="002569B0" w:rsidRDefault="002569B0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701A2A" w:rsidRDefault="00292AC6">
      <w:pPr>
        <w:spacing w:line="1" w:lineRule="exact"/>
        <w:sectPr w:rsidR="00701A2A">
          <w:footerReference w:type="default" r:id="rId11"/>
          <w:pgSz w:w="11900" w:h="16840"/>
          <w:pgMar w:top="1328" w:right="1154" w:bottom="1365" w:left="1794" w:header="90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444500</wp:posOffset>
                </wp:positionV>
                <wp:extent cx="1350645" cy="17735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1A2A" w:rsidRDefault="00292AC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701A2A" w:rsidRDefault="00292AC6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701A2A" w:rsidRDefault="00292AC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701A2A" w:rsidRDefault="00292AC6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89.700000000000003pt;margin-top:35.pt;width:106.35000000000001pt;height:139.65000000000001pt;z-index:-125829372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1905" distL="0" distR="0" simplePos="0" relativeHeight="125829383" behindDoc="0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535940</wp:posOffset>
                </wp:positionV>
                <wp:extent cx="1436370" cy="16802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8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1A2A" w:rsidRDefault="00292AC6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701A2A" w:rsidRDefault="00292AC6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701A2A" w:rsidRDefault="00292AC6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701A2A" w:rsidRDefault="00292AC6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23.05000000000001pt;margin-top:42.200000000000003pt;width:113.10000000000001pt;height:132.30000000000001pt;z-index:-125829370;mso-wrap-distance-left:0;mso-wrap-distance-top:42.200000000000003pt;mso-wrap-distance-right:0;mso-wrap-distance-bottom:0.14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before="83" w:after="83" w:line="240" w:lineRule="exact"/>
        <w:rPr>
          <w:sz w:val="19"/>
          <w:szCs w:val="19"/>
        </w:rPr>
      </w:pPr>
    </w:p>
    <w:p w:rsidR="00701A2A" w:rsidRDefault="00292AC6">
      <w:pPr>
        <w:pStyle w:val="1"/>
        <w:ind w:firstLine="0"/>
        <w:jc w:val="both"/>
        <w:sectPr w:rsidR="00701A2A">
          <w:footerReference w:type="default" r:id="rId12"/>
          <w:pgSz w:w="11900" w:h="16840"/>
          <w:pgMar w:top="1125" w:right="826" w:bottom="722" w:left="1682" w:header="697" w:footer="3" w:gutter="0"/>
          <w:cols w:space="720"/>
          <w:noEndnote/>
          <w:docGrid w:linePitch="360"/>
        </w:sectPr>
      </w:pPr>
      <w:proofErr w:type="gramStart"/>
      <w:r>
        <w:rPr>
          <w:rStyle w:val="a3"/>
        </w:rPr>
        <w:t xml:space="preserve">Рабочая программа по дисциплине «Оценка и управление стоимостью бизнеса» составлена на </w:t>
      </w:r>
      <w:r>
        <w:rPr>
          <w:rStyle w:val="a3"/>
        </w:rPr>
        <w:t>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</w:t>
      </w:r>
      <w:r>
        <w:rPr>
          <w:rStyle w:val="a3"/>
        </w:rPr>
        <w:t>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  <w:proofErr w:type="gramEnd"/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2569B0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t>О</w:t>
      </w:r>
      <w:r w:rsidR="00292AC6">
        <w:rPr>
          <w:rStyle w:val="a3"/>
          <w:b/>
          <w:bCs/>
        </w:rPr>
        <w:t>бщие положения</w:t>
      </w:r>
    </w:p>
    <w:p w:rsidR="00701A2A" w:rsidRDefault="00292AC6">
      <w:pPr>
        <w:pStyle w:val="1"/>
        <w:numPr>
          <w:ilvl w:val="1"/>
          <w:numId w:val="1"/>
        </w:numPr>
        <w:tabs>
          <w:tab w:val="left" w:pos="2143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701A2A" w:rsidRDefault="00292AC6">
      <w:pPr>
        <w:pStyle w:val="1"/>
        <w:ind w:left="980" w:firstLine="720"/>
        <w:jc w:val="both"/>
      </w:pPr>
      <w:r>
        <w:rPr>
          <w:rStyle w:val="a3"/>
          <w:b/>
          <w:bCs/>
        </w:rPr>
        <w:t>Цель освоения дисциплин</w:t>
      </w:r>
      <w:r>
        <w:rPr>
          <w:rStyle w:val="a3"/>
          <w:b/>
          <w:bCs/>
        </w:rPr>
        <w:t xml:space="preserve">ы: </w:t>
      </w:r>
      <w:r>
        <w:rPr>
          <w:rStyle w:val="a3"/>
        </w:rPr>
        <w:t>формирование у студентов комплексных знаний о целях, принципах, подходах и этапах проведения оценки стоимости бизнеса, использования полученных данных при принятии управленческих решений относительно дальнейшего повышения стоимости.</w:t>
      </w:r>
    </w:p>
    <w:p w:rsidR="00701A2A" w:rsidRDefault="00292AC6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</w:t>
      </w:r>
      <w:r>
        <w:rPr>
          <w:rStyle w:val="a3"/>
          <w:b/>
          <w:bCs/>
        </w:rPr>
        <w:t>иплины:</w:t>
      </w:r>
    </w:p>
    <w:p w:rsidR="00701A2A" w:rsidRDefault="00292AC6">
      <w:pPr>
        <w:pStyle w:val="1"/>
        <w:spacing w:after="260"/>
        <w:ind w:left="980" w:firstLine="720"/>
        <w:jc w:val="both"/>
      </w:pPr>
      <w:proofErr w:type="gramStart"/>
      <w:r>
        <w:rPr>
          <w:rStyle w:val="a3"/>
        </w:rPr>
        <w:t xml:space="preserve">- изучить концептуальные основы оценки стоимости бизнеса, - изучить структуру отчета об определении стоимости и основные положения управления стоимостью бизнеса, - овладение методиками оценки рыночной стоимости предприятия в целом и отдельных </w:t>
      </w:r>
      <w:r>
        <w:rPr>
          <w:rStyle w:val="a3"/>
        </w:rPr>
        <w:t>бизнес-линий, - выбор рациональной методики оценки в зависимости от целей ее проведения.</w:t>
      </w:r>
      <w:proofErr w:type="gramEnd"/>
    </w:p>
    <w:p w:rsidR="00701A2A" w:rsidRDefault="00292AC6">
      <w:pPr>
        <w:pStyle w:val="1"/>
        <w:numPr>
          <w:ilvl w:val="1"/>
          <w:numId w:val="1"/>
        </w:numPr>
        <w:tabs>
          <w:tab w:val="left" w:pos="2154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701A2A" w:rsidRDefault="00292AC6">
      <w:pPr>
        <w:pStyle w:val="1"/>
        <w:ind w:left="980" w:firstLine="720"/>
        <w:jc w:val="both"/>
      </w:pPr>
      <w:r>
        <w:rPr>
          <w:rStyle w:val="a3"/>
        </w:rPr>
        <w:t>Дисциплина «Оценка и управление стоимостью бизнеса» входит часть, формируемую участник</w:t>
      </w:r>
      <w:r>
        <w:rPr>
          <w:rStyle w:val="a3"/>
        </w:rPr>
        <w:t>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6 семестре</w:t>
      </w:r>
    </w:p>
    <w:p w:rsidR="00701A2A" w:rsidRDefault="00292AC6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«Регулирование финанс</w:t>
      </w:r>
      <w:r>
        <w:rPr>
          <w:rStyle w:val="a3"/>
        </w:rPr>
        <w:t>ово</w:t>
      </w:r>
      <w:r>
        <w:rPr>
          <w:rStyle w:val="a3"/>
        </w:rPr>
        <w:softHyphen/>
        <w:t>кредитной деятельностью», «Математические модели в экономике» и другими.</w:t>
      </w:r>
    </w:p>
    <w:p w:rsidR="00701A2A" w:rsidRDefault="00292AC6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</w:t>
      </w:r>
      <w:r>
        <w:rPr>
          <w:rStyle w:val="a3"/>
        </w:rPr>
        <w:t>(преддипломная практика)»,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 w:rsidR="00701A2A" w:rsidRDefault="00292AC6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</w:t>
      </w:r>
      <w:r>
        <w:rPr>
          <w:rStyle w:val="a3"/>
          <w:b/>
          <w:bCs/>
        </w:rPr>
        <w:t>ьтатами освоения программы</w:t>
      </w:r>
    </w:p>
    <w:p w:rsidR="00701A2A" w:rsidRDefault="00292AC6">
      <w:pPr>
        <w:pStyle w:val="a5"/>
        <w:ind w:left="100"/>
      </w:pPr>
      <w:r>
        <w:rPr>
          <w:rStyle w:val="a4"/>
        </w:rPr>
        <w:t>Процесс освоения дисциплины «Оценка и управление стоимостью бизнеса»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918"/>
        <w:gridCol w:w="8190"/>
      </w:tblGrid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85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провести анализ и дать оценку существующих финансово</w:t>
            </w:r>
            <w:r>
              <w:rPr>
                <w:rStyle w:val="a6"/>
              </w:rPr>
              <w:softHyphen/>
            </w:r>
            <w:r>
              <w:rPr>
                <w:rStyle w:val="a6"/>
              </w:rPr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</w:tbl>
    <w:p w:rsidR="00701A2A" w:rsidRDefault="00701A2A">
      <w:pPr>
        <w:spacing w:after="259" w:line="1" w:lineRule="exact"/>
      </w:pPr>
    </w:p>
    <w:p w:rsidR="00701A2A" w:rsidRDefault="00701A2A">
      <w:pPr>
        <w:spacing w:line="1" w:lineRule="exact"/>
      </w:pPr>
    </w:p>
    <w:p w:rsidR="00701A2A" w:rsidRDefault="00292AC6">
      <w:pPr>
        <w:pStyle w:val="a5"/>
        <w:ind w:left="1687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1668"/>
        <w:gridCol w:w="1699"/>
        <w:gridCol w:w="3411"/>
        <w:gridCol w:w="2824"/>
        <w:gridCol w:w="444"/>
      </w:tblGrid>
      <w:tr w:rsidR="00701A2A">
        <w:tblPrEx>
          <w:tblCellMar>
            <w:top w:w="0" w:type="dxa"/>
            <w:bottom w:w="0" w:type="dxa"/>
          </w:tblCellMar>
        </w:tblPrEx>
        <w:trPr>
          <w:trHeight w:hRule="exact" w:val="981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Код (ы) и </w:t>
            </w:r>
            <w:r>
              <w:rPr>
                <w:rStyle w:val="a6"/>
                <w:sz w:val="20"/>
                <w:szCs w:val="20"/>
              </w:rPr>
              <w:t>наименование (-ия) индикатор</w:t>
            </w:r>
            <w:proofErr w:type="gramStart"/>
            <w:r>
              <w:rPr>
                <w:rStyle w:val="a6"/>
                <w:sz w:val="20"/>
                <w:szCs w:val="20"/>
              </w:rPr>
              <w:t>а(</w:t>
            </w:r>
            <w:proofErr w:type="gramEnd"/>
            <w:r>
              <w:rPr>
                <w:rStyle w:val="a6"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Планируемые результаты обучения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249"/>
          <w:jc w:val="center"/>
        </w:trPr>
        <w:tc>
          <w:tcPr>
            <w:tcW w:w="887" w:type="dxa"/>
            <w:vMerge/>
            <w:shd w:val="clear" w:color="auto" w:fill="auto"/>
          </w:tcPr>
          <w:p w:rsidR="00701A2A" w:rsidRDefault="00701A2A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поведение хозяйствующих агентов, их затраты и результаты, функционирующ ие рынки, финансовые и информационны е потоки,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tabs>
                <w:tab w:val="left" w:pos="6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701A2A" w:rsidRDefault="00292AC6">
            <w:pPr>
              <w:pStyle w:val="a7"/>
              <w:tabs>
                <w:tab w:val="left" w:pos="9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провести анализ и дать</w:t>
            </w:r>
            <w:r>
              <w:rPr>
                <w:rStyle w:val="a6"/>
                <w:sz w:val="20"/>
                <w:szCs w:val="20"/>
              </w:rPr>
              <w:tab/>
              <w:t>оценку</w:t>
            </w:r>
          </w:p>
          <w:p w:rsidR="00701A2A" w:rsidRDefault="00292AC6">
            <w:pPr>
              <w:pStyle w:val="a7"/>
              <w:tabs>
                <w:tab w:val="left" w:pos="5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существующих финансово</w:t>
            </w:r>
            <w:r>
              <w:rPr>
                <w:rStyle w:val="a6"/>
                <w:sz w:val="20"/>
                <w:szCs w:val="20"/>
              </w:rPr>
              <w:softHyphen/>
              <w:t>экономических рисков, составить и</w:t>
            </w:r>
            <w:r>
              <w:rPr>
                <w:rStyle w:val="a6"/>
                <w:sz w:val="20"/>
                <w:szCs w:val="20"/>
              </w:rPr>
              <w:tab/>
              <w:t>обосновать</w:t>
            </w:r>
          </w:p>
          <w:p w:rsidR="00701A2A" w:rsidRDefault="00292AC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прогноз динамики </w:t>
            </w:r>
            <w:proofErr w:type="gramStart"/>
            <w:r>
              <w:rPr>
                <w:rStyle w:val="a6"/>
                <w:sz w:val="20"/>
                <w:szCs w:val="20"/>
              </w:rPr>
              <w:t>основных</w:t>
            </w:r>
            <w:proofErr w:type="gramEnd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ИПК-2.1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основы анализа и оценки существующих финансово - экономических рисков;</w:t>
            </w:r>
          </w:p>
          <w:p w:rsidR="00701A2A" w:rsidRDefault="00292AC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ИПК-2.2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составлять и обосновывать прогноз динамики основных финансово -</w:t>
            </w:r>
            <w:r>
              <w:rPr>
                <w:rStyle w:val="a6"/>
                <w:sz w:val="20"/>
                <w:szCs w:val="20"/>
              </w:rPr>
              <w:t xml:space="preserve"> экономических показателей с учетом рисков</w:t>
            </w:r>
          </w:p>
          <w:p w:rsidR="00701A2A" w:rsidRDefault="00292AC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ИПК-2.3. Владеет методами и приемами анализа и оценки </w:t>
            </w:r>
            <w:proofErr w:type="gramStart"/>
            <w:r>
              <w:rPr>
                <w:rStyle w:val="a6"/>
                <w:sz w:val="20"/>
                <w:szCs w:val="20"/>
              </w:rPr>
              <w:t>существующих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финансово -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Знает основы анализа и оценки существующих финансово - экономических рисков;</w:t>
            </w:r>
          </w:p>
          <w:p w:rsidR="00701A2A" w:rsidRDefault="00292AC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Умеет составлять и обосновывать прогноз динамики основных</w:t>
            </w:r>
            <w:r>
              <w:rPr>
                <w:rStyle w:val="a6"/>
                <w:sz w:val="20"/>
                <w:szCs w:val="20"/>
              </w:rPr>
              <w:t xml:space="preserve"> финансово - экономических показателей с учетом рисков</w:t>
            </w:r>
          </w:p>
          <w:p w:rsidR="00701A2A" w:rsidRDefault="00292AC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Владеет методами и приемами анализа и оценки существующих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рисков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981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701A2A">
            <w:pPr>
              <w:pStyle w:val="a7"/>
              <w:spacing w:line="262" w:lineRule="auto"/>
              <w:ind w:left="160" w:firstLine="40"/>
              <w:rPr>
                <w:sz w:val="15"/>
                <w:szCs w:val="15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производственны </w:t>
            </w:r>
            <w:proofErr w:type="gramStart"/>
            <w:r>
              <w:rPr>
                <w:rStyle w:val="a6"/>
                <w:color w:val="0051B6"/>
                <w:sz w:val="20"/>
                <w:szCs w:val="20"/>
              </w:rPr>
              <w:t>р</w:t>
            </w:r>
            <w:proofErr w:type="gramEnd"/>
            <w:r>
              <w:rPr>
                <w:rStyle w:val="a6"/>
                <w:color w:val="0051B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е процессы</w:t>
            </w:r>
          </w:p>
          <w:p w:rsidR="00701A2A" w:rsidRDefault="00292AC6">
            <w:pPr>
              <w:pStyle w:val="a7"/>
              <w:spacing w:line="331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spacing w:after="6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финансово</w:t>
            </w:r>
            <w:r>
              <w:rPr>
                <w:rStyle w:val="a6"/>
                <w:sz w:val="20"/>
                <w:szCs w:val="20"/>
              </w:rPr>
              <w:softHyphen/>
              <w:t xml:space="preserve">экономических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показателей</w:t>
            </w:r>
          </w:p>
          <w:p w:rsidR="00701A2A" w:rsidRDefault="00292AC6">
            <w:pPr>
              <w:pStyle w:val="a7"/>
              <w:tabs>
                <w:tab w:val="left" w:pos="1506"/>
              </w:tabs>
              <w:spacing w:line="319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ированной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се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экономических рисков, составления и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аделец </w:t>
            </w:r>
            <w:r>
              <w:rPr>
                <w:rStyle w:val="a6"/>
                <w:sz w:val="20"/>
                <w:szCs w:val="20"/>
              </w:rPr>
              <w:t xml:space="preserve">ования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</w:t>
            </w:r>
            <w:r>
              <w:rPr>
                <w:rStyle w:val="a6"/>
                <w:sz w:val="20"/>
                <w:szCs w:val="20"/>
              </w:rPr>
              <w:t>р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УВО</w:t>
            </w:r>
            <w:proofErr w:type="gramStart"/>
            <w:r>
              <w:rPr>
                <w:rStyle w:val="a6"/>
                <w:sz w:val="20"/>
                <w:szCs w:val="20"/>
              </w:rPr>
              <w:t>о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ММА" </w:t>
            </w:r>
            <w:r>
              <w:rPr>
                <w:rStyle w:val="a6"/>
                <w:sz w:val="20"/>
                <w:szCs w:val="20"/>
              </w:rPr>
              <w:t>динамики</w:t>
            </w:r>
          </w:p>
          <w:p w:rsidR="00701A2A" w:rsidRDefault="00292AC6">
            <w:pPr>
              <w:pStyle w:val="a7"/>
              <w:spacing w:after="200" w:line="180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sz w:val="20"/>
                <w:szCs w:val="20"/>
                <w:vertAlign w:val="subscript"/>
              </w:rPr>
              <w:t>основных фи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ЛивиуМихайлови</w:t>
            </w:r>
          </w:p>
          <w:p w:rsidR="00701A2A" w:rsidRDefault="00292AC6">
            <w:pPr>
              <w:pStyle w:val="a7"/>
              <w:spacing w:line="322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рийныйномер </w:t>
            </w:r>
            <w:r w:rsidRPr="002569B0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2569B0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2569B0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2569B0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2569B0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2569B0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2569B0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spacing w:line="211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sz w:val="20"/>
                <w:szCs w:val="20"/>
              </w:rPr>
              <w:t xml:space="preserve">составления и обоснования прогн динамики основных финансов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ч</w:t>
            </w:r>
            <w:proofErr w:type="gramEnd"/>
          </w:p>
          <w:p w:rsidR="00701A2A" w:rsidRDefault="00292AC6">
            <w:pPr>
              <w:pStyle w:val="a7"/>
              <w:spacing w:after="80" w:line="18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показателей</w:t>
            </w:r>
          </w:p>
          <w:p w:rsidR="00701A2A" w:rsidRDefault="00292AC6">
            <w:pPr>
              <w:pStyle w:val="a7"/>
              <w:spacing w:line="259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5AB64241A0DE84149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292AC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оз а</w:t>
            </w:r>
          </w:p>
          <w:p w:rsidR="00701A2A" w:rsidRDefault="00292AC6">
            <w:pPr>
              <w:pStyle w:val="a7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 -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A2A" w:rsidRDefault="00701A2A"/>
        </w:tc>
        <w:tc>
          <w:tcPr>
            <w:tcW w:w="96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A2A" w:rsidRDefault="00701A2A" w:rsidP="002569B0">
            <w:pPr>
              <w:pStyle w:val="a7"/>
              <w:tabs>
                <w:tab w:val="left" w:pos="3136"/>
                <w:tab w:val="left" w:pos="4635"/>
              </w:tabs>
              <w:ind w:firstLine="0"/>
              <w:rPr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</w:tbl>
    <w:p w:rsidR="00701A2A" w:rsidRDefault="00292AC6">
      <w:pPr>
        <w:spacing w:line="1" w:lineRule="exact"/>
        <w:rPr>
          <w:sz w:val="2"/>
          <w:szCs w:val="2"/>
        </w:rPr>
      </w:pPr>
      <w:r>
        <w:br w:type="page"/>
      </w:r>
    </w:p>
    <w:p w:rsidR="00701A2A" w:rsidRDefault="00292AC6">
      <w:pPr>
        <w:pStyle w:val="1"/>
        <w:numPr>
          <w:ilvl w:val="0"/>
          <w:numId w:val="1"/>
        </w:numPr>
        <w:tabs>
          <w:tab w:val="left" w:pos="415"/>
        </w:tabs>
        <w:ind w:firstLine="0"/>
        <w:jc w:val="center"/>
      </w:pPr>
      <w:r>
        <w:rPr>
          <w:rStyle w:val="a3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701A2A" w:rsidRDefault="00292AC6">
      <w:pPr>
        <w:pStyle w:val="a5"/>
      </w:pPr>
      <w:r>
        <w:rPr>
          <w:rStyle w:val="a4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</w:p>
    <w:p w:rsidR="00701A2A" w:rsidRDefault="00292AC6">
      <w:pPr>
        <w:pStyle w:val="a5"/>
      </w:pPr>
      <w:r>
        <w:rPr>
          <w:rStyle w:val="a4"/>
        </w:rPr>
        <w:t xml:space="preserve">Общая трудоемкость дисциплины составляет 3 </w:t>
      </w:r>
      <w:r>
        <w:rPr>
          <w:rStyle w:val="a4"/>
        </w:rPr>
        <w:t>зачетных единицы (108 ч.).</w:t>
      </w:r>
    </w:p>
    <w:p w:rsidR="00701A2A" w:rsidRDefault="00292AC6">
      <w:pPr>
        <w:pStyle w:val="a5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81"/>
        <w:gridCol w:w="825"/>
        <w:gridCol w:w="831"/>
        <w:gridCol w:w="875"/>
      </w:tblGrid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292AC6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701A2A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701A2A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01A2A" w:rsidRDefault="00701A2A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701A2A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 xml:space="preserve">Лабораторные </w:t>
            </w:r>
            <w:r>
              <w:rPr>
                <w:rStyle w:val="a6"/>
              </w:rPr>
              <w:t>занятия (ЛЗ)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1A2A" w:rsidRDefault="00701A2A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A2A" w:rsidRDefault="00701A2A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</w:tbl>
    <w:p w:rsidR="00701A2A" w:rsidRDefault="00701A2A">
      <w:pPr>
        <w:spacing w:after="259" w:line="1" w:lineRule="exact"/>
      </w:pPr>
    </w:p>
    <w:p w:rsidR="00701A2A" w:rsidRDefault="00701A2A">
      <w:pPr>
        <w:spacing w:line="1" w:lineRule="exact"/>
      </w:pPr>
    </w:p>
    <w:p w:rsidR="00701A2A" w:rsidRDefault="00292AC6">
      <w:pPr>
        <w:pStyle w:val="a5"/>
      </w:pPr>
      <w:r>
        <w:rPr>
          <w:rStyle w:val="a4"/>
          <w:i/>
          <w:iCs/>
          <w:u w:val="single"/>
        </w:rPr>
        <w:t xml:space="preserve">Очно-заочная форма </w:t>
      </w:r>
      <w:r>
        <w:rPr>
          <w:rStyle w:val="a4"/>
          <w:i/>
          <w:iCs/>
          <w:u w:val="single"/>
        </w:rPr>
        <w:t>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62"/>
        <w:gridCol w:w="843"/>
        <w:gridCol w:w="831"/>
        <w:gridCol w:w="875"/>
      </w:tblGrid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292AC6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701A2A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701A2A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01A2A" w:rsidRDefault="00701A2A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701A2A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 xml:space="preserve">Практические </w:t>
            </w:r>
            <w:r>
              <w:rPr>
                <w:rStyle w:val="a6"/>
              </w:rPr>
              <w:t>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67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1A2A" w:rsidRDefault="00701A2A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A2A" w:rsidRDefault="00701A2A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</w:tbl>
    <w:p w:rsidR="00701A2A" w:rsidRDefault="00701A2A">
      <w:pPr>
        <w:spacing w:after="259" w:line="1" w:lineRule="exact"/>
      </w:pPr>
    </w:p>
    <w:p w:rsidR="00701A2A" w:rsidRDefault="00701A2A">
      <w:pPr>
        <w:spacing w:line="1" w:lineRule="exact"/>
      </w:pPr>
    </w:p>
    <w:p w:rsidR="00701A2A" w:rsidRDefault="00292AC6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701A2A" w:rsidRDefault="00292AC6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701A2A" w:rsidRDefault="00292AC6">
      <w:pPr>
        <w:pStyle w:val="a5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587"/>
        <w:gridCol w:w="519"/>
        <w:gridCol w:w="2699"/>
        <w:gridCol w:w="843"/>
        <w:gridCol w:w="562"/>
        <w:gridCol w:w="569"/>
        <w:gridCol w:w="569"/>
        <w:gridCol w:w="856"/>
        <w:gridCol w:w="706"/>
        <w:gridCol w:w="712"/>
        <w:gridCol w:w="1000"/>
      </w:tblGrid>
      <w:tr w:rsidR="00701A2A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87" w:type="dxa"/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BFBFBF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BFBFBF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01A2A" w:rsidRDefault="00292AC6">
            <w:pPr>
              <w:pStyle w:val="a7"/>
              <w:spacing w:after="800" w:line="206" w:lineRule="auto"/>
              <w:ind w:firstLine="160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</w:rPr>
              <w:t>©</w:t>
            </w:r>
          </w:p>
          <w:p w:rsidR="00701A2A" w:rsidRDefault="00292AC6">
            <w:pPr>
              <w:pStyle w:val="a7"/>
              <w:spacing w:line="206" w:lineRule="auto"/>
              <w:ind w:left="160" w:firstLine="20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</w:rPr>
              <w:t>« 2</w:t>
            </w:r>
            <w:proofErr w:type="gramStart"/>
            <w:r>
              <w:rPr>
                <w:rStyle w:val="a6"/>
                <w:sz w:val="30"/>
                <w:szCs w:val="30"/>
              </w:rPr>
              <w:t xml:space="preserve"> И</w:t>
            </w:r>
            <w:proofErr w:type="gramEnd"/>
            <w:r>
              <w:rPr>
                <w:rStyle w:val="a6"/>
                <w:sz w:val="30"/>
                <w:szCs w:val="30"/>
              </w:rPr>
              <w:t xml:space="preserve"> 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01A2A" w:rsidRDefault="00292AC6">
            <w:pPr>
              <w:pStyle w:val="a7"/>
              <w:spacing w:after="860"/>
              <w:ind w:firstLine="0"/>
              <w:jc w:val="center"/>
            </w:pPr>
            <w:r>
              <w:rPr>
                <w:rStyle w:val="a6"/>
                <w:b/>
                <w:bCs/>
              </w:rPr>
              <w:t>н</w:t>
            </w:r>
          </w:p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й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1A2A" w:rsidRDefault="00292AC6">
            <w:pPr>
              <w:pStyle w:val="a7"/>
              <w:spacing w:after="320" w:line="112" w:lineRule="exact"/>
              <w:ind w:left="30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а н о</w:t>
            </w:r>
          </w:p>
          <w:p w:rsidR="00701A2A" w:rsidRDefault="00292AC6">
            <w:pPr>
              <w:pStyle w:val="a7"/>
              <w:spacing w:line="112" w:lineRule="exact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1A2A" w:rsidRDefault="00292AC6">
            <w:pPr>
              <w:pStyle w:val="a7"/>
              <w:ind w:firstLine="260"/>
              <w:jc w:val="both"/>
              <w:rPr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</w:t>
            </w:r>
          </w:p>
        </w:tc>
        <w:tc>
          <w:tcPr>
            <w:tcW w:w="2699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01A2A" w:rsidRDefault="00701A2A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01A2A" w:rsidRDefault="00701A2A"/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862"/>
          <w:jc w:val="center"/>
        </w:trPr>
        <w:tc>
          <w:tcPr>
            <w:tcW w:w="887" w:type="dxa"/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1A2A" w:rsidRDefault="00701A2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1A2A" w:rsidRDefault="00701A2A"/>
        </w:tc>
        <w:tc>
          <w:tcPr>
            <w:tcW w:w="2699" w:type="dxa"/>
            <w:tcBorders>
              <w:left w:val="single" w:sz="4" w:space="0" w:color="auto"/>
            </w:tcBorders>
            <w:shd w:val="clear" w:color="auto" w:fill="BFBFBF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(разделам)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BFBFBF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701A2A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01A2A" w:rsidRDefault="00701A2A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01A2A" w:rsidRDefault="00701A2A"/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887" w:type="dxa"/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Введение в оценку 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1A2A" w:rsidRDefault="00701A2A">
            <w:pPr>
              <w:pStyle w:val="a7"/>
              <w:ind w:firstLine="160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Подходы и методы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 </w:t>
            </w:r>
            <w:r>
              <w:rPr>
                <w:rStyle w:val="a6"/>
              </w:rPr>
              <w:t>оценки стоимости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both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ц </w:t>
            </w:r>
            <w:r>
              <w:rPr>
                <w:rStyle w:val="a6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spacing w:line="125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4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292AC6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8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1A2A" w:rsidRDefault="00701A2A">
            <w:pPr>
              <w:pStyle w:val="a7"/>
              <w:spacing w:line="262" w:lineRule="auto"/>
              <w:ind w:left="160" w:firstLine="40"/>
              <w:rPr>
                <w:sz w:val="15"/>
                <w:szCs w:val="15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сан ква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лифицированно й</w:t>
            </w:r>
            <w:r>
              <w:rPr>
                <w:rStyle w:val="a6"/>
                <w:sz w:val="20"/>
                <w:szCs w:val="20"/>
                <w:vertAlign w:val="superscript"/>
              </w:rPr>
              <w:t>одход</w:t>
            </w:r>
            <w:r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 номер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226E05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left="-20"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F4E8E41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right="260"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84149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A2A" w:rsidRDefault="00701A2A"/>
        </w:tc>
        <w:tc>
          <w:tcPr>
            <w:tcW w:w="46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A2A" w:rsidRDefault="00701A2A">
            <w:pPr>
              <w:pStyle w:val="a7"/>
              <w:tabs>
                <w:tab w:val="left" w:pos="3136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A2A" w:rsidRDefault="00701A2A">
            <w:pPr>
              <w:pStyle w:val="a7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</w:tbl>
    <w:p w:rsidR="00701A2A" w:rsidRDefault="00292AC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701A2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01A2A" w:rsidRDefault="00292AC6">
            <w:pPr>
              <w:pStyle w:val="a7"/>
              <w:spacing w:after="360" w:line="166" w:lineRule="auto"/>
              <w:ind w:left="300" w:firstLine="0"/>
              <w:rPr>
                <w:sz w:val="14"/>
                <w:szCs w:val="14"/>
              </w:rPr>
            </w:pPr>
            <w:r>
              <w:rPr>
                <w:rStyle w:val="a6"/>
                <w:rFonts w:ascii="Courier New" w:eastAsia="Courier New" w:hAnsi="Courier New" w:cs="Courier New"/>
                <w:b/>
                <w:bCs/>
                <w:sz w:val="14"/>
                <w:szCs w:val="14"/>
              </w:rPr>
              <w:lastRenderedPageBreak/>
              <w:t>а и о</w:t>
            </w:r>
          </w:p>
          <w:p w:rsidR="00701A2A" w:rsidRDefault="00292AC6">
            <w:pPr>
              <w:pStyle w:val="a7"/>
              <w:spacing w:line="166" w:lineRule="auto"/>
              <w:ind w:firstLine="300"/>
              <w:rPr>
                <w:sz w:val="14"/>
                <w:szCs w:val="14"/>
              </w:rPr>
            </w:pPr>
            <w:r>
              <w:rPr>
                <w:rStyle w:val="a6"/>
                <w:rFonts w:ascii="Courier New" w:eastAsia="Courier New" w:hAnsi="Courier New" w:cs="Courier New"/>
                <w:b/>
                <w:bCs/>
                <w:sz w:val="14"/>
                <w:szCs w:val="14"/>
              </w:rPr>
              <w:t>У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01A2A" w:rsidRDefault="00292AC6">
            <w:pPr>
              <w:pStyle w:val="a7"/>
              <w:ind w:firstLine="260"/>
              <w:jc w:val="both"/>
              <w:rPr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01A2A" w:rsidRDefault="00292AC6">
            <w:pPr>
              <w:pStyle w:val="a7"/>
              <w:spacing w:after="640" w:line="149" w:lineRule="auto"/>
              <w:ind w:firstLine="140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2"/>
                <w:szCs w:val="22"/>
              </w:rPr>
              <w:t>ф</w:t>
            </w:r>
          </w:p>
          <w:p w:rsidR="00701A2A" w:rsidRDefault="00292AC6">
            <w:pPr>
              <w:pStyle w:val="a7"/>
              <w:spacing w:after="80" w:line="149" w:lineRule="auto"/>
              <w:ind w:left="140" w:firstLine="60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2"/>
                <w:szCs w:val="22"/>
              </w:rPr>
              <w:t xml:space="preserve">« к н </w:t>
            </w: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sz w:val="22"/>
                <w:szCs w:val="22"/>
              </w:rPr>
              <w:t>ч</w:t>
            </w:r>
            <w:proofErr w:type="gramEnd"/>
            <w:r>
              <w:rPr>
                <w:rStyle w:val="a6"/>
                <w:rFonts w:ascii="Arial" w:eastAsia="Arial" w:hAnsi="Arial" w:cs="Arial"/>
                <w:b/>
                <w:bCs/>
                <w:sz w:val="22"/>
                <w:szCs w:val="22"/>
              </w:rPr>
              <w:t xml:space="preserve"> Л 2</w:t>
            </w:r>
          </w:p>
          <w:p w:rsidR="00701A2A" w:rsidRDefault="00292AC6">
            <w:pPr>
              <w:pStyle w:val="a7"/>
              <w:spacing w:after="360" w:line="149" w:lineRule="auto"/>
              <w:ind w:firstLine="140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2"/>
                <w:szCs w:val="22"/>
              </w:rPr>
              <w:t>а</w:t>
            </w: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01A2A" w:rsidRDefault="00292AC6">
            <w:pPr>
              <w:pStyle w:val="a7"/>
              <w:spacing w:after="620"/>
              <w:ind w:firstLine="500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2"/>
                <w:szCs w:val="22"/>
              </w:rPr>
              <w:t>Я</w:t>
            </w:r>
          </w:p>
          <w:p w:rsidR="00701A2A" w:rsidRDefault="00292AC6">
            <w:pPr>
              <w:pStyle w:val="a7"/>
              <w:spacing w:after="160"/>
              <w:ind w:firstLine="500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2"/>
                <w:szCs w:val="22"/>
              </w:rPr>
              <w:t>и</w:t>
            </w:r>
          </w:p>
          <w:p w:rsidR="00701A2A" w:rsidRDefault="00292AC6">
            <w:pPr>
              <w:pStyle w:val="a7"/>
              <w:spacing w:after="220"/>
              <w:ind w:firstLine="500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2"/>
                <w:szCs w:val="22"/>
              </w:rPr>
              <w:t>а</w:t>
            </w:r>
          </w:p>
          <w:p w:rsidR="00701A2A" w:rsidRDefault="00292AC6">
            <w:pPr>
              <w:pStyle w:val="a7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2"/>
                <w:szCs w:val="22"/>
              </w:rPr>
              <w:t>й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01A2A" w:rsidRDefault="00701A2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1A2A" w:rsidRDefault="00701A2A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1A2A" w:rsidRDefault="00701A2A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1A2A" w:rsidRDefault="00701A2A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</w:t>
            </w:r>
            <w:r>
              <w:rPr>
                <w:rStyle w:val="a6"/>
                <w:b/>
                <w:bCs/>
              </w:rPr>
              <w:t>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1A2A" w:rsidRDefault="00701A2A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01A2A" w:rsidRDefault="00701A2A"/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862"/>
          <w:jc w:val="center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01A2A" w:rsidRDefault="00701A2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1A2A" w:rsidRDefault="00701A2A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1A2A" w:rsidRDefault="00701A2A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1A2A" w:rsidRDefault="00701A2A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701A2A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1A2A" w:rsidRDefault="00701A2A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01A2A" w:rsidRDefault="00701A2A"/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оценке:</w:t>
            </w:r>
          </w:p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дисконтирование денежных потоков и капитализация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292AC6">
            <w:pPr>
              <w:pStyle w:val="a7"/>
              <w:ind w:left="260" w:firstLine="20"/>
            </w:pP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240"/>
            </w:pPr>
            <w:r>
              <w:rPr>
                <w:rStyle w:val="a6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Сравнительный и затратный подходы к оценке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300"/>
            </w:pPr>
            <w:r>
              <w:rPr>
                <w:rStyle w:val="a6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240"/>
            </w:pPr>
            <w:r>
              <w:rPr>
                <w:rStyle w:val="a6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180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Управление</w:t>
            </w:r>
          </w:p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стоимостью компании: добавленная стоимость, реальные опционы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300"/>
            </w:pPr>
            <w:r>
              <w:rPr>
                <w:rStyle w:val="a6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292AC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292AC6">
            <w:pPr>
              <w:pStyle w:val="a7"/>
              <w:ind w:firstLine="300"/>
            </w:pPr>
            <w:r>
              <w:rPr>
                <w:rStyle w:val="a6"/>
              </w:rPr>
              <w:t>81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300"/>
            </w:pPr>
            <w:r>
              <w:rPr>
                <w:rStyle w:val="a6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01A2A" w:rsidRDefault="00292AC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</w:tbl>
    <w:p w:rsidR="00701A2A" w:rsidRDefault="00701A2A">
      <w:pPr>
        <w:spacing w:line="1" w:lineRule="exact"/>
      </w:pPr>
    </w:p>
    <w:p w:rsidR="00701A2A" w:rsidRDefault="00292AC6">
      <w:pPr>
        <w:pStyle w:val="a5"/>
        <w:ind w:left="987"/>
      </w:pPr>
      <w:r>
        <w:rPr>
          <w:rStyle w:val="a4"/>
          <w:i/>
          <w:iCs/>
          <w:u w:val="single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581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701A2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93" w:type="dxa"/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93" w:type="dxa"/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01A2A" w:rsidRDefault="00292AC6">
            <w:pPr>
              <w:pStyle w:val="a7"/>
              <w:spacing w:after="240" w:line="163" w:lineRule="auto"/>
              <w:ind w:left="300" w:firstLine="0"/>
              <w:rPr>
                <w:sz w:val="14"/>
                <w:szCs w:val="14"/>
              </w:rPr>
            </w:pPr>
            <w:r>
              <w:rPr>
                <w:rStyle w:val="a6"/>
                <w:rFonts w:ascii="Courier New" w:eastAsia="Courier New" w:hAnsi="Courier New" w:cs="Courier New"/>
                <w:b/>
                <w:bCs/>
                <w:sz w:val="14"/>
                <w:szCs w:val="14"/>
              </w:rPr>
              <w:t xml:space="preserve">а и </w:t>
            </w:r>
            <w:r>
              <w:rPr>
                <w:rStyle w:val="a6"/>
                <w:rFonts w:ascii="Courier New" w:eastAsia="Courier New" w:hAnsi="Courier New" w:cs="Courier New"/>
                <w:b/>
                <w:bCs/>
                <w:sz w:val="14"/>
                <w:szCs w:val="14"/>
                <w:lang w:val="en-US" w:eastAsia="en-US"/>
              </w:rPr>
              <w:t xml:space="preserve">Q </w:t>
            </w:r>
            <w:r>
              <w:rPr>
                <w:rStyle w:val="a6"/>
                <w:rFonts w:ascii="Courier New" w:eastAsia="Courier New" w:hAnsi="Courier New" w:cs="Courier New"/>
                <w:b/>
                <w:bCs/>
                <w:sz w:val="14"/>
                <w:szCs w:val="14"/>
              </w:rPr>
              <w:t>4)</w:t>
            </w:r>
          </w:p>
          <w:p w:rsidR="00701A2A" w:rsidRDefault="00292AC6">
            <w:pPr>
              <w:pStyle w:val="a7"/>
              <w:spacing w:line="163" w:lineRule="auto"/>
              <w:ind w:firstLine="300"/>
              <w:rPr>
                <w:sz w:val="14"/>
                <w:szCs w:val="14"/>
              </w:rPr>
            </w:pPr>
            <w:r>
              <w:rPr>
                <w:rStyle w:val="a6"/>
                <w:rFonts w:ascii="Courier New" w:eastAsia="Courier New" w:hAnsi="Courier New" w:cs="Courier New"/>
                <w:b/>
                <w:bCs/>
                <w:sz w:val="14"/>
                <w:szCs w:val="14"/>
              </w:rPr>
              <w:t>4)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01A2A" w:rsidRDefault="00292AC6">
            <w:pPr>
              <w:pStyle w:val="a7"/>
              <w:spacing w:line="111" w:lineRule="exact"/>
              <w:ind w:left="260" w:firstLine="0"/>
              <w:jc w:val="both"/>
            </w:pPr>
            <w:r>
              <w:rPr>
                <w:rStyle w:val="a6"/>
              </w:rPr>
              <w:t>4» Ч М Л</w:t>
            </w:r>
          </w:p>
          <w:p w:rsidR="00701A2A" w:rsidRDefault="00292AC6">
            <w:pPr>
              <w:pStyle w:val="a7"/>
              <w:spacing w:line="276" w:lineRule="auto"/>
              <w:ind w:firstLine="0"/>
              <w:jc w:val="right"/>
            </w:pPr>
            <w:r>
              <w:rPr>
                <w:rStyle w:val="a6"/>
              </w:rPr>
              <w:t>&amp; £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01A2A" w:rsidRDefault="00292AC6">
            <w:pPr>
              <w:pStyle w:val="a7"/>
              <w:spacing w:line="470" w:lineRule="auto"/>
              <w:ind w:left="140" w:firstLine="60"/>
            </w:pPr>
            <w:proofErr w:type="gramStart"/>
            <w:r>
              <w:rPr>
                <w:rStyle w:val="a6"/>
              </w:rPr>
              <w:t>ф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</w:rPr>
              <w:t>^</w:t>
            </w:r>
          </w:p>
          <w:p w:rsidR="00701A2A" w:rsidRDefault="00292AC6">
            <w:pPr>
              <w:pStyle w:val="a7"/>
              <w:spacing w:line="226" w:lineRule="auto"/>
              <w:ind w:left="140" w:firstLine="60"/>
              <w:jc w:val="both"/>
            </w:pPr>
            <w:r>
              <w:rPr>
                <w:rStyle w:val="a6"/>
              </w:rPr>
              <w:t xml:space="preserve">^ Ч * 2 </w:t>
            </w:r>
            <w:proofErr w:type="gramStart"/>
            <w:r>
              <w:rPr>
                <w:rStyle w:val="a6"/>
              </w:rPr>
              <w:t>Ц</w:t>
            </w:r>
            <w:proofErr w:type="gramEnd"/>
            <w:r>
              <w:rPr>
                <w:rStyle w:val="a6"/>
              </w:rPr>
              <w:t xml:space="preserve"> е §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01A2A" w:rsidRDefault="00292AC6">
            <w:pPr>
              <w:pStyle w:val="a7"/>
              <w:spacing w:after="1220"/>
              <w:ind w:firstLine="500"/>
            </w:pPr>
            <w:r>
              <w:rPr>
                <w:rStyle w:val="a6"/>
              </w:rPr>
              <w:t>&amp;</w:t>
            </w:r>
          </w:p>
          <w:p w:rsidR="00701A2A" w:rsidRDefault="00292AC6">
            <w:pPr>
              <w:pStyle w:val="a7"/>
              <w:ind w:right="320" w:firstLine="0"/>
              <w:jc w:val="right"/>
            </w:pPr>
            <w:r>
              <w:rPr>
                <w:rStyle w:val="a6"/>
              </w:rPr>
              <w:t>й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893" w:type="dxa"/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01A2A" w:rsidRDefault="00701A2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01A2A" w:rsidRDefault="00701A2A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1A2A" w:rsidRDefault="00701A2A"/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16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D9D9D9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01A2A" w:rsidRDefault="00701A2A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01A2A" w:rsidRDefault="00701A2A"/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893" w:type="dxa"/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Введение в оценку и управление стоимостью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160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893" w:type="dxa"/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Подходы и методы оценки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160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893" w:type="dxa"/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 xml:space="preserve">Доходный подход к оценке: дисконтирование денежных потоков и </w:t>
            </w:r>
            <w:r>
              <w:rPr>
                <w:rStyle w:val="a6"/>
              </w:rPr>
              <w:t>капитализация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160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893" w:type="dxa"/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Сравнительный и затратный подходы к оценке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160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93" w:type="dxa"/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180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Управление</w:t>
            </w:r>
          </w:p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стоимостью компании: добавленная стоимость, реальные опционы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160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93" w:type="dxa"/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160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93" w:type="dxa"/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01A2A" w:rsidRDefault="00292AC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01A2A" w:rsidRDefault="00701A2A">
            <w:pPr>
              <w:rPr>
                <w:sz w:val="10"/>
                <w:szCs w:val="10"/>
              </w:rPr>
            </w:pP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1287"/>
          <w:jc w:val="center"/>
        </w:trPr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9B0" w:rsidRDefault="00292AC6" w:rsidP="002569B0">
            <w:pPr>
              <w:pStyle w:val="a7"/>
              <w:ind w:firstLine="980"/>
              <w:rPr>
                <w:sz w:val="15"/>
                <w:szCs w:val="15"/>
              </w:rPr>
            </w:pPr>
            <w:r>
              <w:rPr>
                <w:rStyle w:val="a6"/>
              </w:rPr>
              <w:t>О – опрос, Т-тестирование</w:t>
            </w:r>
          </w:p>
          <w:p w:rsidR="00701A2A" w:rsidRDefault="00701A2A">
            <w:pPr>
              <w:pStyle w:val="a7"/>
              <w:tabs>
                <w:tab w:val="left" w:pos="4005"/>
                <w:tab w:val="left" w:pos="5498"/>
              </w:tabs>
              <w:ind w:firstLine="200"/>
              <w:rPr>
                <w:sz w:val="15"/>
                <w:szCs w:val="15"/>
              </w:rPr>
            </w:pPr>
          </w:p>
        </w:tc>
      </w:tr>
    </w:tbl>
    <w:p w:rsidR="00701A2A" w:rsidRDefault="00292AC6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2"/>
        <w:gridCol w:w="6535"/>
      </w:tblGrid>
      <w:tr w:rsidR="00701A2A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lastRenderedPageBreak/>
              <w:t>Наименование тем 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01A2A" w:rsidRDefault="00292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2143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Введение в оценку и управление стоимостью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292AC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Основные характеристики бизнеса как объекта оценки. Необходимость оценки стоимости предприятия в рыночной экономике. Цели и задачи оценки бизнеса. </w:t>
            </w:r>
            <w:r>
              <w:rPr>
                <w:rStyle w:val="a6"/>
              </w:rPr>
              <w:t>Понятие управления деятельностью предприятия в целом и его элементы. Необходимость управления стоимостью компании. Роль и значение оценки бизнеса в системе ценностно-ориентированного менеджмента.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1937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Подходы и методы оценки стоимости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Содержание понятий «собственный капитал», «акционерный капитал», «инвестированный капитал», </w:t>
            </w:r>
            <w:r w:rsidRPr="002569B0">
              <w:rPr>
                <w:rStyle w:val="a6"/>
                <w:lang w:eastAsia="en-US"/>
              </w:rPr>
              <w:t>«</w:t>
            </w:r>
            <w:r>
              <w:rPr>
                <w:rStyle w:val="a6"/>
                <w:lang w:val="en-US" w:eastAsia="en-US"/>
              </w:rPr>
              <w:t>Enterprisevalue</w:t>
            </w:r>
            <w:r w:rsidRPr="002569B0">
              <w:rPr>
                <w:rStyle w:val="a6"/>
                <w:lang w:eastAsia="en-US"/>
              </w:rPr>
              <w:t xml:space="preserve">», </w:t>
            </w:r>
            <w:r>
              <w:rPr>
                <w:rStyle w:val="a6"/>
              </w:rPr>
              <w:t>«капитализация», используемых в процессе оценки бизнеса</w:t>
            </w:r>
            <w:proofErr w:type="gramStart"/>
            <w:r>
              <w:rPr>
                <w:rStyle w:val="a6"/>
              </w:rPr>
              <w:t xml:space="preserve">.. </w:t>
            </w:r>
            <w:proofErr w:type="gramEnd"/>
            <w:r>
              <w:rPr>
                <w:rStyle w:val="a6"/>
              </w:rPr>
              <w:t xml:space="preserve">Основные этапы оценки бизнеса. Сущность доходного подхода. Теория </w:t>
            </w:r>
            <w:r>
              <w:rPr>
                <w:rStyle w:val="a6"/>
                <w:lang w:val="en-US" w:eastAsia="en-US"/>
              </w:rPr>
              <w:t>DCF</w:t>
            </w:r>
            <w:r w:rsidRPr="002569B0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>Рыночная стоимос</w:t>
            </w:r>
            <w:r>
              <w:rPr>
                <w:rStyle w:val="a6"/>
              </w:rPr>
              <w:t xml:space="preserve">ть предприятия как сумма текущих стоимостей в </w:t>
            </w:r>
            <w:proofErr w:type="gramStart"/>
            <w:r>
              <w:rPr>
                <w:rStyle w:val="a6"/>
              </w:rPr>
              <w:t>прогнозный</w:t>
            </w:r>
            <w:proofErr w:type="gramEnd"/>
            <w:r>
              <w:rPr>
                <w:rStyle w:val="a6"/>
              </w:rPr>
              <w:t xml:space="preserve"> и постпрогнозный периоды.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1674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Доходный подход к оценке: дисконтирование денежных потоков и капитализация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A2A" w:rsidRDefault="00292AC6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Основные составляющие доходного подхода. Понятие денежного потока. Виды и модели расчета денежног</w:t>
            </w:r>
            <w:r>
              <w:rPr>
                <w:rStyle w:val="a6"/>
              </w:rPr>
              <w:t>о потока. Прогнозирование будущих доходов. Базовые методы доходного подхода в оценке бизнеса. Отличие метода дисконтирования и метода капитализации дохода. Условия применения каждого из методов. Оценка рисков.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3049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>Сравнительный и затратный подходы к оценке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2A" w:rsidRDefault="00292AC6">
            <w:pPr>
              <w:pStyle w:val="a7"/>
              <w:ind w:firstLine="0"/>
              <w:jc w:val="both"/>
            </w:pPr>
            <w:r>
              <w:rPr>
                <w:rStyle w:val="a6"/>
              </w:rPr>
              <w:t>Условия применения и ключевые методы сравнительного подхода в оценке бизнеса. Отличие метода рынка капитала и метода сделок. Особенности метода отраслевых мультипликаторов. Условия применения каждого из методов.</w:t>
            </w:r>
          </w:p>
          <w:p w:rsidR="00701A2A" w:rsidRDefault="00292AC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Основные методы затратного подхода в оценке </w:t>
            </w:r>
            <w:r>
              <w:rPr>
                <w:rStyle w:val="a6"/>
              </w:rPr>
              <w:t>бизнеса. Отличие метода чистых активов и метода ликвидационной стоимости компании. Условия применения каждого из методов. Краткая характеристика способов оценки материальных, нематериальных и финансовых активов компании.</w:t>
            </w:r>
          </w:p>
        </w:tc>
      </w:tr>
      <w:tr w:rsidR="00701A2A">
        <w:tblPrEx>
          <w:tblCellMar>
            <w:top w:w="0" w:type="dxa"/>
            <w:bottom w:w="0" w:type="dxa"/>
          </w:tblCellMar>
        </w:tblPrEx>
        <w:trPr>
          <w:trHeight w:hRule="exact" w:val="1793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A2A" w:rsidRDefault="00292AC6">
            <w:pPr>
              <w:pStyle w:val="a7"/>
              <w:ind w:firstLine="0"/>
            </w:pPr>
            <w:r>
              <w:rPr>
                <w:rStyle w:val="a6"/>
              </w:rPr>
              <w:t xml:space="preserve">Управление стоимостью компании: </w:t>
            </w:r>
            <w:r>
              <w:rPr>
                <w:rStyle w:val="a6"/>
              </w:rPr>
              <w:t>добавленная стоимость, реальные опционы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2A" w:rsidRDefault="00292AC6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Стратегическое управление компанией. Понятие бизне</w:t>
            </w:r>
            <w:proofErr w:type="gramStart"/>
            <w:r>
              <w:rPr>
                <w:rStyle w:val="a6"/>
              </w:rPr>
              <w:t>с-</w:t>
            </w:r>
            <w:proofErr w:type="gramEnd"/>
            <w:r>
              <w:rPr>
                <w:rStyle w:val="a6"/>
              </w:rPr>
              <w:t xml:space="preserve"> и конкурентной стратегии. История появления и развитие концепции управления стоимостью компании </w:t>
            </w:r>
            <w:r w:rsidRPr="002569B0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VBM</w:t>
            </w:r>
            <w:r w:rsidRPr="002569B0">
              <w:rPr>
                <w:rStyle w:val="a6"/>
                <w:lang w:eastAsia="en-US"/>
              </w:rPr>
              <w:t xml:space="preserve">, </w:t>
            </w:r>
            <w:r>
              <w:rPr>
                <w:rStyle w:val="a6"/>
                <w:lang w:val="en-US" w:eastAsia="en-US"/>
              </w:rPr>
              <w:t>ValueBasedManagement</w:t>
            </w:r>
            <w:r w:rsidRPr="002569B0">
              <w:rPr>
                <w:rStyle w:val="a6"/>
                <w:lang w:eastAsia="en-US"/>
              </w:rPr>
              <w:t xml:space="preserve">). </w:t>
            </w:r>
            <w:r>
              <w:rPr>
                <w:rStyle w:val="a6"/>
              </w:rPr>
              <w:t>Понятие стейкхолдеров. Современные тео</w:t>
            </w:r>
            <w:r>
              <w:rPr>
                <w:rStyle w:val="a6"/>
              </w:rPr>
              <w:t>рии управления стоимостью: подходы Дамодарана, Раппопорта, Коупленда, Уолша.</w:t>
            </w:r>
          </w:p>
        </w:tc>
      </w:tr>
    </w:tbl>
    <w:p w:rsidR="00701A2A" w:rsidRDefault="00701A2A">
      <w:pPr>
        <w:spacing w:after="259" w:line="1" w:lineRule="exact"/>
      </w:pPr>
    </w:p>
    <w:p w:rsidR="00701A2A" w:rsidRDefault="00292AC6">
      <w:pPr>
        <w:pStyle w:val="1"/>
        <w:numPr>
          <w:ilvl w:val="0"/>
          <w:numId w:val="2"/>
        </w:numPr>
        <w:tabs>
          <w:tab w:val="left" w:pos="2373"/>
        </w:tabs>
        <w:ind w:left="1720" w:firstLine="24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701A2A" w:rsidRDefault="00292AC6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«Оценка и управление стоимо</w:t>
      </w:r>
      <w:r>
        <w:rPr>
          <w:rStyle w:val="a3"/>
        </w:rPr>
        <w:t>стью бизнеса»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701A2A" w:rsidRDefault="00292AC6">
      <w:pPr>
        <w:pStyle w:val="22"/>
        <w:spacing w:after="140"/>
        <w:jc w:val="center"/>
      </w:pPr>
      <w:r>
        <w:br w:type="page"/>
      </w:r>
    </w:p>
    <w:p w:rsidR="00701A2A" w:rsidRDefault="00292AC6">
      <w:pPr>
        <w:pStyle w:val="1"/>
        <w:ind w:firstLine="820"/>
      </w:pPr>
      <w:r>
        <w:rPr>
          <w:rStyle w:val="a3"/>
        </w:rPr>
        <w:lastRenderedPageBreak/>
        <w:t xml:space="preserve">локальной </w:t>
      </w:r>
      <w:r>
        <w:rPr>
          <w:rStyle w:val="a3"/>
        </w:rPr>
        <w:t>информационно-библиотечной системы Академии.</w:t>
      </w:r>
    </w:p>
    <w:p w:rsidR="00701A2A" w:rsidRDefault="00292AC6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</w:t>
      </w:r>
      <w:r>
        <w:rPr>
          <w:rStyle w:val="a3"/>
        </w:rPr>
        <w:t xml:space="preserve">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701A2A" w:rsidRDefault="00292AC6">
      <w:pPr>
        <w:pStyle w:val="24"/>
        <w:keepNext/>
        <w:keepLines/>
        <w:numPr>
          <w:ilvl w:val="1"/>
          <w:numId w:val="2"/>
        </w:numPr>
        <w:tabs>
          <w:tab w:val="left" w:pos="2035"/>
        </w:tabs>
        <w:ind w:firstLine="0"/>
        <w:jc w:val="both"/>
      </w:pPr>
      <w:bookmarkStart w:id="0" w:name="bookmark3"/>
      <w:r>
        <w:rPr>
          <w:rStyle w:val="23"/>
          <w:b/>
          <w:bCs/>
        </w:rPr>
        <w:t>Подготовка к лекции</w:t>
      </w:r>
      <w:bookmarkEnd w:id="0"/>
    </w:p>
    <w:p w:rsidR="00701A2A" w:rsidRDefault="00292AC6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</w:t>
      </w:r>
      <w:r>
        <w:rPr>
          <w:rStyle w:val="a3"/>
        </w:rPr>
        <w:t>оцесса, поскольку:</w:t>
      </w:r>
    </w:p>
    <w:p w:rsidR="00701A2A" w:rsidRDefault="00292AC6">
      <w:pPr>
        <w:pStyle w:val="1"/>
        <w:numPr>
          <w:ilvl w:val="0"/>
          <w:numId w:val="3"/>
        </w:numPr>
        <w:tabs>
          <w:tab w:val="left" w:pos="1835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701A2A" w:rsidRDefault="00292AC6">
      <w:pPr>
        <w:pStyle w:val="1"/>
        <w:numPr>
          <w:ilvl w:val="0"/>
          <w:numId w:val="3"/>
        </w:numPr>
        <w:tabs>
          <w:tab w:val="left" w:pos="1860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701A2A" w:rsidRDefault="00292AC6">
      <w:pPr>
        <w:pStyle w:val="1"/>
        <w:numPr>
          <w:ilvl w:val="0"/>
          <w:numId w:val="3"/>
        </w:numPr>
        <w:tabs>
          <w:tab w:val="left" w:pos="1854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701A2A" w:rsidRDefault="00292AC6">
      <w:pPr>
        <w:pStyle w:val="1"/>
        <w:numPr>
          <w:ilvl w:val="0"/>
          <w:numId w:val="3"/>
        </w:numPr>
        <w:tabs>
          <w:tab w:val="left" w:pos="1860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701A2A" w:rsidRDefault="00292AC6">
      <w:pPr>
        <w:pStyle w:val="1"/>
        <w:ind w:left="1540" w:firstLine="0"/>
      </w:pPr>
      <w:r>
        <w:rPr>
          <w:rStyle w:val="a3"/>
        </w:rPr>
        <w:t>С этой целью:</w:t>
      </w:r>
    </w:p>
    <w:p w:rsidR="00701A2A" w:rsidRDefault="00292AC6">
      <w:pPr>
        <w:pStyle w:val="1"/>
        <w:numPr>
          <w:ilvl w:val="0"/>
          <w:numId w:val="4"/>
        </w:numPr>
        <w:tabs>
          <w:tab w:val="left" w:pos="1835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701A2A" w:rsidRDefault="00292AC6">
      <w:pPr>
        <w:pStyle w:val="1"/>
        <w:numPr>
          <w:ilvl w:val="0"/>
          <w:numId w:val="4"/>
        </w:numPr>
        <w:tabs>
          <w:tab w:val="left" w:pos="1849"/>
        </w:tabs>
        <w:ind w:left="820" w:firstLine="720"/>
        <w:jc w:val="both"/>
      </w:pPr>
      <w:r>
        <w:rPr>
          <w:rStyle w:val="a3"/>
        </w:rPr>
        <w:t xml:space="preserve">ознакомьтесь с </w:t>
      </w:r>
      <w:r>
        <w:rPr>
          <w:rStyle w:val="a3"/>
        </w:rPr>
        <w:t>учебным материалом по учебнику и учебным пособиям с темой прочитанной лекции;</w:t>
      </w:r>
    </w:p>
    <w:p w:rsidR="00701A2A" w:rsidRDefault="00292AC6">
      <w:pPr>
        <w:pStyle w:val="1"/>
        <w:numPr>
          <w:ilvl w:val="0"/>
          <w:numId w:val="4"/>
        </w:numPr>
        <w:tabs>
          <w:tab w:val="left" w:pos="1852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701A2A" w:rsidRDefault="00292AC6">
      <w:pPr>
        <w:pStyle w:val="1"/>
        <w:numPr>
          <w:ilvl w:val="0"/>
          <w:numId w:val="4"/>
        </w:numPr>
        <w:tabs>
          <w:tab w:val="left" w:pos="1849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</w:t>
      </w:r>
      <w:r>
        <w:rPr>
          <w:rStyle w:val="a3"/>
        </w:rPr>
        <w:t xml:space="preserve"> лекции;</w:t>
      </w:r>
    </w:p>
    <w:p w:rsidR="00701A2A" w:rsidRDefault="00292AC6">
      <w:pPr>
        <w:pStyle w:val="1"/>
        <w:numPr>
          <w:ilvl w:val="0"/>
          <w:numId w:val="4"/>
        </w:numPr>
        <w:tabs>
          <w:tab w:val="left" w:pos="1854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701A2A" w:rsidRDefault="00292AC6">
      <w:pPr>
        <w:pStyle w:val="1"/>
        <w:numPr>
          <w:ilvl w:val="0"/>
          <w:numId w:val="4"/>
        </w:numPr>
        <w:tabs>
          <w:tab w:val="left" w:pos="1852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701A2A" w:rsidRDefault="00292AC6">
      <w:pPr>
        <w:pStyle w:val="24"/>
        <w:keepNext/>
        <w:keepLines/>
        <w:numPr>
          <w:ilvl w:val="1"/>
          <w:numId w:val="2"/>
        </w:numPr>
        <w:tabs>
          <w:tab w:val="left" w:pos="2035"/>
        </w:tabs>
        <w:ind w:left="0" w:firstLine="1540"/>
        <w:jc w:val="both"/>
      </w:pPr>
      <w:bookmarkStart w:id="1" w:name="bookmark5"/>
      <w:r>
        <w:rPr>
          <w:rStyle w:val="23"/>
          <w:b/>
          <w:bCs/>
        </w:rPr>
        <w:t>Подготовка к практическим и лабораторным з</w:t>
      </w:r>
      <w:r>
        <w:rPr>
          <w:rStyle w:val="23"/>
          <w:b/>
          <w:bCs/>
        </w:rPr>
        <w:t>анятиям</w:t>
      </w:r>
      <w:bookmarkEnd w:id="1"/>
    </w:p>
    <w:p w:rsidR="00701A2A" w:rsidRDefault="00292AC6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</w:t>
      </w:r>
      <w:r>
        <w:rPr>
          <w:rStyle w:val="a3"/>
        </w:rPr>
        <w:t>ных замечаний.</w:t>
      </w:r>
    </w:p>
    <w:p w:rsidR="00701A2A" w:rsidRDefault="00292AC6">
      <w:pPr>
        <w:pStyle w:val="1"/>
        <w:ind w:left="820" w:firstLine="720"/>
        <w:jc w:val="both"/>
      </w:pPr>
      <w:r>
        <w:rPr>
          <w:rStyle w:val="a3"/>
        </w:rPr>
        <w:t xml:space="preserve"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</w:t>
      </w:r>
      <w:r>
        <w:rPr>
          <w:rStyle w:val="a3"/>
        </w:rPr>
        <w:t>работы/практического занятия, техники безопасности при работе с приборами.</w:t>
      </w:r>
    </w:p>
    <w:p w:rsidR="00701A2A" w:rsidRDefault="00292AC6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701A2A" w:rsidRDefault="00292AC6">
      <w:pPr>
        <w:pStyle w:val="1"/>
        <w:numPr>
          <w:ilvl w:val="0"/>
          <w:numId w:val="5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</w:t>
      </w:r>
      <w:r>
        <w:rPr>
          <w:rStyle w:val="a3"/>
        </w:rPr>
        <w:t>мации, необходимой для самостоятельного выполнения предложенных преподавателем задач;</w:t>
      </w:r>
    </w:p>
    <w:p w:rsidR="00701A2A" w:rsidRDefault="00292AC6">
      <w:pPr>
        <w:pStyle w:val="1"/>
        <w:numPr>
          <w:ilvl w:val="0"/>
          <w:numId w:val="5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701A2A" w:rsidRDefault="00292AC6" w:rsidP="002569B0">
      <w:pPr>
        <w:pStyle w:val="1"/>
        <w:tabs>
          <w:tab w:val="left" w:pos="8378"/>
        </w:tabs>
        <w:ind w:firstLine="1540"/>
        <w:jc w:val="both"/>
        <w:sectPr w:rsidR="00701A2A">
          <w:footerReference w:type="default" r:id="rId13"/>
          <w:pgSz w:w="11900" w:h="16840"/>
          <w:pgMar w:top="1127" w:right="330" w:bottom="491" w:left="637" w:header="699" w:footer="63" w:gutter="0"/>
          <w:cols w:space="720"/>
          <w:noEndnote/>
          <w:docGrid w:linePitch="360"/>
        </w:sectPr>
      </w:pPr>
      <w:r>
        <w:rPr>
          <w:rStyle w:val="a3"/>
        </w:rPr>
        <w:t>Обработка, обобщение полученных результатов практической или лабораторной работы про</w:t>
      </w:r>
      <w:r>
        <w:rPr>
          <w:rStyle w:val="a3"/>
        </w:rPr>
        <w:t xml:space="preserve">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Подготовленная к сдаче на контроль и оценку работа сдается преподавателю. Форма отчетности может быть письменная, устная или дв</w:t>
      </w:r>
      <w:r>
        <w:rPr>
          <w:rStyle w:val="a3"/>
        </w:rPr>
        <w:t xml:space="preserve">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</w:t>
      </w:r>
    </w:p>
    <w:p w:rsidR="00701A2A" w:rsidRDefault="00292AC6">
      <w:pPr>
        <w:pStyle w:val="1"/>
        <w:spacing w:after="260"/>
        <w:ind w:firstLine="820"/>
        <w:jc w:val="both"/>
      </w:pPr>
      <w:r>
        <w:rPr>
          <w:rStyle w:val="a3"/>
        </w:rPr>
        <w:lastRenderedPageBreak/>
        <w:t>аттестации.</w:t>
      </w:r>
    </w:p>
    <w:p w:rsidR="00701A2A" w:rsidRDefault="00292AC6">
      <w:pPr>
        <w:pStyle w:val="24"/>
        <w:keepNext/>
        <w:keepLines/>
        <w:numPr>
          <w:ilvl w:val="1"/>
          <w:numId w:val="2"/>
        </w:numPr>
        <w:tabs>
          <w:tab w:val="left" w:pos="2040"/>
        </w:tabs>
        <w:ind w:firstLine="0"/>
        <w:jc w:val="both"/>
      </w:pPr>
      <w:bookmarkStart w:id="2" w:name="bookmark7"/>
      <w:r>
        <w:rPr>
          <w:rStyle w:val="23"/>
          <w:b/>
          <w:bCs/>
        </w:rPr>
        <w:t>Самостоятельная работа</w:t>
      </w:r>
      <w:bookmarkEnd w:id="2"/>
    </w:p>
    <w:p w:rsidR="00701A2A" w:rsidRDefault="00292AC6">
      <w:pPr>
        <w:pStyle w:val="1"/>
        <w:ind w:left="820" w:firstLine="720"/>
        <w:jc w:val="both"/>
      </w:pPr>
      <w:r>
        <w:rPr>
          <w:rStyle w:val="a3"/>
        </w:rPr>
        <w:t xml:space="preserve">Для более углубленного изучения темы задания для самостоятельной работы рекомендуется выполнять параллельно с изучением </w:t>
      </w:r>
      <w:r>
        <w:rPr>
          <w:rStyle w:val="a3"/>
        </w:rPr>
        <w:t>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</w:t>
      </w:r>
      <w:r>
        <w:rPr>
          <w:rStyle w:val="a3"/>
        </w:rPr>
        <w:t>ские указания к самостоятельной работе по дисциплине».</w:t>
      </w:r>
    </w:p>
    <w:p w:rsidR="00701A2A" w:rsidRDefault="00292AC6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</w:t>
      </w:r>
      <w:r>
        <w:rPr>
          <w:rStyle w:val="a3"/>
        </w:rPr>
        <w:t xml:space="preserve"> проведения</w:t>
      </w:r>
    </w:p>
    <w:p w:rsidR="00701A2A" w:rsidRDefault="00292AC6">
      <w:pPr>
        <w:pStyle w:val="1"/>
        <w:numPr>
          <w:ilvl w:val="1"/>
          <w:numId w:val="2"/>
        </w:numPr>
        <w:tabs>
          <w:tab w:val="left" w:pos="2040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701A2A" w:rsidRDefault="00292AC6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701A2A" w:rsidRDefault="00292AC6">
      <w:pPr>
        <w:pStyle w:val="11"/>
        <w:keepNext/>
        <w:keepLines/>
        <w:numPr>
          <w:ilvl w:val="0"/>
          <w:numId w:val="2"/>
        </w:numPr>
        <w:tabs>
          <w:tab w:val="left" w:pos="1952"/>
        </w:tabs>
        <w:jc w:val="both"/>
      </w:pPr>
      <w:bookmarkStart w:id="3" w:name="bookmark9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</w:t>
      </w:r>
      <w:r>
        <w:rPr>
          <w:rStyle w:val="10"/>
          <w:b/>
          <w:bCs/>
        </w:rPr>
        <w:t xml:space="preserve"> аттестаций обучающихся по учебной дисциплине</w:t>
      </w:r>
      <w:bookmarkEnd w:id="3"/>
      <w:proofErr w:type="gramEnd"/>
    </w:p>
    <w:p w:rsidR="00701A2A" w:rsidRDefault="00292AC6">
      <w:pPr>
        <w:pStyle w:val="1"/>
        <w:numPr>
          <w:ilvl w:val="1"/>
          <w:numId w:val="2"/>
        </w:numPr>
        <w:tabs>
          <w:tab w:val="left" w:pos="2023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701A2A" w:rsidRDefault="00292AC6">
      <w:pPr>
        <w:pStyle w:val="1"/>
        <w:numPr>
          <w:ilvl w:val="1"/>
          <w:numId w:val="2"/>
        </w:numPr>
        <w:tabs>
          <w:tab w:val="left" w:pos="2029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«Оценка и управление стоимостью </w:t>
      </w:r>
      <w:r>
        <w:rPr>
          <w:rStyle w:val="a3"/>
        </w:rPr>
        <w:t xml:space="preserve">бизнеса»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задания.</w:t>
      </w:r>
    </w:p>
    <w:p w:rsidR="00701A2A" w:rsidRDefault="00292AC6">
      <w:pPr>
        <w:pStyle w:val="1"/>
        <w:numPr>
          <w:ilvl w:val="1"/>
          <w:numId w:val="2"/>
        </w:numPr>
        <w:tabs>
          <w:tab w:val="left" w:pos="2656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701A2A" w:rsidRDefault="00292AC6">
      <w:pPr>
        <w:pStyle w:val="1"/>
        <w:numPr>
          <w:ilvl w:val="0"/>
          <w:numId w:val="2"/>
        </w:numPr>
        <w:tabs>
          <w:tab w:val="left" w:pos="1857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</w:t>
      </w:r>
      <w:r>
        <w:rPr>
          <w:rStyle w:val="a3"/>
          <w:b/>
          <w:bCs/>
        </w:rPr>
        <w:t>методического обеспечения для самостоятельной работы обучающихся по дисциплине</w:t>
      </w:r>
    </w:p>
    <w:p w:rsidR="00701A2A" w:rsidRDefault="00292AC6">
      <w:pPr>
        <w:pStyle w:val="1"/>
        <w:numPr>
          <w:ilvl w:val="1"/>
          <w:numId w:val="2"/>
        </w:numPr>
        <w:tabs>
          <w:tab w:val="left" w:pos="1980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701A2A" w:rsidRDefault="00292AC6">
      <w:pPr>
        <w:pStyle w:val="1"/>
        <w:numPr>
          <w:ilvl w:val="0"/>
          <w:numId w:val="6"/>
        </w:numPr>
        <w:tabs>
          <w:tab w:val="left" w:pos="1145"/>
        </w:tabs>
        <w:spacing w:after="260"/>
        <w:ind w:left="820" w:firstLine="0"/>
        <w:jc w:val="both"/>
      </w:pPr>
      <w:r>
        <w:rPr>
          <w:rStyle w:val="a3"/>
        </w:rPr>
        <w:t>Царев, В. В. Оценка стоимости бизнеса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теория и методология : учебное пособие / В. В. Царев, А. А. Кантарович.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Юнити-Дана, 2017. – 570 с. – Режим</w:t>
      </w:r>
      <w:r>
        <w:rPr>
          <w:rStyle w:val="a3"/>
        </w:rPr>
        <w:t xml:space="preserve"> доступа: по подписке. – </w:t>
      </w:r>
      <w:r>
        <w:rPr>
          <w:rStyle w:val="a3"/>
          <w:lang w:val="en-US" w:eastAsia="en-US"/>
        </w:rPr>
        <w:t>URL</w:t>
      </w:r>
      <w:r w:rsidRPr="002569B0">
        <w:rPr>
          <w:rStyle w:val="a3"/>
          <w:lang w:eastAsia="en-US"/>
        </w:rPr>
        <w:t>:</w:t>
      </w:r>
      <w:hyperlink r:id="rId14" w:history="1">
        <w:r w:rsidRPr="002569B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569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569B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2569B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569B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569B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569B0">
          <w:rPr>
            <w:rStyle w:val="a3"/>
            <w:color w:val="0000FF"/>
            <w:u w:val="single"/>
            <w:lang w:eastAsia="en-US"/>
          </w:rPr>
          <w:t>=684577</w:t>
        </w:r>
        <w:r w:rsidRPr="002569B0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2569B0">
        <w:rPr>
          <w:rStyle w:val="a3"/>
          <w:lang w:eastAsia="en-US"/>
        </w:rPr>
        <w:t xml:space="preserve"> </w:t>
      </w:r>
      <w:r>
        <w:rPr>
          <w:rStyle w:val="a3"/>
        </w:rPr>
        <w:t>5-238-01113-Х.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701A2A" w:rsidRDefault="00292AC6">
      <w:pPr>
        <w:pStyle w:val="1"/>
        <w:numPr>
          <w:ilvl w:val="0"/>
          <w:numId w:val="6"/>
        </w:numPr>
        <w:tabs>
          <w:tab w:val="left" w:pos="1145"/>
        </w:tabs>
        <w:spacing w:after="480"/>
        <w:ind w:left="820" w:firstLine="0"/>
        <w:jc w:val="both"/>
      </w:pPr>
      <w:r>
        <w:rPr>
          <w:rStyle w:val="a3"/>
        </w:rPr>
        <w:t xml:space="preserve">Финансово-экономический анализ : учебник / </w:t>
      </w:r>
      <w:r>
        <w:rPr>
          <w:rStyle w:val="a3"/>
        </w:rPr>
        <w:t>Т. Н. Агапова, В. И. Абрамов, Н. М. Бобошко [и др.] ; под науч. ред. В. С. Осипова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Н. Д. Эриашвили. – 2</w:t>
      </w:r>
      <w:r>
        <w:rPr>
          <w:rStyle w:val="a3"/>
        </w:rPr>
        <w:softHyphen/>
        <w:t>е изд., перераб. и доп. – Москва : Юнити-Дана, 2023. – 336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2569B0">
        <w:rPr>
          <w:rStyle w:val="a3"/>
          <w:lang w:eastAsia="en-US"/>
        </w:rPr>
        <w:t>:</w:t>
      </w:r>
      <w:hyperlink r:id="rId15" w:history="1">
        <w:r w:rsidRPr="002569B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569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569B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2569B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569B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569B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569B0">
          <w:rPr>
            <w:rStyle w:val="a3"/>
            <w:color w:val="0000FF"/>
            <w:u w:val="single"/>
            <w:lang w:eastAsia="en-US"/>
          </w:rPr>
          <w:t>=700162</w:t>
        </w:r>
        <w:r w:rsidRPr="002569B0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Библиогр.: с. 321-325. – </w:t>
      </w:r>
      <w:r>
        <w:rPr>
          <w:rStyle w:val="a3"/>
          <w:lang w:val="en-US" w:eastAsia="en-US"/>
        </w:rPr>
        <w:t>ISBN</w:t>
      </w:r>
      <w:r w:rsidRPr="002569B0">
        <w:rPr>
          <w:rStyle w:val="a3"/>
          <w:lang w:eastAsia="en-US"/>
        </w:rPr>
        <w:t xml:space="preserve"> </w:t>
      </w:r>
      <w:r>
        <w:rPr>
          <w:rStyle w:val="a3"/>
        </w:rPr>
        <w:t>978-5-238-03661-8.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701A2A" w:rsidRDefault="00292AC6">
      <w:pPr>
        <w:pStyle w:val="1"/>
        <w:numPr>
          <w:ilvl w:val="1"/>
          <w:numId w:val="2"/>
        </w:numPr>
        <w:tabs>
          <w:tab w:val="left" w:pos="447"/>
        </w:tabs>
        <w:ind w:firstLine="0"/>
        <w:jc w:val="center"/>
      </w:pPr>
      <w:r>
        <w:rPr>
          <w:rStyle w:val="a3"/>
          <w:b/>
          <w:bCs/>
        </w:rPr>
        <w:t>Дополнительная литература</w:t>
      </w:r>
    </w:p>
    <w:p w:rsidR="00701A2A" w:rsidRDefault="00292AC6">
      <w:pPr>
        <w:pStyle w:val="1"/>
        <w:numPr>
          <w:ilvl w:val="0"/>
          <w:numId w:val="7"/>
        </w:numPr>
        <w:tabs>
          <w:tab w:val="left" w:pos="1504"/>
        </w:tabs>
        <w:spacing w:line="233" w:lineRule="auto"/>
        <w:ind w:firstLine="820"/>
        <w:jc w:val="both"/>
      </w:pPr>
      <w:r>
        <w:rPr>
          <w:rStyle w:val="a3"/>
        </w:rPr>
        <w:t>Финансовый менеджмент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В. И. Абрамов, П. А. Бойко, В. </w:t>
      </w:r>
      <w:r>
        <w:rPr>
          <w:rStyle w:val="a3"/>
        </w:rPr>
        <w:t>С. Осипов [и</w:t>
      </w:r>
    </w:p>
    <w:p w:rsidR="00701A2A" w:rsidRDefault="00292AC6">
      <w:pPr>
        <w:pStyle w:val="1"/>
        <w:ind w:firstLine="820"/>
        <w:jc w:val="both"/>
      </w:pPr>
      <w:r>
        <w:rPr>
          <w:rStyle w:val="a3"/>
        </w:rPr>
        <w:t>др.] ; под науч. ред. Н. Д. Эриашвили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В. С. Осипова. – 2-е изд., перераб. и</w:t>
      </w:r>
    </w:p>
    <w:p w:rsidR="00701A2A" w:rsidRDefault="00292AC6">
      <w:pPr>
        <w:pStyle w:val="1"/>
        <w:ind w:firstLine="820"/>
        <w:jc w:val="both"/>
      </w:pPr>
      <w:r>
        <w:rPr>
          <w:rStyle w:val="a3"/>
        </w:rPr>
        <w:t>доп.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Юнити-Дана, 2023. – 272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Режим доступа: по подписке. –</w:t>
      </w:r>
    </w:p>
    <w:p w:rsidR="00701A2A" w:rsidRDefault="00292AC6">
      <w:pPr>
        <w:pStyle w:val="1"/>
        <w:ind w:firstLine="820"/>
        <w:jc w:val="both"/>
      </w:pPr>
      <w:r>
        <w:rPr>
          <w:rStyle w:val="a3"/>
          <w:lang w:val="en-US" w:eastAsia="en-US"/>
        </w:rPr>
        <w:t>URL</w:t>
      </w:r>
      <w:r w:rsidRPr="002569B0">
        <w:rPr>
          <w:rStyle w:val="a3"/>
          <w:lang w:eastAsia="en-US"/>
        </w:rPr>
        <w:t>:</w:t>
      </w:r>
      <w:hyperlink r:id="rId16" w:history="1">
        <w:r w:rsidRPr="002569B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569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569B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2569B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569B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569B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569B0">
          <w:rPr>
            <w:rStyle w:val="a3"/>
            <w:color w:val="0000FF"/>
            <w:u w:val="single"/>
            <w:lang w:eastAsia="en-US"/>
          </w:rPr>
          <w:t>=700164</w:t>
        </w:r>
        <w:r w:rsidRPr="002569B0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2569B0">
        <w:rPr>
          <w:rStyle w:val="a3"/>
          <w:lang w:eastAsia="en-US"/>
        </w:rPr>
        <w:t xml:space="preserve"> </w:t>
      </w:r>
      <w:r>
        <w:rPr>
          <w:rStyle w:val="a3"/>
        </w:rPr>
        <w:t>978-</w:t>
      </w:r>
    </w:p>
    <w:p w:rsidR="00701A2A" w:rsidRDefault="00292AC6" w:rsidP="002569B0">
      <w:pPr>
        <w:pStyle w:val="1"/>
        <w:spacing w:after="260"/>
        <w:ind w:firstLine="820"/>
        <w:jc w:val="both"/>
      </w:pPr>
      <w:r>
        <w:rPr>
          <w:rStyle w:val="a3"/>
        </w:rPr>
        <w:t>5-238-03667-0.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  <w:r w:rsidR="002569B0">
        <w:rPr>
          <w:rStyle w:val="a3"/>
        </w:rPr>
        <w:t xml:space="preserve"> </w:t>
      </w:r>
      <w:r>
        <w:rPr>
          <w:rStyle w:val="a3"/>
        </w:rPr>
        <w:t>Жигалова, В. Н. Оценка стоимости бизнеса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В. Н. Жигалова ; Томский Государственный университет систем управления и радиоэлектроники (ТУСУР). – 2-е изд., доп. – Томск : Эль Контент, 2015. – 216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Режим доступа: по подпис</w:t>
      </w:r>
      <w:r>
        <w:rPr>
          <w:rStyle w:val="a3"/>
        </w:rPr>
        <w:t xml:space="preserve">ке. – </w:t>
      </w:r>
      <w:r>
        <w:rPr>
          <w:rStyle w:val="a3"/>
          <w:lang w:val="en-US" w:eastAsia="en-US"/>
        </w:rPr>
        <w:t>URL</w:t>
      </w:r>
      <w:r w:rsidRPr="002569B0">
        <w:rPr>
          <w:rStyle w:val="a3"/>
          <w:lang w:eastAsia="en-US"/>
        </w:rPr>
        <w:t>:</w:t>
      </w:r>
      <w:hyperlink r:id="rId17" w:history="1">
        <w:r w:rsidRPr="002569B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569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569B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2569B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569B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569B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569B0">
          <w:rPr>
            <w:rStyle w:val="a3"/>
            <w:color w:val="0000FF"/>
            <w:u w:val="single"/>
            <w:lang w:eastAsia="en-US"/>
          </w:rPr>
          <w:t>=480934</w:t>
        </w:r>
        <w:r w:rsidRPr="002569B0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Библиогр.: с. 190-191. – </w:t>
      </w:r>
      <w:r>
        <w:rPr>
          <w:rStyle w:val="a3"/>
          <w:lang w:val="en-US" w:eastAsia="en-US"/>
        </w:rPr>
        <w:t>ISBN</w:t>
      </w:r>
      <w:r w:rsidRPr="002569B0">
        <w:rPr>
          <w:rStyle w:val="a3"/>
          <w:lang w:eastAsia="en-US"/>
        </w:rPr>
        <w:t xml:space="preserve"> </w:t>
      </w:r>
      <w:r>
        <w:rPr>
          <w:rStyle w:val="a3"/>
        </w:rPr>
        <w:t>978-5-4332-0242-9.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701A2A" w:rsidRDefault="00292AC6">
      <w:pPr>
        <w:pStyle w:val="11"/>
        <w:keepNext/>
        <w:keepLines/>
        <w:numPr>
          <w:ilvl w:val="0"/>
          <w:numId w:val="2"/>
        </w:numPr>
        <w:tabs>
          <w:tab w:val="left" w:pos="1865"/>
        </w:tabs>
        <w:jc w:val="both"/>
      </w:pPr>
      <w:bookmarkStart w:id="4" w:name="bookmark11"/>
      <w:r>
        <w:rPr>
          <w:rStyle w:val="10"/>
          <w:b/>
          <w:bCs/>
        </w:rPr>
        <w:lastRenderedPageBreak/>
        <w:t>Материально-техническая база, информационные технол</w:t>
      </w:r>
      <w:r>
        <w:rPr>
          <w:rStyle w:val="10"/>
          <w:b/>
          <w:bCs/>
        </w:rPr>
        <w:t>огии, программное обеспечение, профессиональные базы и информационные справочные системы</w:t>
      </w:r>
      <w:bookmarkEnd w:id="4"/>
    </w:p>
    <w:p w:rsidR="00701A2A" w:rsidRDefault="00292AC6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701A2A" w:rsidRDefault="00292AC6">
      <w:pPr>
        <w:pStyle w:val="1"/>
        <w:numPr>
          <w:ilvl w:val="0"/>
          <w:numId w:val="8"/>
        </w:numPr>
        <w:tabs>
          <w:tab w:val="left" w:pos="2462"/>
        </w:tabs>
        <w:ind w:left="820" w:firstLine="720"/>
        <w:jc w:val="both"/>
      </w:pPr>
      <w:r>
        <w:rPr>
          <w:rStyle w:val="a3"/>
        </w:rPr>
        <w:t>город Москва, улица Новомосковская, д</w:t>
      </w:r>
      <w:r>
        <w:rPr>
          <w:rStyle w:val="a3"/>
        </w:rPr>
        <w:t>ом 15А, строение 1,этаж № 4, помещение 2</w:t>
      </w:r>
    </w:p>
    <w:p w:rsidR="00701A2A" w:rsidRDefault="00292AC6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701A2A" w:rsidRDefault="00292AC6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</w:t>
      </w:r>
      <w:r>
        <w:rPr>
          <w:rStyle w:val="a3"/>
        </w:rPr>
        <w:t xml:space="preserve"> 2 колонки, учебные столы, ученические стулья, клавиатура, компьютерная мышь.</w:t>
      </w:r>
    </w:p>
    <w:p w:rsidR="00701A2A" w:rsidRPr="002569B0" w:rsidRDefault="00292AC6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2569B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569B0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2569B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569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569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569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 Office Outl</w:t>
      </w:r>
      <w:r>
        <w:rPr>
          <w:rStyle w:val="a3"/>
          <w:lang w:val="en-US" w:eastAsia="en-US"/>
        </w:rPr>
        <w:t xml:space="preserve">ook </w:t>
      </w:r>
      <w:r w:rsidRPr="002569B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569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569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569B0">
        <w:rPr>
          <w:rStyle w:val="a3"/>
          <w:lang w:val="en-US"/>
        </w:rPr>
        <w:t>2007</w:t>
      </w:r>
    </w:p>
    <w:p w:rsidR="00701A2A" w:rsidRPr="002569B0" w:rsidRDefault="00292AC6">
      <w:pPr>
        <w:pStyle w:val="1"/>
        <w:spacing w:after="28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2569B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569B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569B0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2569B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2569B0">
        <w:rPr>
          <w:rStyle w:val="a3"/>
          <w:lang w:val="en-US"/>
        </w:rPr>
        <w:t>365</w:t>
      </w:r>
    </w:p>
    <w:p w:rsidR="00701A2A" w:rsidRDefault="00292AC6">
      <w:pPr>
        <w:pStyle w:val="1"/>
        <w:numPr>
          <w:ilvl w:val="0"/>
          <w:numId w:val="8"/>
        </w:numPr>
        <w:tabs>
          <w:tab w:val="left" w:pos="2462"/>
        </w:tabs>
        <w:ind w:left="820" w:firstLine="720"/>
        <w:jc w:val="both"/>
      </w:pPr>
      <w:r>
        <w:rPr>
          <w:rStyle w:val="a3"/>
        </w:rPr>
        <w:t>город Москва, улица Новомосковская, дом 15А, строение 1, этаж № 3, помещение 2</w:t>
      </w:r>
    </w:p>
    <w:p w:rsidR="00701A2A" w:rsidRDefault="00292AC6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701A2A" w:rsidRDefault="00292AC6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701A2A" w:rsidRDefault="00292AC6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</w:t>
      </w:r>
      <w:r>
        <w:rPr>
          <w:rStyle w:val="a3"/>
        </w:rPr>
        <w:t>Интернет" и обеспечением доступа к электронной информационно-образовательной среде Организации.</w:t>
      </w:r>
    </w:p>
    <w:p w:rsidR="00701A2A" w:rsidRDefault="00292AC6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</w:t>
      </w:r>
      <w:r>
        <w:rPr>
          <w:rStyle w:val="a3"/>
        </w:rPr>
        <w:t>, 2 колонки, Проектор, Стена д/проектора, CD-проигрыватель.</w:t>
      </w:r>
      <w:proofErr w:type="gramEnd"/>
    </w:p>
    <w:p w:rsidR="00701A2A" w:rsidRPr="002569B0" w:rsidRDefault="00292AC6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2569B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569B0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2569B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569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569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569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569B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>Microsoft</w:t>
      </w:r>
      <w:r>
        <w:rPr>
          <w:rStyle w:val="a3"/>
          <w:lang w:val="en-US" w:eastAsia="en-US"/>
        </w:rPr>
        <w:t xml:space="preserve"> Access </w:t>
      </w:r>
      <w:r w:rsidRPr="002569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569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569B0">
        <w:rPr>
          <w:rStyle w:val="a3"/>
          <w:lang w:val="en-US"/>
        </w:rPr>
        <w:t>2007</w:t>
      </w:r>
    </w:p>
    <w:p w:rsidR="00701A2A" w:rsidRPr="002569B0" w:rsidRDefault="00292AC6">
      <w:pPr>
        <w:pStyle w:val="1"/>
        <w:spacing w:after="28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2569B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569B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569B0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2569B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701A2A" w:rsidRDefault="00292AC6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</w:t>
      </w:r>
      <w:r>
        <w:rPr>
          <w:rStyle w:val="a3"/>
          <w:b/>
          <w:bCs/>
        </w:rPr>
        <w:t>омплектован печатными и/или электронными изданиями основной и дополнительной учебной литературы в ЭБС</w:t>
      </w:r>
    </w:p>
    <w:p w:rsidR="00701A2A" w:rsidRDefault="00292AC6">
      <w:pPr>
        <w:pStyle w:val="1"/>
        <w:numPr>
          <w:ilvl w:val="0"/>
          <w:numId w:val="9"/>
        </w:numPr>
        <w:tabs>
          <w:tab w:val="left" w:pos="1848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2569B0">
        <w:rPr>
          <w:rStyle w:val="a3"/>
          <w:lang w:eastAsia="en-US"/>
        </w:rPr>
        <w:t>:</w:t>
      </w:r>
      <w:hyperlink r:id="rId18" w:history="1">
        <w:r w:rsidRPr="002569B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569B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2569B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701A2A" w:rsidRDefault="00292AC6">
      <w:pPr>
        <w:pStyle w:val="1"/>
        <w:numPr>
          <w:ilvl w:val="0"/>
          <w:numId w:val="9"/>
        </w:numPr>
        <w:tabs>
          <w:tab w:val="left" w:pos="1857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569B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2569B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2569B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701A2A" w:rsidRDefault="00292AC6">
      <w:pPr>
        <w:pStyle w:val="1"/>
        <w:numPr>
          <w:ilvl w:val="0"/>
          <w:numId w:val="9"/>
        </w:numPr>
        <w:tabs>
          <w:tab w:val="left" w:pos="1857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2569B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2569B0">
        <w:rPr>
          <w:rStyle w:val="a3"/>
          <w:lang w:eastAsia="en-US"/>
        </w:rPr>
        <w:t>:</w:t>
      </w:r>
      <w:hyperlink r:id="rId20" w:history="1">
        <w:r w:rsidRPr="002569B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569B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2569B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701A2A" w:rsidRDefault="00292AC6">
      <w:pPr>
        <w:pStyle w:val="1"/>
        <w:numPr>
          <w:ilvl w:val="0"/>
          <w:numId w:val="9"/>
        </w:numPr>
        <w:tabs>
          <w:tab w:val="left" w:pos="1857"/>
        </w:tabs>
        <w:spacing w:after="280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1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701A2A" w:rsidRDefault="00292AC6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701A2A" w:rsidRDefault="00292AC6">
      <w:pPr>
        <w:pStyle w:val="1"/>
        <w:numPr>
          <w:ilvl w:val="0"/>
          <w:numId w:val="10"/>
        </w:numPr>
        <w:tabs>
          <w:tab w:val="left" w:pos="182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2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</w:t>
        </w:r>
        <w:r>
          <w:rPr>
            <w:rStyle w:val="a3"/>
            <w:color w:val="0000FF"/>
            <w:u w:val="single"/>
            <w:lang w:val="en-US" w:eastAsia="en-US"/>
          </w:rPr>
          <w:t>tps</w:t>
        </w:r>
        <w:r w:rsidRPr="002569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701A2A" w:rsidRDefault="00292AC6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569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701A2A" w:rsidRDefault="00292AC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569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01A2A" w:rsidRDefault="00292AC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Информационно-справочная </w:t>
      </w:r>
      <w:r>
        <w:rPr>
          <w:rStyle w:val="a3"/>
        </w:rPr>
        <w:t>система «Гарант»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569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2569B0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569B0">
          <w:rPr>
            <w:rStyle w:val="a3"/>
            <w:color w:val="0000FF"/>
            <w:u w:val="single"/>
            <w:lang w:eastAsia="en-US"/>
          </w:rPr>
          <w:t>/</w:t>
        </w:r>
      </w:hyperlink>
    </w:p>
    <w:p w:rsidR="00701A2A" w:rsidRDefault="00292AC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569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01A2A" w:rsidRDefault="00292AC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569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</w:t>
        </w:r>
        <w:r>
          <w:rPr>
            <w:rStyle w:val="a3"/>
            <w:color w:val="0000FF"/>
            <w:u w:val="single"/>
            <w:lang w:val="en-US" w:eastAsia="en-US"/>
          </w:rPr>
          <w:t>ooks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01A2A" w:rsidRDefault="00292AC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2569B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8" w:history="1">
        <w:r w:rsidRPr="002569B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569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01A2A" w:rsidRDefault="00292AC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569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01A2A" w:rsidRDefault="00292AC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lastRenderedPageBreak/>
        <w:t>Архив научных журналов НЭИКОН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569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01A2A" w:rsidRDefault="00292AC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569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01A2A" w:rsidRDefault="00292AC6">
      <w:pPr>
        <w:pStyle w:val="1"/>
        <w:numPr>
          <w:ilvl w:val="0"/>
          <w:numId w:val="10"/>
        </w:numPr>
        <w:tabs>
          <w:tab w:val="left" w:pos="1944"/>
        </w:tabs>
        <w:spacing w:after="8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569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256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569B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569B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2569B0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2569B0">
          <w:rPr>
            <w:rStyle w:val="a3"/>
            <w:color w:val="0000FF"/>
            <w:u w:val="single"/>
            <w:lang w:eastAsia="en-US"/>
          </w:rPr>
          <w:t>-</w:t>
        </w:r>
      </w:hyperlink>
      <w:r w:rsidRPr="002569B0">
        <w:rPr>
          <w:rStyle w:val="a3"/>
          <w:color w:val="0000FF"/>
          <w:u w:val="single"/>
          <w:lang w:eastAsia="en-US"/>
        </w:rPr>
        <w:t xml:space="preserve"> </w:t>
      </w:r>
      <w:hyperlink r:id="rId33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2569B0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701A2A" w:rsidRDefault="00292AC6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701A2A" w:rsidRDefault="00292AC6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</w:t>
      </w:r>
      <w:r>
        <w:rPr>
          <w:rStyle w:val="a3"/>
        </w:rPr>
        <w:t xml:space="preserve">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</w:t>
      </w:r>
      <w:r>
        <w:rPr>
          <w:rStyle w:val="a3"/>
        </w:rPr>
        <w:t>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</w:t>
      </w:r>
      <w:r>
        <w:rPr>
          <w:rStyle w:val="a3"/>
        </w:rPr>
        <w:t>АК-44/05вн.</w:t>
      </w:r>
    </w:p>
    <w:p w:rsidR="00701A2A" w:rsidRDefault="00292AC6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701A2A" w:rsidRDefault="00292AC6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</w:t>
      </w:r>
      <w:r>
        <w:rPr>
          <w:rStyle w:val="a3"/>
        </w:rPr>
        <w:t>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</w:t>
      </w:r>
      <w:r>
        <w:rPr>
          <w:rStyle w:val="a3"/>
        </w:rPr>
        <w:t>ц с ОВЗ в части особенностей восприятия учебной информации и выполнения практических заданий и работ.</w:t>
      </w:r>
    </w:p>
    <w:p w:rsidR="00701A2A" w:rsidRDefault="00292AC6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</w:t>
      </w:r>
      <w:r>
        <w:rPr>
          <w:rStyle w:val="a3"/>
        </w:rPr>
        <w:t xml:space="preserve">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</w:t>
      </w:r>
      <w:r>
        <w:rPr>
          <w:rStyle w:val="a3"/>
        </w:rPr>
        <w:t>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</w:t>
      </w:r>
      <w:r>
        <w:rPr>
          <w:rStyle w:val="a3"/>
        </w:rPr>
        <w:t>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701A2A" w:rsidRDefault="00292AC6" w:rsidP="002569B0">
      <w:pPr>
        <w:pStyle w:val="1"/>
        <w:ind w:firstLine="1540"/>
        <w:jc w:val="both"/>
        <w:sectPr w:rsidR="00701A2A">
          <w:footerReference w:type="default" r:id="rId34"/>
          <w:pgSz w:w="11900" w:h="16840"/>
          <w:pgMar w:top="1125" w:right="818" w:bottom="684" w:left="868" w:header="697" w:footer="256" w:gutter="0"/>
          <w:cols w:space="720"/>
          <w:noEndnote/>
          <w:docGrid w:linePitch="360"/>
        </w:sectPr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</w:t>
      </w:r>
      <w:r>
        <w:rPr>
          <w:rStyle w:val="a3"/>
        </w:rPr>
        <w:t xml:space="preserve">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</w:t>
      </w:r>
      <w:r>
        <w:rPr>
          <w:rStyle w:val="a3"/>
        </w:rPr>
        <w:t xml:space="preserve">индивидуальной программе реабилитации, относительно рекомендованных условий </w:t>
      </w:r>
    </w:p>
    <w:p w:rsidR="00701A2A" w:rsidRDefault="00292AC6">
      <w:pPr>
        <w:pStyle w:val="1"/>
        <w:ind w:left="820" w:firstLine="0"/>
        <w:jc w:val="both"/>
      </w:pPr>
      <w:r>
        <w:rPr>
          <w:rStyle w:val="a3"/>
        </w:rPr>
        <w:lastRenderedPageBreak/>
        <w:t xml:space="preserve">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701A2A" w:rsidRDefault="00292AC6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</w:t>
      </w:r>
      <w:r>
        <w:rPr>
          <w:rStyle w:val="a3"/>
        </w:rPr>
        <w:t xml:space="preserve"> зачёте.</w:t>
      </w:r>
    </w:p>
    <w:p w:rsidR="00701A2A" w:rsidRDefault="00292AC6">
      <w:pPr>
        <w:pStyle w:val="1"/>
        <w:ind w:left="820" w:firstLine="720"/>
        <w:jc w:val="both"/>
        <w:sectPr w:rsidR="00701A2A">
          <w:footerReference w:type="default" r:id="rId35"/>
          <w:pgSz w:w="11900" w:h="16840"/>
          <w:pgMar w:top="1125" w:right="822" w:bottom="722" w:left="869" w:header="697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</w:t>
      </w:r>
      <w:r>
        <w:rPr>
          <w:rStyle w:val="a3"/>
        </w:rPr>
        <w:t xml:space="preserve"> образовательных потребностей конкретного обучающегося (при оформлении индивидуального плана установленным в </w:t>
      </w:r>
      <w:r w:rsidR="002569B0">
        <w:rPr>
          <w:rStyle w:val="a3"/>
        </w:rPr>
        <w:t>РИБиУ</w:t>
      </w:r>
      <w:bookmarkStart w:id="5" w:name="_GoBack"/>
      <w:bookmarkEnd w:id="5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line="240" w:lineRule="exact"/>
        <w:rPr>
          <w:sz w:val="19"/>
          <w:szCs w:val="19"/>
        </w:rPr>
      </w:pPr>
    </w:p>
    <w:p w:rsidR="00701A2A" w:rsidRDefault="00701A2A">
      <w:pPr>
        <w:spacing w:before="69" w:after="69" w:line="240" w:lineRule="exact"/>
        <w:rPr>
          <w:sz w:val="19"/>
          <w:szCs w:val="19"/>
        </w:rPr>
      </w:pPr>
    </w:p>
    <w:sectPr w:rsidR="00701A2A" w:rsidSect="002569B0">
      <w:type w:val="continuous"/>
      <w:pgSz w:w="11900" w:h="16840"/>
      <w:pgMar w:top="1125" w:right="0" w:bottom="1269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C6" w:rsidRDefault="00292AC6">
      <w:r>
        <w:separator/>
      </w:r>
    </w:p>
  </w:endnote>
  <w:endnote w:type="continuationSeparator" w:id="0">
    <w:p w:rsidR="00292AC6" w:rsidRDefault="0029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2A" w:rsidRDefault="00701A2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2A" w:rsidRDefault="00701A2A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2A" w:rsidRDefault="00701A2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2A" w:rsidRDefault="00701A2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2A" w:rsidRDefault="00701A2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C6" w:rsidRDefault="00292AC6"/>
  </w:footnote>
  <w:footnote w:type="continuationSeparator" w:id="0">
    <w:p w:rsidR="00292AC6" w:rsidRDefault="00292A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447D"/>
    <w:multiLevelType w:val="multilevel"/>
    <w:tmpl w:val="4C166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43598"/>
    <w:multiLevelType w:val="multilevel"/>
    <w:tmpl w:val="934EB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9562E"/>
    <w:multiLevelType w:val="multilevel"/>
    <w:tmpl w:val="DD000A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3C519D"/>
    <w:multiLevelType w:val="multilevel"/>
    <w:tmpl w:val="6492AFF0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4A1AAF"/>
    <w:multiLevelType w:val="multilevel"/>
    <w:tmpl w:val="E7320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0E28F1"/>
    <w:multiLevelType w:val="multilevel"/>
    <w:tmpl w:val="B6986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C96C9D"/>
    <w:multiLevelType w:val="multilevel"/>
    <w:tmpl w:val="0A1C5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0E242E"/>
    <w:multiLevelType w:val="multilevel"/>
    <w:tmpl w:val="86EA307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E36E2B"/>
    <w:multiLevelType w:val="multilevel"/>
    <w:tmpl w:val="4CD6F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5A06A6"/>
    <w:multiLevelType w:val="multilevel"/>
    <w:tmpl w:val="A33A5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01A2A"/>
    <w:rsid w:val="002569B0"/>
    <w:rsid w:val="00292AC6"/>
    <w:rsid w:val="0070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2569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69B0"/>
    <w:rPr>
      <w:color w:val="000000"/>
    </w:rPr>
  </w:style>
  <w:style w:type="paragraph" w:styleId="aa">
    <w:name w:val="footer"/>
    <w:basedOn w:val="a"/>
    <w:link w:val="ab"/>
    <w:uiPriority w:val="99"/>
    <w:unhideWhenUsed/>
    <w:rsid w:val="002569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69B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2569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69B0"/>
    <w:rPr>
      <w:color w:val="000000"/>
    </w:rPr>
  </w:style>
  <w:style w:type="paragraph" w:styleId="aa">
    <w:name w:val="footer"/>
    <w:basedOn w:val="a"/>
    <w:link w:val="ab"/>
    <w:uiPriority w:val="99"/>
    <w:unhideWhenUsed/>
    <w:rsid w:val="002569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69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s://biblioclu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abiu.ru/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480934" TargetMode="External"/><Relationship Id="rId25" Type="http://schemas.openxmlformats.org/officeDocument/2006/relationships/hyperlink" Target="https://garant-system.ru/" TargetMode="External"/><Relationship Id="rId33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700164" TargetMode="External"/><Relationship Id="rId20" Type="http://schemas.openxmlformats.org/officeDocument/2006/relationships/hyperlink" Target="http://elibrary.ru/" TargetMode="External"/><Relationship Id="rId29" Type="http://schemas.openxmlformats.org/officeDocument/2006/relationships/hyperlink" Target="http://www.mmamo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elib.shpl.ru/ru/nodes/9347-elektronnaya-biblioteka-gpib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700162" TargetMode="External"/><Relationship Id="rId23" Type="http://schemas.openxmlformats.org/officeDocument/2006/relationships/hyperlink" Target="http://polpred.com/" TargetMode="External"/><Relationship Id="rId28" Type="http://schemas.openxmlformats.org/officeDocument/2006/relationships/hyperlink" Target="https://elibrary.r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books.google.ru/" TargetMode="External"/><Relationship Id="rId31" Type="http://schemas.openxmlformats.org/officeDocument/2006/relationships/hyperlink" Target="http://www.prlib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&amp;id=684577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books.google.ru/" TargetMode="External"/><Relationship Id="rId30" Type="http://schemas.openxmlformats.org/officeDocument/2006/relationships/hyperlink" Target="https://arch.neicon.ru/" TargetMode="Externa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3466</Words>
  <Characters>19761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2025-03-21T09:30:00Z</dcterms:created>
  <dcterms:modified xsi:type="dcterms:W3CDTF">2025-03-21T09:32:00Z</dcterms:modified>
</cp:coreProperties>
</file>