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6" w:rsidRPr="00415E3F" w:rsidRDefault="00D54FF6" w:rsidP="00D54FF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D54FF6" w:rsidRDefault="00D54FF6" w:rsidP="00D54FF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54FF6" w:rsidRDefault="00D54FF6" w:rsidP="00D54FF6">
      <w:pPr>
        <w:jc w:val="center"/>
        <w:rPr>
          <w:rFonts w:ascii="Times New Roman" w:hAnsi="Times New Roman" w:cs="Times New Roman"/>
        </w:rPr>
      </w:pPr>
    </w:p>
    <w:p w:rsidR="00D54FF6" w:rsidRDefault="00D54FF6" w:rsidP="00D54FF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C7BC9A" wp14:editId="589B264D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4FF6" w:rsidRDefault="00D54FF6" w:rsidP="00D54FF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194751" wp14:editId="0BD1C51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FF6" w:rsidRPr="00415E3F" w:rsidRDefault="00D54FF6" w:rsidP="00D54F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54FF6" w:rsidRPr="00415E3F" w:rsidRDefault="00D54FF6" w:rsidP="00D54FF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54FF6" w:rsidRPr="00415E3F" w:rsidRDefault="00D54FF6" w:rsidP="00D54FF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54FF6" w:rsidRPr="00415E3F" w:rsidRDefault="00D54FF6" w:rsidP="00D54FF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54FF6" w:rsidRDefault="00D54FF6" w:rsidP="00D54FF6">
      <w:pPr>
        <w:pStyle w:val="1"/>
        <w:spacing w:after="960"/>
        <w:ind w:firstLine="0"/>
        <w:jc w:val="center"/>
        <w:rPr>
          <w:rStyle w:val="a3"/>
          <w:b/>
          <w:bCs/>
        </w:rPr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D54FF6" w:rsidRDefault="00D54FF6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D54FF6" w:rsidRDefault="00D54FF6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09045C" w:rsidRDefault="00D54FF6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0645" cy="17735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FF6" w:rsidRDefault="00D54FF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54FF6" w:rsidRDefault="00D54FF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54FF6" w:rsidRDefault="00D54FF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54FF6" w:rsidRDefault="00D54FF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35pt;height:139.6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" filled="f" stroked="f">
                <v:textbox inset="0,0,0,0">
                  <w:txbxContent>
                    <w:p w:rsidR="00D54FF6" w:rsidRDefault="00D54FF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D54FF6" w:rsidRDefault="00D54FF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D54FF6" w:rsidRDefault="00D54FF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D54FF6" w:rsidRDefault="00D54FF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«ИННОВАЦИОННАЯ ПОЛИТИКА ГОСУДАРСТВА»</w:t>
      </w:r>
    </w:p>
    <w:p w:rsidR="0009045C" w:rsidRDefault="00D54FF6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09045C" w:rsidRDefault="00D54FF6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09045C" w:rsidRDefault="00D54FF6">
      <w:pPr>
        <w:pStyle w:val="1"/>
        <w:spacing w:after="302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6816" w:type="dxa"/>
            <w:shd w:val="clear" w:color="auto" w:fill="auto"/>
          </w:tcPr>
          <w:p w:rsidR="00D54FF6" w:rsidRDefault="00D54FF6" w:rsidP="00D54FF6">
            <w:pPr>
              <w:pStyle w:val="a5"/>
              <w:tabs>
                <w:tab w:val="left" w:pos="1575"/>
              </w:tabs>
              <w:ind w:firstLine="360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4"/>
              </w:rPr>
              <w:t>Рязань 2024 г.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D54FF6" w:rsidRDefault="00D54FF6" w:rsidP="00D54FF6">
            <w:pPr>
              <w:pStyle w:val="a5"/>
              <w:tabs>
                <w:tab w:val="left" w:pos="1856"/>
              </w:tabs>
              <w:spacing w:line="360" w:lineRule="auto"/>
              <w:ind w:left="36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</w:p>
        </w:tc>
      </w:tr>
    </w:tbl>
    <w:p w:rsidR="0009045C" w:rsidRDefault="0009045C">
      <w:pPr>
        <w:sectPr w:rsidR="0009045C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09045C" w:rsidRDefault="00D54FF6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«Инновационная политика государства»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D54FF6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09045C" w:rsidRDefault="0009045C">
      <w:pPr>
        <w:spacing w:line="1" w:lineRule="exact"/>
        <w:sectPr w:rsidR="0009045C">
          <w:footerReference w:type="default" r:id="rId11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09045C" w:rsidRDefault="0009045C">
      <w:pPr>
        <w:spacing w:line="72" w:lineRule="exact"/>
        <w:rPr>
          <w:sz w:val="6"/>
          <w:szCs w:val="6"/>
        </w:rPr>
      </w:pPr>
    </w:p>
    <w:p w:rsidR="0009045C" w:rsidRDefault="0009045C">
      <w:pPr>
        <w:spacing w:line="1" w:lineRule="exact"/>
        <w:sectPr w:rsidR="0009045C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09045C" w:rsidRDefault="0009045C">
      <w:pPr>
        <w:spacing w:line="1" w:lineRule="exact"/>
      </w:pPr>
    </w:p>
    <w:p w:rsidR="0009045C" w:rsidRDefault="00D54FF6">
      <w:pPr>
        <w:pStyle w:val="1"/>
        <w:numPr>
          <w:ilvl w:val="0"/>
          <w:numId w:val="1"/>
        </w:numPr>
        <w:tabs>
          <w:tab w:val="left" w:pos="1993"/>
        </w:tabs>
        <w:ind w:left="1580" w:firstLine="0"/>
        <w:jc w:val="both"/>
      </w:pPr>
      <w:r>
        <w:rPr>
          <w:rStyle w:val="a3"/>
          <w:b/>
          <w:bCs/>
        </w:rPr>
        <w:t>Общие положения</w:t>
      </w:r>
    </w:p>
    <w:p w:rsidR="0009045C" w:rsidRDefault="00D54FF6">
      <w:pPr>
        <w:pStyle w:val="1"/>
        <w:numPr>
          <w:ilvl w:val="1"/>
          <w:numId w:val="1"/>
        </w:numPr>
        <w:tabs>
          <w:tab w:val="left" w:pos="2035"/>
        </w:tabs>
        <w:ind w:left="158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09045C" w:rsidRDefault="00D54FF6">
      <w:pPr>
        <w:pStyle w:val="1"/>
        <w:ind w:left="88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углубление и закрепление полученных знаний методологических основ исследования инновационных процессов, раскрытие сущности научного подхода к действительности на основе общенаучных и конкретно-предметных методов исследования, а также формирование у студентов способности к принятию эффективных решений в области управления инновациями.</w:t>
      </w:r>
    </w:p>
    <w:p w:rsidR="0009045C" w:rsidRDefault="00D54FF6">
      <w:pPr>
        <w:pStyle w:val="1"/>
        <w:ind w:left="158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09045C" w:rsidRDefault="00D54FF6">
      <w:pPr>
        <w:pStyle w:val="1"/>
        <w:spacing w:after="260"/>
        <w:ind w:left="880" w:firstLine="700"/>
        <w:jc w:val="both"/>
      </w:pPr>
      <w:r>
        <w:rPr>
          <w:rStyle w:val="a3"/>
        </w:rPr>
        <w:t>изучение теоретических основ воздействия государства на инновационную деятельность; - приобретение навыков анализа инновационных процессов на основе обобщения мирового опыта и учета российской действительности; - развитие умений принятия и реализации управленческих инновационных решений.</w:t>
      </w:r>
    </w:p>
    <w:p w:rsidR="0009045C" w:rsidRDefault="00D54FF6">
      <w:pPr>
        <w:pStyle w:val="1"/>
        <w:numPr>
          <w:ilvl w:val="1"/>
          <w:numId w:val="1"/>
        </w:numPr>
        <w:tabs>
          <w:tab w:val="left" w:pos="2066"/>
        </w:tabs>
        <w:ind w:left="88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09045C" w:rsidRDefault="00D54FF6">
      <w:pPr>
        <w:pStyle w:val="1"/>
        <w:ind w:left="880" w:firstLine="700"/>
        <w:jc w:val="both"/>
      </w:pPr>
      <w:r>
        <w:rPr>
          <w:rStyle w:val="a3"/>
        </w:rPr>
        <w:t xml:space="preserve">Дисциплина «Инновационная политика государства»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</w:t>
      </w:r>
      <w:r w:rsidR="00384BCA">
        <w:rPr>
          <w:rStyle w:val="a3"/>
        </w:rPr>
        <w:t>изучается</w:t>
      </w:r>
      <w:r>
        <w:rPr>
          <w:rStyle w:val="a3"/>
        </w:rPr>
        <w:t xml:space="preserve"> в 8 семестре на очно-заочной форме обучения.</w:t>
      </w:r>
    </w:p>
    <w:p w:rsidR="0009045C" w:rsidRDefault="00D54FF6">
      <w:pPr>
        <w:pStyle w:val="1"/>
        <w:ind w:left="880" w:firstLine="70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09045C" w:rsidRDefault="00D54FF6">
      <w:pPr>
        <w:pStyle w:val="1"/>
        <w:spacing w:after="260"/>
        <w:ind w:left="880" w:firstLine="700"/>
        <w:jc w:val="both"/>
      </w:pPr>
      <w:r>
        <w:rPr>
          <w:rStyle w:val="a3"/>
        </w:rPr>
        <w:t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др</w:t>
      </w:r>
      <w:r w:rsidR="00506E44">
        <w:rPr>
          <w:rStyle w:val="a3"/>
        </w:rPr>
        <w:t>.</w:t>
      </w:r>
    </w:p>
    <w:p w:rsidR="0009045C" w:rsidRDefault="00D54FF6">
      <w:pPr>
        <w:pStyle w:val="1"/>
        <w:numPr>
          <w:ilvl w:val="1"/>
          <w:numId w:val="1"/>
        </w:numPr>
        <w:tabs>
          <w:tab w:val="left" w:pos="2154"/>
        </w:tabs>
        <w:ind w:left="88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9045C" w:rsidRDefault="00D54FF6">
      <w:pPr>
        <w:pStyle w:val="a7"/>
        <w:ind w:left="219"/>
      </w:pPr>
      <w:r>
        <w:rPr>
          <w:rStyle w:val="a6"/>
        </w:rPr>
        <w:t>Процесс освоения дисциплины «Инновационная политика государства»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09045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09045C" w:rsidRDefault="0009045C">
      <w:pPr>
        <w:spacing w:after="259" w:line="1" w:lineRule="exact"/>
      </w:pPr>
    </w:p>
    <w:p w:rsidR="0009045C" w:rsidRDefault="0009045C">
      <w:pPr>
        <w:spacing w:line="1" w:lineRule="exact"/>
      </w:pPr>
    </w:p>
    <w:p w:rsidR="0009045C" w:rsidRDefault="00D54FF6">
      <w:pPr>
        <w:pStyle w:val="a7"/>
        <w:ind w:left="1581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899"/>
        <w:gridCol w:w="2824"/>
        <w:gridCol w:w="2743"/>
      </w:tblGrid>
      <w:tr w:rsidR="00506E44" w:rsidTr="00506E4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6E44" w:rsidRDefault="00506E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6E44" w:rsidRDefault="00506E4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6E44" w:rsidRDefault="005A09C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</w:t>
            </w:r>
            <w:proofErr w:type="spellStart"/>
            <w:r w:rsidR="00506E44"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 w:rsidR="00506E44"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 w:rsidR="00506E44"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 w:rsidR="00506E44"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 w:rsidR="00506E44"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44" w:rsidRDefault="00506E44">
            <w:pPr>
              <w:pStyle w:val="a5"/>
              <w:ind w:left="860" w:hanging="8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506E44" w:rsidTr="00506E44">
        <w:tblPrEx>
          <w:tblCellMar>
            <w:top w:w="0" w:type="dxa"/>
            <w:bottom w:w="0" w:type="dxa"/>
          </w:tblCellMar>
        </w:tblPrEx>
        <w:trPr>
          <w:trHeight w:val="323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44" w:rsidRDefault="00506E44">
            <w:pPr>
              <w:pStyle w:val="a5"/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506E44" w:rsidRDefault="00506E44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506E44" w:rsidRDefault="00506E44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 и</w:t>
            </w:r>
          </w:p>
          <w:p w:rsidR="00506E44" w:rsidRDefault="00506E44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506E44" w:rsidRDefault="00506E44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506E44" w:rsidRDefault="00506E44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 и</w:t>
            </w:r>
          </w:p>
          <w:p w:rsidR="00506E44" w:rsidRDefault="00506E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</w:t>
            </w:r>
          </w:p>
          <w:p w:rsidR="00506E44" w:rsidRDefault="00506E44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506E44" w:rsidRDefault="00506E44" w:rsidP="00506E44">
            <w:pPr>
              <w:pStyle w:val="a5"/>
              <w:spacing w:line="23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органов государственной власти и органов местного самоуправления </w:t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E44" w:rsidRDefault="00506E44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506E44" w:rsidRDefault="00506E44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506E44" w:rsidRDefault="00506E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E44" w:rsidRDefault="00506E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506E44" w:rsidRDefault="00506E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506E44" w:rsidRDefault="00506E44">
            <w:pPr>
              <w:pStyle w:val="a5"/>
              <w:tabs>
                <w:tab w:val="left" w:pos="878"/>
                <w:tab w:val="left" w:pos="17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506E44" w:rsidRDefault="00506E44">
            <w:pPr>
              <w:pStyle w:val="a5"/>
              <w:tabs>
                <w:tab w:val="left" w:pos="1328"/>
                <w:tab w:val="left" w:pos="24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построение интегрированной системы управления</w:t>
            </w:r>
            <w:r>
              <w:rPr>
                <w:rStyle w:val="a4"/>
                <w:sz w:val="20"/>
                <w:szCs w:val="20"/>
              </w:rPr>
              <w:tab/>
              <w:t>рисками</w:t>
            </w:r>
            <w:r>
              <w:rPr>
                <w:rStyle w:val="a4"/>
                <w:sz w:val="20"/>
                <w:szCs w:val="20"/>
              </w:rPr>
              <w:tab/>
              <w:t xml:space="preserve">на разных уровнях управления </w:t>
            </w:r>
          </w:p>
          <w:p w:rsidR="00506E44" w:rsidRDefault="00506E44" w:rsidP="00AE3E2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44" w:rsidRDefault="00506E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506E44" w:rsidRDefault="00506E44" w:rsidP="00506E4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</w:t>
            </w:r>
            <w:r>
              <w:rPr>
                <w:sz w:val="20"/>
                <w:szCs w:val="20"/>
              </w:rPr>
              <w:t xml:space="preserve"> </w:t>
            </w:r>
            <w:r w:rsidR="005A09C2">
              <w:rPr>
                <w:rStyle w:val="a4"/>
                <w:sz w:val="20"/>
                <w:szCs w:val="20"/>
              </w:rPr>
              <w:t xml:space="preserve">прогнозировать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506E44" w:rsidRDefault="00506E4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</w:t>
            </w:r>
            <w:r w:rsidR="005A09C2">
              <w:rPr>
                <w:sz w:val="20"/>
                <w:szCs w:val="20"/>
              </w:rPr>
              <w:t xml:space="preserve"> </w:t>
            </w:r>
            <w:r w:rsidR="005A09C2">
              <w:rPr>
                <w:rStyle w:val="a4"/>
                <w:sz w:val="20"/>
                <w:szCs w:val="20"/>
              </w:rPr>
              <w:t xml:space="preserve">критические ситуации </w:t>
            </w:r>
            <w:r>
              <w:rPr>
                <w:rStyle w:val="a4"/>
                <w:sz w:val="20"/>
                <w:szCs w:val="20"/>
              </w:rPr>
              <w:t>на</w:t>
            </w:r>
            <w:r w:rsidR="005A09C2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начальном этапе</w:t>
            </w:r>
          </w:p>
          <w:p w:rsidR="00506E44" w:rsidRDefault="005A09C2" w:rsidP="005A09C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</w:t>
            </w:r>
            <w:r w:rsidR="00506E44">
              <w:rPr>
                <w:rStyle w:val="a4"/>
                <w:b/>
                <w:bCs/>
                <w:sz w:val="20"/>
                <w:szCs w:val="20"/>
              </w:rPr>
              <w:t xml:space="preserve">ков: </w:t>
            </w:r>
            <w:r w:rsidR="00506E44">
              <w:rPr>
                <w:rStyle w:val="a4"/>
                <w:sz w:val="20"/>
                <w:szCs w:val="20"/>
              </w:rPr>
              <w:t>владеть</w:t>
            </w:r>
          </w:p>
        </w:tc>
      </w:tr>
    </w:tbl>
    <w:p w:rsidR="0009045C" w:rsidRDefault="00D54FF6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09045C">
        <w:tblPrEx>
          <w:tblCellMar>
            <w:top w:w="0" w:type="dxa"/>
            <w:bottom w:w="0" w:type="dxa"/>
          </w:tblCellMar>
        </w:tblPrEx>
        <w:trPr>
          <w:trHeight w:hRule="exact" w:val="1162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D54FF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6697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45C" w:rsidRDefault="00D54FF6">
            <w:pPr>
              <w:pStyle w:val="a5"/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09045C" w:rsidRDefault="00D54FF6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09045C" w:rsidRDefault="00D54FF6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9045C" w:rsidRDefault="00D54FF6">
            <w:pPr>
              <w:pStyle w:val="a5"/>
              <w:tabs>
                <w:tab w:val="righ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09045C" w:rsidRDefault="00D54FF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09045C" w:rsidRDefault="00D54FF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09045C" w:rsidRDefault="00D54FF6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9045C" w:rsidRDefault="00D54FF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09045C" w:rsidRDefault="00D54FF6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09045C" w:rsidRDefault="00D54FF6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09045C" w:rsidRDefault="00D54FF6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09045C" w:rsidRDefault="00D54FF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регулированию </w:t>
            </w:r>
            <w:proofErr w:type="gramStart"/>
            <w:r>
              <w:rPr>
                <w:rStyle w:val="a4"/>
                <w:sz w:val="20"/>
                <w:szCs w:val="20"/>
              </w:rPr>
              <w:t>общественных</w:t>
            </w:r>
            <w:proofErr w:type="gramEnd"/>
          </w:p>
          <w:p w:rsidR="0009045C" w:rsidRDefault="00D54FF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45C" w:rsidRDefault="00D54FF6">
            <w:pPr>
              <w:pStyle w:val="a5"/>
              <w:tabs>
                <w:tab w:val="left" w:pos="1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9045C" w:rsidRDefault="00D54FF6">
            <w:pPr>
              <w:pStyle w:val="a5"/>
              <w:tabs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9045C" w:rsidRDefault="00D54FF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09045C" w:rsidRDefault="00D54FF6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9045C" w:rsidRDefault="00D54FF6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09045C" w:rsidRDefault="00D54FF6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09045C" w:rsidRDefault="00D54FF6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09045C" w:rsidRDefault="00D54FF6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09045C" w:rsidRDefault="00D54FF6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09045C" w:rsidRDefault="00D54FF6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09045C" w:rsidRDefault="00D54FF6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09045C" w:rsidRDefault="00D54FF6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09045C" w:rsidRDefault="00D54FF6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09045C" w:rsidRDefault="00D54FF6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09045C" w:rsidRDefault="00D54FF6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09045C" w:rsidRDefault="00D54FF6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09045C" w:rsidRDefault="00D54FF6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09045C" w:rsidRDefault="00D54FF6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09045C" w:rsidRDefault="00D54FF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09045C" w:rsidRDefault="0009045C">
      <w:pPr>
        <w:spacing w:after="259" w:line="1" w:lineRule="exact"/>
      </w:pPr>
    </w:p>
    <w:p w:rsidR="0009045C" w:rsidRPr="005A09C2" w:rsidRDefault="00D54FF6">
      <w:pPr>
        <w:pStyle w:val="1"/>
        <w:numPr>
          <w:ilvl w:val="0"/>
          <w:numId w:val="1"/>
        </w:numPr>
        <w:tabs>
          <w:tab w:val="left" w:pos="2308"/>
        </w:tabs>
        <w:ind w:left="1580" w:firstLine="0"/>
        <w:jc w:val="both"/>
        <w:rPr>
          <w:rStyle w:val="a3"/>
        </w:rPr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  <w:r w:rsidR="005A09C2">
        <w:rPr>
          <w:rStyle w:val="a3"/>
          <w:b/>
          <w:bCs/>
        </w:rPr>
        <w:t xml:space="preserve"> преподавателем и самостоятельную работу обучающегося</w:t>
      </w:r>
    </w:p>
    <w:p w:rsidR="005A09C2" w:rsidRPr="005A09C2" w:rsidRDefault="005A09C2" w:rsidP="005A09C2">
      <w:pPr>
        <w:pStyle w:val="1"/>
        <w:tabs>
          <w:tab w:val="left" w:pos="2308"/>
        </w:tabs>
        <w:ind w:left="1580" w:firstLine="0"/>
        <w:jc w:val="both"/>
      </w:pPr>
      <w:r>
        <w:rPr>
          <w:rStyle w:val="a3"/>
          <w:bCs/>
        </w:rPr>
        <w:t xml:space="preserve">Общая трудоемкость дисциплины составляет 4 </w:t>
      </w:r>
      <w:proofErr w:type="gramStart"/>
      <w:r>
        <w:rPr>
          <w:rStyle w:val="a3"/>
          <w:bCs/>
        </w:rPr>
        <w:t>зачетных</w:t>
      </w:r>
      <w:proofErr w:type="gramEnd"/>
      <w:r>
        <w:rPr>
          <w:rStyle w:val="a3"/>
          <w:bCs/>
        </w:rPr>
        <w:t xml:space="preserve"> единицы (144 часа)</w:t>
      </w:r>
    </w:p>
    <w:p w:rsidR="0009045C" w:rsidRDefault="0009045C">
      <w:pPr>
        <w:pStyle w:val="1"/>
        <w:ind w:left="1580" w:firstLine="0"/>
      </w:pPr>
    </w:p>
    <w:p w:rsidR="0009045C" w:rsidRDefault="0009045C">
      <w:pPr>
        <w:spacing w:line="1" w:lineRule="exact"/>
      </w:pPr>
    </w:p>
    <w:p w:rsidR="0009045C" w:rsidRDefault="00D54FF6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09045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045C" w:rsidRDefault="0009045C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045C" w:rsidRDefault="0009045C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045C" w:rsidRDefault="0009045C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9045C" w:rsidRDefault="0009045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280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280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045C" w:rsidRDefault="0009045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045C" w:rsidRDefault="00D54F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9045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5C" w:rsidRDefault="0009045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45C" w:rsidRDefault="0009045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5C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09045C" w:rsidRDefault="0009045C">
      <w:pPr>
        <w:spacing w:after="259" w:line="1" w:lineRule="exact"/>
      </w:pPr>
    </w:p>
    <w:p w:rsidR="0009045C" w:rsidRDefault="00D54FF6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09045C" w:rsidRDefault="00D54FF6">
      <w:pPr>
        <w:pStyle w:val="a7"/>
        <w:ind w:left="1687"/>
        <w:rPr>
          <w:rStyle w:val="a6"/>
          <w:b/>
          <w:bCs/>
        </w:rPr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очно-заочной форме обучения</w:t>
      </w:r>
    </w:p>
    <w:p w:rsidR="005A09C2" w:rsidRDefault="005A09C2" w:rsidP="00D54FF6">
      <w:pPr>
        <w:pStyle w:val="a7"/>
        <w:ind w:left="931"/>
        <w:rPr>
          <w:rStyle w:val="a6"/>
        </w:rPr>
      </w:pPr>
    </w:p>
    <w:p w:rsidR="005A09C2" w:rsidRDefault="005A09C2" w:rsidP="00D54FF6">
      <w:pPr>
        <w:pStyle w:val="a7"/>
        <w:ind w:left="931"/>
        <w:rPr>
          <w:rStyle w:val="a6"/>
        </w:rPr>
      </w:pPr>
    </w:p>
    <w:p w:rsidR="005A09C2" w:rsidRDefault="005A09C2" w:rsidP="00D54FF6">
      <w:pPr>
        <w:pStyle w:val="a7"/>
        <w:ind w:left="931"/>
        <w:rPr>
          <w:rStyle w:val="a6"/>
        </w:rPr>
      </w:pPr>
    </w:p>
    <w:p w:rsidR="00D54FF6" w:rsidRDefault="00D54FF6" w:rsidP="00D54FF6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D54FF6" w:rsidTr="005A09C2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D54FF6" w:rsidRDefault="00D54FF6" w:rsidP="00D54FF6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D54FF6" w:rsidRDefault="00D54FF6" w:rsidP="00D54FF6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с</w:t>
            </w:r>
            <w:proofErr w:type="gramEnd"/>
          </w:p>
          <w:p w:rsidR="00D54FF6" w:rsidRDefault="00D54FF6" w:rsidP="00D54FF6">
            <w:pPr>
              <w:pStyle w:val="a5"/>
              <w:spacing w:line="259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D54FF6" w:rsidRDefault="00D54FF6" w:rsidP="00D54FF6">
            <w:pPr>
              <w:pStyle w:val="a5"/>
              <w:spacing w:line="218" w:lineRule="auto"/>
              <w:ind w:left="360"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D54FF6" w:rsidRDefault="00D54FF6" w:rsidP="00D54FF6">
            <w:pPr>
              <w:pStyle w:val="a5"/>
              <w:spacing w:after="40"/>
              <w:ind w:left="3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>
            <w:pPr>
              <w:pStyle w:val="a5"/>
              <w:spacing w:line="252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D54FF6" w:rsidRDefault="005A09C2" w:rsidP="005A09C2">
            <w:pPr>
              <w:pStyle w:val="a5"/>
              <w:spacing w:line="252" w:lineRule="auto"/>
              <w:ind w:left="513" w:right="113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</w:t>
            </w:r>
            <w:r w:rsidR="00D54FF6">
              <w:rPr>
                <w:rStyle w:val="a4"/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</w:tcPr>
          <w:p w:rsidR="00D54FF6" w:rsidRDefault="005A09C2" w:rsidP="005A09C2">
            <w:pPr>
              <w:pStyle w:val="a5"/>
              <w:spacing w:line="252" w:lineRule="auto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Форма текущего контро</w:t>
            </w:r>
            <w:r w:rsidR="00D54FF6">
              <w:rPr>
                <w:rStyle w:val="a4"/>
                <w:b/>
                <w:bCs/>
                <w:sz w:val="22"/>
                <w:szCs w:val="22"/>
              </w:rPr>
              <w:t>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D54FF6" w:rsidRDefault="00D54FF6" w:rsidP="005A09C2">
            <w:pPr>
              <w:pStyle w:val="a5"/>
              <w:spacing w:line="252" w:lineRule="auto"/>
              <w:ind w:left="473" w:right="113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компетенции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54FF6" w:rsidRDefault="00D54FF6" w:rsidP="00D54FF6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54FF6" w:rsidRDefault="00D54FF6" w:rsidP="00D54FF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D54FF6" w:rsidRDefault="00D54FF6" w:rsidP="00D54F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D54FF6" w:rsidRDefault="00D54FF6" w:rsidP="00D54F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54FF6" w:rsidRDefault="00D54FF6" w:rsidP="00D54FF6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D54FF6" w:rsidRDefault="00D54FF6" w:rsidP="00D54FF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4FF6" w:rsidRDefault="00D54FF6" w:rsidP="00D54FF6"/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</w:pPr>
            <w:r>
              <w:rPr>
                <w:rStyle w:val="a4"/>
              </w:rPr>
              <w:t>Тема 1 Инновационная сфера как предмет экономического анализа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4FF6" w:rsidRDefault="00D54FF6" w:rsidP="00D54FF6">
            <w:pPr>
              <w:pStyle w:val="a5"/>
              <w:ind w:firstLine="0"/>
            </w:pPr>
            <w:r>
              <w:rPr>
                <w:rStyle w:val="a4"/>
              </w:rPr>
              <w:t>Тема 2 Роль инновационной деятельности в экономическом развитии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4FF6" w:rsidRDefault="00D54FF6" w:rsidP="00D54FF6">
            <w:pPr>
              <w:pStyle w:val="a5"/>
              <w:ind w:firstLine="0"/>
            </w:pPr>
            <w:r>
              <w:rPr>
                <w:rStyle w:val="a4"/>
              </w:rPr>
              <w:t xml:space="preserve">Тема 3 Анализ инструментов государственной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технической</w:t>
            </w:r>
            <w:proofErr w:type="spellEnd"/>
            <w:r>
              <w:rPr>
                <w:rStyle w:val="a4"/>
              </w:rPr>
              <w:t xml:space="preserve"> политики в развитых и развивающихся странах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4FF6" w:rsidRDefault="00D54FF6" w:rsidP="00D54FF6">
            <w:pPr>
              <w:pStyle w:val="a5"/>
              <w:ind w:firstLine="0"/>
            </w:pPr>
            <w:r>
              <w:rPr>
                <w:rStyle w:val="a4"/>
              </w:rPr>
              <w:t>Тема 4 Особенности и направления государственной политики в сфере НИОКР в современной России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D54FF6" w:rsidRDefault="00D54FF6" w:rsidP="00D54FF6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FF6" w:rsidRDefault="00D54FF6" w:rsidP="00D54F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F6" w:rsidRDefault="00D54FF6" w:rsidP="00D54FF6">
            <w:pPr>
              <w:rPr>
                <w:sz w:val="10"/>
                <w:szCs w:val="10"/>
              </w:rPr>
            </w:pPr>
          </w:p>
        </w:tc>
      </w:tr>
    </w:tbl>
    <w:p w:rsidR="00D54FF6" w:rsidRDefault="00D54FF6">
      <w:pPr>
        <w:pStyle w:val="a7"/>
        <w:ind w:left="1687"/>
      </w:pPr>
    </w:p>
    <w:p w:rsidR="0009045C" w:rsidRDefault="00D54FF6">
      <w:pPr>
        <w:spacing w:line="1" w:lineRule="exact"/>
        <w:rPr>
          <w:sz w:val="2"/>
          <w:szCs w:val="2"/>
        </w:rPr>
      </w:pPr>
      <w:r>
        <w:br w:type="page"/>
      </w:r>
    </w:p>
    <w:p w:rsidR="0009045C" w:rsidRDefault="0009045C">
      <w:pPr>
        <w:spacing w:after="259" w:line="1" w:lineRule="exact"/>
      </w:pPr>
    </w:p>
    <w:p w:rsidR="0009045C" w:rsidRDefault="00D54FF6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Ind w:w="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22"/>
      </w:tblGrid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54FF6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4FF6" w:rsidRDefault="00D54F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4FF6" w:rsidRDefault="00D54FF6">
            <w:pPr>
              <w:pStyle w:val="a5"/>
              <w:ind w:firstLine="0"/>
            </w:pPr>
            <w:r>
              <w:rPr>
                <w:rStyle w:val="a4"/>
              </w:rPr>
              <w:t>Тема 1 Инновационная сфера как предмет экономического анализа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F6" w:rsidRDefault="00D54FF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Научно-технический прогресс как фактор современного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технического</w:t>
            </w:r>
            <w:proofErr w:type="spellEnd"/>
            <w:r>
              <w:rPr>
                <w:rStyle w:val="a4"/>
              </w:rPr>
              <w:t xml:space="preserve"> развития. Формирование концепций национальных инновационных систем в условиях глобализации научно-технических связей. Основные понятия, связанные с инновационной деятельностью (инновация, изобретение, инновационный лаг, жизненный цикл инноваций и др.)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4FF6" w:rsidRDefault="00D54FF6">
            <w:pPr>
              <w:pStyle w:val="a5"/>
              <w:ind w:firstLine="0"/>
            </w:pPr>
            <w:r>
              <w:rPr>
                <w:rStyle w:val="a4"/>
              </w:rPr>
              <w:t>Тема 2 Роль инновационной деятельности в экономическом развитии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FF6" w:rsidRDefault="00D54FF6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Основные источники знаний по экономике науки и технологии. Области практического применения теории инноваций. Классификация инноваций. Инновация как процесс производства знаний. Инновационная инфраструктура.</w:t>
            </w:r>
          </w:p>
        </w:tc>
      </w:tr>
      <w:tr w:rsidR="005A09C2" w:rsidTr="005A09C2">
        <w:tblPrEx>
          <w:tblCellMar>
            <w:top w:w="0" w:type="dxa"/>
            <w:bottom w:w="0" w:type="dxa"/>
          </w:tblCellMar>
        </w:tblPrEx>
        <w:trPr>
          <w:trHeight w:hRule="exact" w:val="208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9C2" w:rsidRDefault="005A09C2" w:rsidP="005A09C2">
            <w:pPr>
              <w:pStyle w:val="a5"/>
              <w:ind w:firstLine="0"/>
            </w:pPr>
            <w:r>
              <w:rPr>
                <w:rStyle w:val="a4"/>
              </w:rPr>
              <w:t xml:space="preserve">Тема 3 Анализ инструментов </w:t>
            </w:r>
            <w:proofErr w:type="gramStart"/>
            <w:r>
              <w:rPr>
                <w:rStyle w:val="a4"/>
              </w:rPr>
              <w:t>государственной</w:t>
            </w:r>
            <w:proofErr w:type="gramEnd"/>
          </w:p>
          <w:p w:rsidR="005A09C2" w:rsidRDefault="005A09C2" w:rsidP="005A09C2">
            <w:pPr>
              <w:pStyle w:val="a5"/>
              <w:ind w:firstLine="0"/>
            </w:pPr>
            <w:r>
              <w:rPr>
                <w:rStyle w:val="a4"/>
              </w:rPr>
              <w:t>научно-технической</w:t>
            </w:r>
          </w:p>
          <w:p w:rsidR="005A09C2" w:rsidRDefault="005A09C2" w:rsidP="005A09C2">
            <w:pPr>
              <w:pStyle w:val="a5"/>
              <w:ind w:firstLine="0"/>
              <w:rPr>
                <w:rStyle w:val="a4"/>
              </w:rPr>
            </w:pPr>
            <w:r>
              <w:rPr>
                <w:rStyle w:val="a4"/>
              </w:rPr>
              <w:t>политики в развитых и развивающихся</w:t>
            </w:r>
            <w:r>
              <w:rPr>
                <w:rStyle w:val="a4"/>
              </w:rPr>
              <w:t xml:space="preserve"> странах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9C2" w:rsidRDefault="005A09C2" w:rsidP="005A09C2">
            <w:pPr>
              <w:pStyle w:val="a5"/>
              <w:ind w:firstLine="0"/>
              <w:jc w:val="both"/>
            </w:pPr>
            <w:r>
              <w:rPr>
                <w:rStyle w:val="a4"/>
              </w:rPr>
              <w:t>Инструменты государственной научно-технической политики. Роль государственных программ в инновационной деятельности. Страны, ориентированные на диффузию</w:t>
            </w:r>
          </w:p>
          <w:p w:rsidR="005A09C2" w:rsidRDefault="005A09C2" w:rsidP="005A09C2">
            <w:pPr>
              <w:pStyle w:val="a5"/>
              <w:tabs>
                <w:tab w:val="left" w:pos="1562"/>
                <w:tab w:val="left" w:pos="3489"/>
                <w:tab w:val="left" w:pos="5863"/>
              </w:tabs>
              <w:ind w:firstLine="0"/>
              <w:jc w:val="both"/>
            </w:pPr>
            <w:r>
              <w:rPr>
                <w:rStyle w:val="a4"/>
              </w:rPr>
              <w:t>технологий.</w:t>
            </w:r>
            <w:r>
              <w:rPr>
                <w:rStyle w:val="a4"/>
              </w:rPr>
              <w:tab/>
              <w:t>Экономические</w:t>
            </w:r>
            <w:r>
              <w:rPr>
                <w:rStyle w:val="a4"/>
              </w:rPr>
              <w:tab/>
              <w:t>институциональные</w:t>
            </w:r>
            <w:r>
              <w:rPr>
                <w:rStyle w:val="a4"/>
              </w:rPr>
              <w:tab/>
              <w:t>условия</w:t>
            </w:r>
          </w:p>
          <w:p w:rsidR="005A09C2" w:rsidRDefault="005A09C2" w:rsidP="005A09C2">
            <w:pPr>
              <w:pStyle w:val="a5"/>
              <w:spacing w:line="180" w:lineRule="auto"/>
              <w:ind w:firstLine="0"/>
              <w:jc w:val="both"/>
            </w:pPr>
            <w:r>
              <w:rPr>
                <w:rStyle w:val="a4"/>
              </w:rPr>
              <w:t>инноваций в этих странах. Национальные инновационные</w:t>
            </w:r>
          </w:p>
          <w:p w:rsidR="005A09C2" w:rsidRDefault="005A09C2" w:rsidP="005A09C2">
            <w:pPr>
              <w:pStyle w:val="a5"/>
              <w:ind w:firstLine="0"/>
              <w:jc w:val="both"/>
              <w:rPr>
                <w:rStyle w:val="a4"/>
              </w:rPr>
            </w:pPr>
            <w:r>
              <w:rPr>
                <w:rStyle w:val="a4"/>
              </w:rPr>
              <w:t>системы в развитых странах технологическое развитие как отражение экономического роста</w:t>
            </w:r>
          </w:p>
        </w:tc>
      </w:tr>
      <w:tr w:rsidR="00D54FF6" w:rsidTr="00D54FF6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54FF6" w:rsidRDefault="005A09C2" w:rsidP="005A09C2">
            <w:pPr>
              <w:pStyle w:val="a5"/>
              <w:ind w:firstLine="0"/>
            </w:pPr>
            <w:r>
              <w:rPr>
                <w:rStyle w:val="a4"/>
              </w:rPr>
              <w:t>Тема 4 Особенности и направления государственной политики в сфере НИОКР в современной России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F6" w:rsidRDefault="005A09C2" w:rsidP="005A09C2">
            <w:pPr>
              <w:pStyle w:val="a5"/>
              <w:tabs>
                <w:tab w:val="left" w:pos="3436"/>
              </w:tabs>
              <w:ind w:firstLine="0"/>
              <w:jc w:val="both"/>
            </w:pPr>
            <w:r>
              <w:rPr>
                <w:rStyle w:val="a4"/>
              </w:rPr>
              <w:t>Стратегии модернизации экономики России до 2030г. Формирование инновационных составляющих «новой» экономики, стратегия преобразований в сфере НИОКР. Создание национальной инновационной системы. Финансовое обеспечение научно - технической политики в современных условиях. Деятельность органов исполнительной и законодательной власти в сфере исследования разработок. Федеральные бюджетные фонды поддержки науки. Федеральные ц</w:t>
            </w:r>
            <w:r>
              <w:rPr>
                <w:rStyle w:val="a4"/>
              </w:rPr>
              <w:t>елевые и государственные научно</w:t>
            </w:r>
            <w:r>
              <w:rPr>
                <w:rStyle w:val="a4"/>
              </w:rPr>
              <w:t>-технические программы. Расходы на науку в рамках бюджета и Федеральных целевых программ.</w:t>
            </w:r>
          </w:p>
        </w:tc>
      </w:tr>
      <w:tr w:rsidR="00D54FF6" w:rsidTr="005A09C2">
        <w:tblPrEx>
          <w:tblCellMar>
            <w:top w:w="0" w:type="dxa"/>
            <w:bottom w:w="0" w:type="dxa"/>
          </w:tblCellMar>
        </w:tblPrEx>
        <w:trPr>
          <w:trHeight w:hRule="exact" w:val="2886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4FF6" w:rsidRDefault="00D54FF6">
            <w:pPr>
              <w:pStyle w:val="a5"/>
              <w:ind w:firstLine="0"/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F6" w:rsidRDefault="00D54FF6">
            <w:pPr>
              <w:pStyle w:val="a5"/>
              <w:tabs>
                <w:tab w:val="left" w:pos="3436"/>
              </w:tabs>
              <w:ind w:firstLine="0"/>
              <w:jc w:val="both"/>
            </w:pPr>
          </w:p>
        </w:tc>
      </w:tr>
    </w:tbl>
    <w:p w:rsidR="0009045C" w:rsidRDefault="0009045C">
      <w:pPr>
        <w:sectPr w:rsidR="0009045C">
          <w:footerReference w:type="default" r:id="rId12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09045C" w:rsidRDefault="0009045C">
      <w:pPr>
        <w:spacing w:after="259" w:line="1" w:lineRule="exact"/>
      </w:pPr>
    </w:p>
    <w:p w:rsidR="0009045C" w:rsidRDefault="00D54FF6">
      <w:pPr>
        <w:pStyle w:val="1"/>
        <w:numPr>
          <w:ilvl w:val="0"/>
          <w:numId w:val="2"/>
        </w:numPr>
        <w:tabs>
          <w:tab w:val="left" w:pos="1374"/>
        </w:tabs>
        <w:ind w:left="2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09045C" w:rsidRDefault="00D54FF6">
      <w:pPr>
        <w:pStyle w:val="1"/>
        <w:ind w:left="2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«Инновационная политика государства»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09045C" w:rsidRDefault="00D54FF6">
      <w:pPr>
        <w:pStyle w:val="1"/>
        <w:ind w:left="2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5A09C2">
        <w:rPr>
          <w:rStyle w:val="a3"/>
        </w:rPr>
        <w:t>Института</w:t>
      </w:r>
      <w:r>
        <w:rPr>
          <w:rStyle w:val="a3"/>
        </w:rPr>
        <w:t>.</w:t>
      </w:r>
    </w:p>
    <w:p w:rsidR="0009045C" w:rsidRDefault="00D54FF6">
      <w:pPr>
        <w:pStyle w:val="1"/>
        <w:spacing w:after="260"/>
        <w:ind w:left="2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5A09C2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9045C" w:rsidRDefault="00D54FF6">
      <w:pPr>
        <w:pStyle w:val="1"/>
        <w:numPr>
          <w:ilvl w:val="1"/>
          <w:numId w:val="2"/>
        </w:numPr>
        <w:tabs>
          <w:tab w:val="left" w:pos="2268"/>
        </w:tabs>
        <w:ind w:left="1740" w:firstLine="0"/>
        <w:jc w:val="both"/>
      </w:pPr>
      <w:r>
        <w:rPr>
          <w:rStyle w:val="a3"/>
          <w:b/>
          <w:bCs/>
        </w:rPr>
        <w:t>Подготовка к лекции</w:t>
      </w:r>
    </w:p>
    <w:p w:rsidR="0009045C" w:rsidRDefault="00D54FF6">
      <w:pPr>
        <w:pStyle w:val="1"/>
        <w:ind w:left="2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09045C" w:rsidRDefault="00D54FF6">
      <w:pPr>
        <w:pStyle w:val="1"/>
        <w:numPr>
          <w:ilvl w:val="0"/>
          <w:numId w:val="3"/>
        </w:numPr>
        <w:tabs>
          <w:tab w:val="left" w:pos="1328"/>
        </w:tabs>
        <w:spacing w:line="233" w:lineRule="auto"/>
        <w:ind w:firstLine="940"/>
        <w:jc w:val="both"/>
      </w:pPr>
      <w:r>
        <w:rPr>
          <w:rStyle w:val="a3"/>
        </w:rPr>
        <w:t>знакомит с новым учебным материалом;</w:t>
      </w:r>
    </w:p>
    <w:p w:rsidR="0009045C" w:rsidRDefault="00D54FF6">
      <w:pPr>
        <w:pStyle w:val="1"/>
        <w:numPr>
          <w:ilvl w:val="0"/>
          <w:numId w:val="3"/>
        </w:numPr>
        <w:tabs>
          <w:tab w:val="left" w:pos="1328"/>
        </w:tabs>
        <w:spacing w:line="233" w:lineRule="auto"/>
        <w:ind w:firstLine="94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09045C" w:rsidRDefault="00D54FF6">
      <w:pPr>
        <w:pStyle w:val="1"/>
        <w:numPr>
          <w:ilvl w:val="0"/>
          <w:numId w:val="3"/>
        </w:numPr>
        <w:tabs>
          <w:tab w:val="left" w:pos="1328"/>
        </w:tabs>
        <w:spacing w:line="233" w:lineRule="auto"/>
        <w:ind w:firstLine="940"/>
        <w:jc w:val="both"/>
      </w:pPr>
      <w:r>
        <w:rPr>
          <w:rStyle w:val="a3"/>
        </w:rPr>
        <w:t>систематизирует учебный материал;</w:t>
      </w:r>
    </w:p>
    <w:p w:rsidR="0009045C" w:rsidRDefault="00D54FF6">
      <w:pPr>
        <w:pStyle w:val="1"/>
        <w:numPr>
          <w:ilvl w:val="0"/>
          <w:numId w:val="3"/>
        </w:numPr>
        <w:tabs>
          <w:tab w:val="left" w:pos="1328"/>
        </w:tabs>
        <w:spacing w:line="233" w:lineRule="auto"/>
        <w:ind w:firstLine="940"/>
        <w:jc w:val="both"/>
      </w:pPr>
      <w:r>
        <w:rPr>
          <w:rStyle w:val="a3"/>
        </w:rPr>
        <w:t>ориентирует в учебном процессе.</w:t>
      </w:r>
    </w:p>
    <w:p w:rsidR="0009045C" w:rsidRDefault="00D54FF6">
      <w:pPr>
        <w:pStyle w:val="1"/>
        <w:ind w:firstLine="940"/>
        <w:jc w:val="both"/>
      </w:pPr>
      <w:r>
        <w:rPr>
          <w:rStyle w:val="a3"/>
        </w:rPr>
        <w:t>С этой целью:</w:t>
      </w:r>
    </w:p>
    <w:p w:rsidR="0009045C" w:rsidRDefault="00D54FF6">
      <w:pPr>
        <w:pStyle w:val="1"/>
        <w:numPr>
          <w:ilvl w:val="0"/>
          <w:numId w:val="4"/>
        </w:numPr>
        <w:tabs>
          <w:tab w:val="left" w:pos="1328"/>
        </w:tabs>
        <w:spacing w:line="233" w:lineRule="auto"/>
        <w:ind w:firstLine="94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09045C" w:rsidRDefault="00D54FF6">
      <w:pPr>
        <w:pStyle w:val="1"/>
        <w:numPr>
          <w:ilvl w:val="0"/>
          <w:numId w:val="4"/>
        </w:numPr>
        <w:tabs>
          <w:tab w:val="left" w:pos="1374"/>
        </w:tabs>
        <w:ind w:left="2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09045C" w:rsidRDefault="00D54FF6">
      <w:pPr>
        <w:pStyle w:val="1"/>
        <w:numPr>
          <w:ilvl w:val="0"/>
          <w:numId w:val="4"/>
        </w:numPr>
        <w:tabs>
          <w:tab w:val="left" w:pos="1374"/>
        </w:tabs>
        <w:ind w:left="2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09045C" w:rsidRDefault="00D54FF6">
      <w:pPr>
        <w:pStyle w:val="1"/>
        <w:numPr>
          <w:ilvl w:val="0"/>
          <w:numId w:val="4"/>
        </w:numPr>
        <w:tabs>
          <w:tab w:val="left" w:pos="1374"/>
        </w:tabs>
        <w:ind w:left="2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9045C" w:rsidRDefault="00D54FF6">
      <w:pPr>
        <w:pStyle w:val="1"/>
        <w:numPr>
          <w:ilvl w:val="0"/>
          <w:numId w:val="4"/>
        </w:numPr>
        <w:tabs>
          <w:tab w:val="left" w:pos="1328"/>
        </w:tabs>
        <w:spacing w:line="233" w:lineRule="auto"/>
        <w:ind w:firstLine="94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09045C" w:rsidRDefault="00D54FF6">
      <w:pPr>
        <w:pStyle w:val="1"/>
        <w:numPr>
          <w:ilvl w:val="0"/>
          <w:numId w:val="4"/>
        </w:numPr>
        <w:tabs>
          <w:tab w:val="left" w:pos="1374"/>
        </w:tabs>
        <w:spacing w:after="440"/>
        <w:ind w:left="2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09045C" w:rsidRDefault="00D54FF6">
      <w:pPr>
        <w:pStyle w:val="1"/>
        <w:numPr>
          <w:ilvl w:val="1"/>
          <w:numId w:val="2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09045C" w:rsidRDefault="00D54FF6">
      <w:pPr>
        <w:pStyle w:val="1"/>
        <w:ind w:left="80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09045C" w:rsidRDefault="00D54FF6">
      <w:pPr>
        <w:pStyle w:val="1"/>
        <w:ind w:left="80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09045C" w:rsidRDefault="00D54FF6">
      <w:pPr>
        <w:pStyle w:val="1"/>
        <w:ind w:left="152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09045C" w:rsidRDefault="00D54FF6">
      <w:pPr>
        <w:pStyle w:val="1"/>
        <w:numPr>
          <w:ilvl w:val="0"/>
          <w:numId w:val="5"/>
        </w:numPr>
        <w:tabs>
          <w:tab w:val="left" w:pos="1302"/>
        </w:tabs>
        <w:ind w:left="130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09045C" w:rsidRDefault="00D54FF6">
      <w:pPr>
        <w:pStyle w:val="1"/>
        <w:numPr>
          <w:ilvl w:val="0"/>
          <w:numId w:val="5"/>
        </w:numPr>
        <w:tabs>
          <w:tab w:val="left" w:pos="1302"/>
        </w:tabs>
        <w:ind w:left="130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09045C" w:rsidRDefault="00D54FF6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</w:t>
      </w:r>
      <w:r>
        <w:rPr>
          <w:rStyle w:val="a3"/>
        </w:rPr>
        <w:lastRenderedPageBreak/>
        <w:t xml:space="preserve">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09045C" w:rsidRDefault="00D54FF6">
      <w:pPr>
        <w:pStyle w:val="1"/>
        <w:numPr>
          <w:ilvl w:val="1"/>
          <w:numId w:val="2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09045C" w:rsidRDefault="00D54FF6">
      <w:pPr>
        <w:pStyle w:val="1"/>
        <w:ind w:left="80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5A09C2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09045C" w:rsidRDefault="00D54FF6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09045C" w:rsidRDefault="00D54FF6">
      <w:pPr>
        <w:pStyle w:val="1"/>
        <w:numPr>
          <w:ilvl w:val="1"/>
          <w:numId w:val="2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09045C" w:rsidRDefault="00D54FF6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5A09C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5A09C2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5A09C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09045C" w:rsidRDefault="005A09C2" w:rsidP="005A09C2">
      <w:pPr>
        <w:pStyle w:val="11"/>
        <w:keepNext/>
        <w:keepLines/>
        <w:numPr>
          <w:ilvl w:val="0"/>
          <w:numId w:val="2"/>
        </w:numPr>
        <w:tabs>
          <w:tab w:val="left" w:pos="2723"/>
          <w:tab w:val="left" w:pos="2763"/>
          <w:tab w:val="left" w:pos="4039"/>
          <w:tab w:val="left" w:pos="5009"/>
          <w:tab w:val="left" w:pos="5561"/>
          <w:tab w:val="left" w:pos="6986"/>
          <w:tab w:val="left" w:pos="8079"/>
        </w:tabs>
        <w:ind w:left="1520" w:firstLine="0"/>
        <w:jc w:val="both"/>
      </w:pPr>
      <w:bookmarkStart w:id="0" w:name="bookmark4"/>
      <w:proofErr w:type="gramStart"/>
      <w:r>
        <w:rPr>
          <w:rStyle w:val="10"/>
          <w:b/>
          <w:bCs/>
        </w:rPr>
        <w:t>Фонд оценочных средств</w:t>
      </w:r>
      <w:r>
        <w:rPr>
          <w:rStyle w:val="10"/>
          <w:b/>
          <w:bCs/>
        </w:rPr>
        <w:tab/>
        <w:t>для проведения текущей</w:t>
      </w:r>
      <w:r>
        <w:rPr>
          <w:rStyle w:val="10"/>
          <w:b/>
          <w:bCs/>
        </w:rPr>
        <w:tab/>
        <w:t xml:space="preserve">и </w:t>
      </w:r>
      <w:r w:rsidR="00D54FF6">
        <w:rPr>
          <w:rStyle w:val="10"/>
          <w:b/>
          <w:bCs/>
        </w:rPr>
        <w:t>промежуточной</w:t>
      </w:r>
      <w:bookmarkEnd w:id="0"/>
      <w:r>
        <w:t xml:space="preserve"> </w:t>
      </w:r>
      <w:r w:rsidR="00D54FF6" w:rsidRPr="005A09C2">
        <w:rPr>
          <w:rStyle w:val="10"/>
          <w:b/>
          <w:bCs/>
        </w:rPr>
        <w:t>аттестаций обучающихся по учебной дисциплине</w:t>
      </w:r>
      <w:proofErr w:type="gramEnd"/>
    </w:p>
    <w:p w:rsidR="0009045C" w:rsidRDefault="00D54FF6">
      <w:pPr>
        <w:pStyle w:val="1"/>
        <w:numPr>
          <w:ilvl w:val="1"/>
          <w:numId w:val="2"/>
        </w:numPr>
        <w:tabs>
          <w:tab w:val="left" w:pos="1994"/>
          <w:tab w:val="left" w:pos="2723"/>
          <w:tab w:val="left" w:pos="4039"/>
          <w:tab w:val="left" w:pos="4995"/>
          <w:tab w:val="left" w:pos="6976"/>
          <w:tab w:val="left" w:pos="8063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09045C" w:rsidRDefault="00D54FF6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09045C" w:rsidRDefault="00D54FF6">
      <w:pPr>
        <w:pStyle w:val="1"/>
        <w:numPr>
          <w:ilvl w:val="1"/>
          <w:numId w:val="2"/>
        </w:numPr>
        <w:tabs>
          <w:tab w:val="left" w:pos="1996"/>
        </w:tabs>
        <w:spacing w:after="40"/>
        <w:ind w:left="800" w:firstLine="720"/>
        <w:jc w:val="both"/>
      </w:pPr>
      <w:r>
        <w:rPr>
          <w:rStyle w:val="a3"/>
        </w:rPr>
        <w:t xml:space="preserve">В ходе реализации дисциплины «Инновационная политика государства»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09045C" w:rsidRDefault="00D54FF6">
      <w:pPr>
        <w:pStyle w:val="1"/>
        <w:numPr>
          <w:ilvl w:val="1"/>
          <w:numId w:val="2"/>
        </w:numPr>
        <w:tabs>
          <w:tab w:val="left" w:pos="1994"/>
        </w:tabs>
        <w:spacing w:after="120"/>
        <w:ind w:left="1520" w:firstLine="0"/>
        <w:jc w:val="both"/>
      </w:pPr>
      <w:r>
        <w:rPr>
          <w:rStyle w:val="a3"/>
        </w:rPr>
        <w:t>Форма проведения</w:t>
      </w:r>
      <w:r w:rsidR="00384BCA">
        <w:rPr>
          <w:rStyle w:val="a3"/>
        </w:rPr>
        <w:t xml:space="preserve"> проме</w:t>
      </w:r>
      <w:r>
        <w:rPr>
          <w:rStyle w:val="a3"/>
        </w:rPr>
        <w:t>жуточн</w:t>
      </w:r>
      <w:r w:rsidR="00384BCA">
        <w:rPr>
          <w:rStyle w:val="a3"/>
        </w:rPr>
        <w:t>ой аттестац</w:t>
      </w:r>
      <w:r>
        <w:rPr>
          <w:rStyle w:val="a3"/>
        </w:rPr>
        <w:t>ии – экзамен.</w:t>
      </w:r>
    </w:p>
    <w:p w:rsidR="0009045C" w:rsidRDefault="00D54FF6">
      <w:pPr>
        <w:pStyle w:val="1"/>
        <w:numPr>
          <w:ilvl w:val="0"/>
          <w:numId w:val="2"/>
        </w:numPr>
        <w:tabs>
          <w:tab w:val="left" w:pos="1928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9045C" w:rsidRDefault="00D54FF6">
      <w:pPr>
        <w:pStyle w:val="1"/>
        <w:numPr>
          <w:ilvl w:val="1"/>
          <w:numId w:val="2"/>
        </w:numPr>
        <w:tabs>
          <w:tab w:val="left" w:pos="1948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9045C" w:rsidRDefault="00D54FF6">
      <w:pPr>
        <w:pStyle w:val="1"/>
        <w:numPr>
          <w:ilvl w:val="0"/>
          <w:numId w:val="6"/>
        </w:numPr>
        <w:tabs>
          <w:tab w:val="left" w:pos="1928"/>
        </w:tabs>
        <w:ind w:left="800" w:firstLine="0"/>
        <w:jc w:val="both"/>
      </w:pPr>
      <w:r>
        <w:rPr>
          <w:rStyle w:val="a3"/>
        </w:rPr>
        <w:t>Ос</w:t>
      </w:r>
      <w:r w:rsidR="00384BCA">
        <w:rPr>
          <w:rStyle w:val="a3"/>
        </w:rPr>
        <w:t>новы экономической безопасности</w:t>
      </w:r>
      <w:r>
        <w:rPr>
          <w:rStyle w:val="a3"/>
        </w:rPr>
        <w:t xml:space="preserve">: учебное пособие /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>, О. В. Сараджева, С. Я. Лебедев [и др.]. – 2-е</w:t>
      </w:r>
      <w:r w:rsidR="00384BCA">
        <w:rPr>
          <w:rStyle w:val="a3"/>
        </w:rPr>
        <w:t xml:space="preserve"> изд., </w:t>
      </w:r>
      <w:proofErr w:type="spellStart"/>
      <w:r w:rsidR="00384BCA">
        <w:rPr>
          <w:rStyle w:val="a3"/>
        </w:rPr>
        <w:t>перераб</w:t>
      </w:r>
      <w:proofErr w:type="spellEnd"/>
      <w:r w:rsidR="00384BCA">
        <w:rPr>
          <w:rStyle w:val="a3"/>
        </w:rPr>
        <w:t xml:space="preserve">. и доп. – Москва: </w:t>
      </w:r>
      <w:proofErr w:type="spellStart"/>
      <w:r w:rsidR="00384BCA">
        <w:rPr>
          <w:rStyle w:val="a3"/>
        </w:rPr>
        <w:t>Юнити</w:t>
      </w:r>
      <w:proofErr w:type="spellEnd"/>
      <w:r w:rsidR="00384BCA">
        <w:rPr>
          <w:rStyle w:val="a3"/>
        </w:rPr>
        <w:t>-Дана, 2022. – 336 с.</w:t>
      </w:r>
      <w:r>
        <w:rPr>
          <w:rStyle w:val="a3"/>
        </w:rPr>
        <w:t xml:space="preserve">: 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D54FF6">
        <w:rPr>
          <w:rStyle w:val="a3"/>
          <w:lang w:eastAsia="en-US"/>
        </w:rPr>
        <w:t>:</w:t>
      </w:r>
      <w:hyperlink r:id="rId13" w:history="1">
        <w:r w:rsidRPr="00D54FF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4FF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4FF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4FF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4FF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4FF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4FF6">
          <w:rPr>
            <w:rStyle w:val="a3"/>
            <w:u w:val="single"/>
            <w:lang w:eastAsia="en-US"/>
          </w:rPr>
          <w:t>=690541</w:t>
        </w:r>
        <w:r w:rsidRPr="00D54FF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4FF6">
        <w:rPr>
          <w:rStyle w:val="a3"/>
          <w:lang w:eastAsia="en-US"/>
        </w:rPr>
        <w:t xml:space="preserve"> 978</w:t>
      </w:r>
      <w:r w:rsidRPr="00D54FF6">
        <w:rPr>
          <w:rStyle w:val="a3"/>
          <w:lang w:eastAsia="en-US"/>
        </w:rPr>
        <w:softHyphen/>
        <w:t>5-238-03538-3.</w:t>
      </w:r>
      <w:r w:rsidR="00384BCA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09045C" w:rsidRDefault="00D54FF6">
      <w:pPr>
        <w:pStyle w:val="1"/>
        <w:numPr>
          <w:ilvl w:val="0"/>
          <w:numId w:val="6"/>
        </w:numPr>
        <w:tabs>
          <w:tab w:val="left" w:pos="1928"/>
        </w:tabs>
        <w:spacing w:after="340"/>
        <w:ind w:left="800" w:firstLine="0"/>
        <w:jc w:val="both"/>
      </w:pP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, А. П. Управле</w:t>
      </w:r>
      <w:r w:rsidR="00384BCA">
        <w:rPr>
          <w:rStyle w:val="a3"/>
        </w:rPr>
        <w:t>ние инновационной деятельностью</w:t>
      </w:r>
      <w:r>
        <w:rPr>
          <w:rStyle w:val="a3"/>
        </w:rPr>
        <w:t xml:space="preserve">: учебник / А. П. </w:t>
      </w:r>
      <w:proofErr w:type="spellStart"/>
      <w:r>
        <w:rPr>
          <w:rStyle w:val="a3"/>
        </w:rPr>
        <w:t>Агарков</w:t>
      </w:r>
      <w:proofErr w:type="spellEnd"/>
      <w:r>
        <w:rPr>
          <w:rStyle w:val="a3"/>
        </w:rPr>
        <w:t>, Р. С. Голов. – 3-е изд. – Москв</w:t>
      </w:r>
      <w:r w:rsidR="00384BCA">
        <w:rPr>
          <w:rStyle w:val="a3"/>
        </w:rPr>
        <w:t>а: Дашков и</w:t>
      </w:r>
      <w:proofErr w:type="gramStart"/>
      <w:r w:rsidR="00384BCA">
        <w:rPr>
          <w:rStyle w:val="a3"/>
        </w:rPr>
        <w:t xml:space="preserve"> К</w:t>
      </w:r>
      <w:proofErr w:type="gramEnd"/>
      <w:r w:rsidR="00384BCA">
        <w:rPr>
          <w:rStyle w:val="a3"/>
        </w:rPr>
        <w:t>°, 2021. – 208 с.</w:t>
      </w:r>
      <w:r>
        <w:rPr>
          <w:rStyle w:val="a3"/>
        </w:rPr>
        <w:t xml:space="preserve">: табл., схем.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D54FF6">
        <w:rPr>
          <w:rStyle w:val="a3"/>
          <w:lang w:eastAsia="en-US"/>
        </w:rPr>
        <w:t>:</w:t>
      </w:r>
      <w:hyperlink r:id="rId14" w:history="1">
        <w:r w:rsidRPr="00D54FF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4FF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4FF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4FF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4FF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4FF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4FF6">
          <w:rPr>
            <w:rStyle w:val="a3"/>
            <w:u w:val="single"/>
            <w:lang w:eastAsia="en-US"/>
          </w:rPr>
          <w:t>=621837</w:t>
        </w:r>
        <w:r w:rsidRPr="00D54FF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4FF6">
        <w:rPr>
          <w:rStyle w:val="a3"/>
          <w:lang w:eastAsia="en-US"/>
        </w:rPr>
        <w:t xml:space="preserve"> 978</w:t>
      </w:r>
      <w:r w:rsidRPr="00D54FF6">
        <w:rPr>
          <w:rStyle w:val="a3"/>
          <w:lang w:eastAsia="en-US"/>
        </w:rPr>
        <w:softHyphen/>
        <w:t>5-394-04385-7.</w:t>
      </w:r>
      <w:r>
        <w:rPr>
          <w:rStyle w:val="a3"/>
        </w:rPr>
        <w:t xml:space="preserve"> – Текст : электронный</w:t>
      </w:r>
      <w:proofErr w:type="gramStart"/>
      <w:r>
        <w:rPr>
          <w:rStyle w:val="a3"/>
        </w:rPr>
        <w:t>.</w:t>
      </w:r>
      <w:proofErr w:type="gramEnd"/>
    </w:p>
    <w:p w:rsidR="0009045C" w:rsidRDefault="00D54FF6">
      <w:pPr>
        <w:pStyle w:val="1"/>
        <w:numPr>
          <w:ilvl w:val="1"/>
          <w:numId w:val="2"/>
        </w:numPr>
        <w:tabs>
          <w:tab w:val="left" w:pos="1955"/>
        </w:tabs>
        <w:ind w:left="1520" w:firstLine="0"/>
        <w:jc w:val="both"/>
      </w:pPr>
      <w:r>
        <w:rPr>
          <w:rStyle w:val="a3"/>
          <w:b/>
          <w:bCs/>
        </w:rPr>
        <w:t>. Дополнительная литература</w:t>
      </w:r>
    </w:p>
    <w:p w:rsidR="0009045C" w:rsidRDefault="00D54FF6">
      <w:pPr>
        <w:pStyle w:val="1"/>
        <w:numPr>
          <w:ilvl w:val="0"/>
          <w:numId w:val="7"/>
        </w:numPr>
        <w:tabs>
          <w:tab w:val="left" w:pos="1928"/>
        </w:tabs>
        <w:ind w:left="800" w:firstLine="0"/>
        <w:jc w:val="both"/>
      </w:pPr>
      <w:proofErr w:type="spellStart"/>
      <w:r>
        <w:rPr>
          <w:rStyle w:val="a3"/>
        </w:rPr>
        <w:t>Аверченков</w:t>
      </w:r>
      <w:proofErr w:type="spellEnd"/>
      <w:r>
        <w:rPr>
          <w:rStyle w:val="a3"/>
        </w:rPr>
        <w:t>, В. И. Инновационный менеджмент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И. </w:t>
      </w:r>
      <w:proofErr w:type="spellStart"/>
      <w:r>
        <w:rPr>
          <w:rStyle w:val="a3"/>
        </w:rPr>
        <w:t>Аверчен</w:t>
      </w:r>
      <w:r w:rsidR="00384BCA">
        <w:rPr>
          <w:rStyle w:val="a3"/>
        </w:rPr>
        <w:t>ков</w:t>
      </w:r>
      <w:proofErr w:type="spellEnd"/>
      <w:r w:rsidR="00384BCA">
        <w:rPr>
          <w:rStyle w:val="a3"/>
        </w:rPr>
        <w:t>. – 4-е изд., стер. – Москва</w:t>
      </w:r>
      <w:r>
        <w:rPr>
          <w:rStyle w:val="a3"/>
        </w:rPr>
        <w:t xml:space="preserve">: </w:t>
      </w:r>
      <w:proofErr w:type="gramStart"/>
      <w:r>
        <w:rPr>
          <w:rStyle w:val="a3"/>
        </w:rPr>
        <w:t>ФЛИНТА, 2021. – 293 с. : ил., схем., табл. – Режим доступа: по подписке.</w:t>
      </w:r>
      <w:proofErr w:type="gramEnd"/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URL</w:t>
      </w:r>
      <w:r w:rsidRPr="00D54FF6">
        <w:rPr>
          <w:rStyle w:val="a3"/>
          <w:lang w:eastAsia="en-US"/>
        </w:rPr>
        <w:t>:</w:t>
      </w:r>
      <w:hyperlink r:id="rId15" w:history="1">
        <w:r w:rsidRPr="00D54FF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4FF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4FF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4FF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4FF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4FF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4FF6">
          <w:rPr>
            <w:rStyle w:val="a3"/>
            <w:u w:val="single"/>
            <w:lang w:eastAsia="en-US"/>
          </w:rPr>
          <w:t>=93262</w:t>
        </w:r>
        <w:r w:rsidRPr="00D54FF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4FF6">
        <w:rPr>
          <w:rStyle w:val="a3"/>
          <w:lang w:eastAsia="en-US"/>
        </w:rPr>
        <w:t xml:space="preserve"> </w:t>
      </w:r>
      <w:r w:rsidR="00384BCA">
        <w:rPr>
          <w:rStyle w:val="a3"/>
        </w:rPr>
        <w:t>978-5-9765-1255-9. – Текст</w:t>
      </w:r>
      <w:r>
        <w:rPr>
          <w:rStyle w:val="a3"/>
        </w:rPr>
        <w:t>: электронный.</w:t>
      </w:r>
    </w:p>
    <w:p w:rsidR="0009045C" w:rsidRDefault="00D54FF6">
      <w:pPr>
        <w:pStyle w:val="1"/>
        <w:numPr>
          <w:ilvl w:val="0"/>
          <w:numId w:val="7"/>
        </w:numPr>
        <w:tabs>
          <w:tab w:val="left" w:pos="1928"/>
        </w:tabs>
        <w:spacing w:after="260"/>
        <w:ind w:left="800" w:firstLine="0"/>
        <w:jc w:val="both"/>
      </w:pPr>
      <w:r>
        <w:rPr>
          <w:rStyle w:val="a3"/>
        </w:rPr>
        <w:t>Государственное регулировани</w:t>
      </w:r>
      <w:r w:rsidR="00384BCA">
        <w:rPr>
          <w:rStyle w:val="a3"/>
        </w:rPr>
        <w:t>е национальной экономики</w:t>
      </w:r>
      <w:r>
        <w:rPr>
          <w:rStyle w:val="a3"/>
        </w:rPr>
        <w:t xml:space="preserve">: учебник / Ю. Г. </w:t>
      </w:r>
      <w:proofErr w:type="spellStart"/>
      <w:r>
        <w:rPr>
          <w:rStyle w:val="a3"/>
        </w:rPr>
        <w:lastRenderedPageBreak/>
        <w:t>Голоктионова</w:t>
      </w:r>
      <w:proofErr w:type="spellEnd"/>
      <w:r>
        <w:rPr>
          <w:rStyle w:val="a3"/>
        </w:rPr>
        <w:t>, Т. Н.</w:t>
      </w:r>
      <w:r w:rsidR="00384BCA">
        <w:rPr>
          <w:rStyle w:val="a3"/>
        </w:rPr>
        <w:t xml:space="preserve"> Бабич, Ю. В. </w:t>
      </w:r>
      <w:proofErr w:type="spellStart"/>
      <w:r w:rsidR="00384BCA">
        <w:rPr>
          <w:rStyle w:val="a3"/>
        </w:rPr>
        <w:t>Вертакова</w:t>
      </w:r>
      <w:proofErr w:type="spellEnd"/>
      <w:r w:rsidR="00384BCA">
        <w:rPr>
          <w:rStyle w:val="a3"/>
        </w:rPr>
        <w:t xml:space="preserve"> [и др.]</w:t>
      </w:r>
      <w:r>
        <w:rPr>
          <w:rStyle w:val="a3"/>
        </w:rPr>
        <w:t>; под ред. Д. Е. Сорокина,</w:t>
      </w:r>
      <w:r w:rsidR="00384BCA">
        <w:rPr>
          <w:rStyle w:val="a3"/>
        </w:rPr>
        <w:t xml:space="preserve"> С. В. </w:t>
      </w:r>
      <w:proofErr w:type="spellStart"/>
      <w:r w:rsidR="00384BCA">
        <w:rPr>
          <w:rStyle w:val="a3"/>
        </w:rPr>
        <w:t>Шманева</w:t>
      </w:r>
      <w:proofErr w:type="spellEnd"/>
      <w:r w:rsidR="00384BCA">
        <w:rPr>
          <w:rStyle w:val="a3"/>
        </w:rPr>
        <w:t>, И. Л. Юрзиновой</w:t>
      </w:r>
      <w:r>
        <w:rPr>
          <w:rStyle w:val="a3"/>
        </w:rPr>
        <w:t>; Финансовый университет при Правительстве</w:t>
      </w:r>
      <w:r w:rsidR="00384BCA">
        <w:rPr>
          <w:rStyle w:val="a3"/>
        </w:rPr>
        <w:t xml:space="preserve"> Российской Федерации. – Москва</w:t>
      </w:r>
      <w:r>
        <w:rPr>
          <w:rStyle w:val="a3"/>
        </w:rPr>
        <w:t xml:space="preserve">: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D54FF6">
        <w:rPr>
          <w:rStyle w:val="a3"/>
          <w:lang w:eastAsia="en-US"/>
        </w:rPr>
        <w:t>:</w:t>
      </w:r>
      <w:hyperlink r:id="rId16" w:history="1">
        <w:r w:rsidRPr="00D54FF6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D54FF6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D54FF6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D54FF6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D54FF6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D54FF6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D54FF6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D54FF6">
          <w:rPr>
            <w:rStyle w:val="a3"/>
            <w:u w:val="single"/>
            <w:lang w:eastAsia="en-US"/>
          </w:rPr>
          <w:t>=612067</w:t>
        </w:r>
        <w:r w:rsidRPr="00D54FF6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54FF6">
        <w:rPr>
          <w:rStyle w:val="a3"/>
          <w:lang w:eastAsia="en-US"/>
        </w:rPr>
        <w:t xml:space="preserve"> </w:t>
      </w:r>
      <w:r w:rsidR="00384BCA">
        <w:rPr>
          <w:rStyle w:val="a3"/>
        </w:rPr>
        <w:t>978-5-00172-032-4. – Текст</w:t>
      </w:r>
      <w:r>
        <w:rPr>
          <w:rStyle w:val="a3"/>
        </w:rPr>
        <w:t>: электронный.</w:t>
      </w:r>
    </w:p>
    <w:p w:rsidR="0009045C" w:rsidRDefault="00D54FF6">
      <w:pPr>
        <w:pStyle w:val="1"/>
        <w:numPr>
          <w:ilvl w:val="0"/>
          <w:numId w:val="2"/>
        </w:numPr>
        <w:tabs>
          <w:tab w:val="left" w:pos="2625"/>
          <w:tab w:val="left" w:pos="5371"/>
          <w:tab w:val="left" w:pos="6399"/>
          <w:tab w:val="left" w:pos="8851"/>
        </w:tabs>
        <w:ind w:left="1520" w:firstLine="0"/>
        <w:jc w:val="both"/>
      </w:pPr>
      <w:r>
        <w:rPr>
          <w:rStyle w:val="a3"/>
          <w:b/>
          <w:bCs/>
        </w:rPr>
        <w:t>Материально-техническ</w:t>
      </w:r>
      <w:r w:rsidR="00384BCA">
        <w:rPr>
          <w:rStyle w:val="a3"/>
          <w:b/>
          <w:bCs/>
        </w:rPr>
        <w:t xml:space="preserve">ая база, информационные </w:t>
      </w:r>
      <w:r>
        <w:rPr>
          <w:rStyle w:val="a3"/>
          <w:b/>
          <w:bCs/>
        </w:rPr>
        <w:t>технологии,</w:t>
      </w:r>
    </w:p>
    <w:p w:rsidR="0009045C" w:rsidRDefault="00D54FF6">
      <w:pPr>
        <w:pStyle w:val="1"/>
        <w:ind w:firstLine="80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</w:t>
      </w:r>
    </w:p>
    <w:p w:rsidR="0009045C" w:rsidRDefault="00D54FF6">
      <w:pPr>
        <w:pStyle w:val="1"/>
        <w:ind w:firstLine="800"/>
        <w:jc w:val="both"/>
      </w:pPr>
      <w:r>
        <w:rPr>
          <w:rStyle w:val="a3"/>
          <w:b/>
          <w:bCs/>
        </w:rPr>
        <w:t>системы</w:t>
      </w:r>
    </w:p>
    <w:p w:rsidR="0009045C" w:rsidRDefault="00D54FF6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9045C" w:rsidRDefault="00D54FF6">
      <w:pPr>
        <w:pStyle w:val="1"/>
        <w:numPr>
          <w:ilvl w:val="0"/>
          <w:numId w:val="8"/>
        </w:numPr>
        <w:tabs>
          <w:tab w:val="left" w:pos="2648"/>
          <w:tab w:val="left" w:pos="9951"/>
        </w:tabs>
        <w:ind w:left="80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09045C" w:rsidRDefault="00D54FF6">
      <w:pPr>
        <w:pStyle w:val="1"/>
        <w:ind w:firstLine="800"/>
        <w:jc w:val="both"/>
      </w:pPr>
      <w:r>
        <w:rPr>
          <w:rStyle w:val="a3"/>
        </w:rPr>
        <w:t>помещение 10</w:t>
      </w:r>
    </w:p>
    <w:p w:rsidR="0009045C" w:rsidRDefault="00D54FF6">
      <w:pPr>
        <w:pStyle w:val="1"/>
        <w:ind w:left="80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09045C" w:rsidRDefault="00D54FF6">
      <w:pPr>
        <w:pStyle w:val="1"/>
        <w:tabs>
          <w:tab w:val="left" w:pos="4060"/>
        </w:tabs>
        <w:ind w:left="80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D54FF6">
        <w:rPr>
          <w:rStyle w:val="a3"/>
          <w:lang w:eastAsia="en-US"/>
        </w:rPr>
        <w:t>-</w:t>
      </w:r>
    </w:p>
    <w:p w:rsidR="0009045C" w:rsidRDefault="00D54FF6">
      <w:pPr>
        <w:pStyle w:val="1"/>
        <w:ind w:left="80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</w:t>
      </w:r>
    </w:p>
    <w:p w:rsidR="0009045C" w:rsidRDefault="00D54FF6">
      <w:pPr>
        <w:pStyle w:val="1"/>
        <w:ind w:firstLine="800"/>
        <w:jc w:val="both"/>
      </w:pPr>
      <w:r>
        <w:rPr>
          <w:rStyle w:val="a3"/>
        </w:rPr>
        <w:t>для преподавателя.</w:t>
      </w:r>
    </w:p>
    <w:p w:rsidR="0009045C" w:rsidRPr="00D54FF6" w:rsidRDefault="00D54FF6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Оборудованная скамья для подсудимого. Стол для председателя суда. Три кресла. Флаг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Российской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Федерации</w:t>
      </w:r>
      <w:r w:rsidRPr="00D54FF6">
        <w:rPr>
          <w:rStyle w:val="a3"/>
          <w:lang w:val="en-US"/>
        </w:rPr>
        <w:t xml:space="preserve">, </w:t>
      </w:r>
      <w:r>
        <w:rPr>
          <w:rStyle w:val="a3"/>
        </w:rPr>
        <w:t>Герб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Российской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Федерации</w:t>
      </w:r>
      <w:r w:rsidRPr="00D54FF6">
        <w:rPr>
          <w:rStyle w:val="a3"/>
          <w:lang w:val="en-US"/>
        </w:rPr>
        <w:t>.</w:t>
      </w:r>
    </w:p>
    <w:p w:rsidR="0009045C" w:rsidRPr="00D54FF6" w:rsidRDefault="00D54FF6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54FF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54FF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54FF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54FF6">
        <w:rPr>
          <w:rStyle w:val="a3"/>
          <w:lang w:val="en-US"/>
        </w:rPr>
        <w:t>2007</w:t>
      </w:r>
    </w:p>
    <w:p w:rsidR="0009045C" w:rsidRPr="00D54FF6" w:rsidRDefault="00D54FF6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4FF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4FF6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D54FF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09045C" w:rsidRDefault="00D54FF6">
      <w:pPr>
        <w:pStyle w:val="1"/>
        <w:spacing w:after="60"/>
        <w:ind w:left="480" w:firstLine="104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26 </w:t>
      </w:r>
      <w:proofErr w:type="spellStart"/>
      <w:proofErr w:type="gramStart"/>
      <w:r>
        <w:rPr>
          <w:rStyle w:val="a3"/>
        </w:rPr>
        <w:t>ок</w:t>
      </w:r>
      <w:proofErr w:type="spellEnd"/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 xml:space="preserve">года с ООО «Технологические </w:t>
      </w:r>
      <w:r w:rsidRPr="00D54FF6">
        <w:rPr>
          <w:rStyle w:val="a3"/>
          <w:color w:val="0051B6"/>
          <w:lang w:eastAsia="en-US"/>
        </w:rPr>
        <w:t xml:space="preserve"> </w:t>
      </w:r>
      <w:r>
        <w:rPr>
          <w:rStyle w:val="a3"/>
        </w:rPr>
        <w:t xml:space="preserve">правовые системы» о предоставление </w:t>
      </w:r>
      <w:proofErr w:type="spellStart"/>
      <w:r>
        <w:rPr>
          <w:rStyle w:val="a3"/>
        </w:rPr>
        <w:t>дос</w:t>
      </w:r>
      <w:proofErr w:type="spellEnd"/>
      <w:r>
        <w:rPr>
          <w:rStyle w:val="a3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ой системе «Удаленное</w:t>
      </w:r>
    </w:p>
    <w:p w:rsidR="0009045C" w:rsidRDefault="00D54FF6">
      <w:pPr>
        <w:pStyle w:val="20"/>
        <w:spacing w:after="160"/>
        <w:ind w:left="1180"/>
        <w:jc w:val="both"/>
      </w:pPr>
      <w:r>
        <w:br w:type="page"/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09045C" w:rsidRDefault="00D54FF6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9045C" w:rsidRDefault="00D54FF6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9045C" w:rsidRPr="00D54FF6" w:rsidRDefault="00D54FF6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54FF6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54FF6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54FF6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54F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54FF6">
        <w:rPr>
          <w:rStyle w:val="a3"/>
          <w:lang w:val="en-US"/>
        </w:rPr>
        <w:t>2007</w:t>
      </w:r>
    </w:p>
    <w:p w:rsidR="0009045C" w:rsidRPr="00D54FF6" w:rsidRDefault="00D54FF6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D54FF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54FF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54FF6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54FF6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09045C" w:rsidRDefault="00D54FF6">
      <w:pPr>
        <w:pStyle w:val="1"/>
        <w:numPr>
          <w:ilvl w:val="0"/>
          <w:numId w:val="9"/>
        </w:numPr>
        <w:tabs>
          <w:tab w:val="left" w:pos="1840"/>
        </w:tabs>
        <w:spacing w:line="228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54FF6">
        <w:rPr>
          <w:rStyle w:val="a3"/>
          <w:lang w:eastAsia="en-US"/>
        </w:rPr>
        <w:t>:</w:t>
      </w:r>
      <w:hyperlink r:id="rId17" w:history="1">
        <w:r w:rsidRPr="00D54FF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54FF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54FF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9045C" w:rsidRDefault="00D54FF6">
      <w:pPr>
        <w:pStyle w:val="1"/>
        <w:numPr>
          <w:ilvl w:val="0"/>
          <w:numId w:val="9"/>
        </w:numPr>
        <w:tabs>
          <w:tab w:val="left" w:pos="1840"/>
        </w:tabs>
        <w:spacing w:line="228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54FF6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D54FF6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D54FF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9045C" w:rsidRDefault="00D54FF6">
      <w:pPr>
        <w:pStyle w:val="1"/>
        <w:numPr>
          <w:ilvl w:val="0"/>
          <w:numId w:val="9"/>
        </w:numPr>
        <w:tabs>
          <w:tab w:val="left" w:pos="1840"/>
        </w:tabs>
        <w:spacing w:line="228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54FF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54FF6">
        <w:rPr>
          <w:rStyle w:val="a3"/>
          <w:lang w:eastAsia="en-US"/>
        </w:rPr>
        <w:t>:</w:t>
      </w:r>
      <w:hyperlink r:id="rId19" w:history="1">
        <w:r w:rsidRPr="00D54FF6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54FF6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D54FF6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9045C" w:rsidRDefault="00D54FF6" w:rsidP="00384BCA">
      <w:pPr>
        <w:pStyle w:val="1"/>
        <w:numPr>
          <w:ilvl w:val="0"/>
          <w:numId w:val="9"/>
        </w:numPr>
        <w:tabs>
          <w:tab w:val="left" w:pos="1840"/>
        </w:tabs>
        <w:spacing w:after="260" w:line="228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384BC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384BCA">
        <w:rPr>
          <w:rStyle w:val="a3"/>
        </w:rPr>
        <w:t xml:space="preserve"> </w:t>
      </w:r>
      <w:hyperlink r:id="rId20" w:history="1">
        <w:r w:rsidR="00384BCA" w:rsidRPr="00DE455F">
          <w:rPr>
            <w:rStyle w:val="ac"/>
          </w:rPr>
          <w:t>https://рибиу.рф</w:t>
        </w:r>
      </w:hyperlink>
      <w:r w:rsidR="00384BCA">
        <w:rPr>
          <w:rStyle w:val="a3"/>
        </w:rPr>
        <w:t xml:space="preserve"> 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9045C" w:rsidRDefault="00D54FF6">
      <w:pPr>
        <w:pStyle w:val="1"/>
        <w:numPr>
          <w:ilvl w:val="0"/>
          <w:numId w:val="10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9045C" w:rsidRDefault="00D54FF6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9045C" w:rsidRDefault="00D54FF6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21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09045C" w:rsidRDefault="00D54FF6">
      <w:pPr>
        <w:pStyle w:val="1"/>
        <w:ind w:firstLine="820"/>
        <w:jc w:val="both"/>
      </w:pPr>
      <w:hyperlink r:id="rId23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09045C" w:rsidRDefault="00D54FF6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/</w:t>
        </w:r>
      </w:hyperlink>
    </w:p>
    <w:p w:rsidR="0009045C" w:rsidRDefault="00D54FF6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045C" w:rsidRDefault="00D54FF6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D54FF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045C" w:rsidRDefault="00D54FF6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54FF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D54FF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045C" w:rsidRDefault="00D54FF6" w:rsidP="00384BCA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384BCA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384BCA" w:rsidRPr="00384BCA">
        <w:t xml:space="preserve"> </w:t>
      </w:r>
      <w:hyperlink r:id="rId28" w:history="1">
        <w:r w:rsidR="00384BCA" w:rsidRPr="00DE455F">
          <w:rPr>
            <w:rStyle w:val="ac"/>
          </w:rPr>
          <w:t>https://рибиу.рф</w:t>
        </w:r>
      </w:hyperlink>
      <w:r w:rsidR="00384BCA">
        <w:rPr>
          <w:rStyle w:val="a3"/>
        </w:rPr>
        <w:t xml:space="preserve"> </w:t>
      </w:r>
      <w:r w:rsidR="00384BCA">
        <w:t xml:space="preserve"> </w:t>
      </w:r>
    </w:p>
    <w:p w:rsidR="0009045C" w:rsidRDefault="00D54FF6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9045C" w:rsidRDefault="00D54FF6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84BCA" w:rsidRDefault="00D54FF6" w:rsidP="00384BCA">
      <w:pPr>
        <w:pStyle w:val="1"/>
        <w:numPr>
          <w:ilvl w:val="0"/>
          <w:numId w:val="10"/>
        </w:numPr>
        <w:tabs>
          <w:tab w:val="left" w:pos="2004"/>
        </w:tabs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54F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54FF6">
          <w:rPr>
            <w:rStyle w:val="a3"/>
            <w:color w:val="0000FF"/>
            <w:u w:val="single"/>
            <w:lang w:eastAsia="en-US"/>
          </w:rPr>
          <w:t>/9347-</w:t>
        </w:r>
      </w:hyperlink>
      <w:r w:rsidRPr="00D54FF6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54FF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384BCA" w:rsidRDefault="00384BCA" w:rsidP="00384BCA">
      <w:pPr>
        <w:pStyle w:val="1"/>
        <w:tabs>
          <w:tab w:val="left" w:pos="2004"/>
        </w:tabs>
        <w:ind w:left="1540" w:firstLine="0"/>
        <w:jc w:val="both"/>
      </w:pPr>
    </w:p>
    <w:p w:rsidR="00384BCA" w:rsidRPr="00384BCA" w:rsidRDefault="00D54FF6" w:rsidP="00384BCA">
      <w:pPr>
        <w:pStyle w:val="1"/>
        <w:numPr>
          <w:ilvl w:val="0"/>
          <w:numId w:val="2"/>
        </w:numPr>
        <w:tabs>
          <w:tab w:val="left" w:pos="2004"/>
        </w:tabs>
        <w:ind w:left="1540" w:firstLine="0"/>
        <w:jc w:val="both"/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4BCA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</w:t>
      </w:r>
      <w:r w:rsidR="00384BCA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реализации дисциплины для инвалидов и лиц с ОВЗ </w:t>
      </w:r>
    </w:p>
    <w:p w:rsidR="0009045C" w:rsidRPr="00384BCA" w:rsidRDefault="00384BCA" w:rsidP="00384BCA">
      <w:pPr>
        <w:pStyle w:val="1"/>
        <w:tabs>
          <w:tab w:val="left" w:pos="2004"/>
        </w:tabs>
        <w:ind w:left="1540" w:firstLine="0"/>
        <w:jc w:val="both"/>
        <w:rPr>
          <w:b/>
          <w:bCs/>
        </w:rPr>
        <w:sectPr w:rsidR="0009045C" w:rsidRPr="00384BCA">
          <w:footerReference w:type="default" r:id="rId33"/>
          <w:pgSz w:w="11900" w:h="16840"/>
          <w:pgMar w:top="1128" w:right="816" w:bottom="697" w:left="876" w:header="700" w:footer="269" w:gutter="0"/>
          <w:cols w:space="720"/>
          <w:noEndnote/>
          <w:docGrid w:linePitch="360"/>
        </w:sect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="00D54FF6" w:rsidRPr="00384BC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требованиям ФГОС ВО при реализации настоящей дисциплины,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3"/>
        </w:rPr>
        <w:t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</w:t>
      </w:r>
      <w:r>
        <w:rPr>
          <w:rStyle w:val="a3"/>
        </w:rPr>
        <w:t>.</w:t>
      </w:r>
      <w:r w:rsidR="00D54FF6" w:rsidRPr="00384BC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045C" w:rsidRDefault="00D54FF6">
      <w:pPr>
        <w:pStyle w:val="1"/>
        <w:ind w:left="820" w:firstLine="0"/>
        <w:jc w:val="both"/>
      </w:pPr>
      <w:r>
        <w:rPr>
          <w:rStyle w:val="a3"/>
        </w:rPr>
        <w:lastRenderedPageBreak/>
        <w:t>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</w:t>
      </w:r>
      <w:bookmarkStart w:id="1" w:name="_GoBack"/>
      <w:r>
        <w:rPr>
          <w:rStyle w:val="a3"/>
        </w:rPr>
        <w:t>очно</w:t>
      </w:r>
      <w:bookmarkEnd w:id="1"/>
      <w:r>
        <w:rPr>
          <w:rStyle w:val="a3"/>
        </w:rPr>
        <w:t xml:space="preserve">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9045C" w:rsidRDefault="00D54FF6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9045C" w:rsidRDefault="00D54FF6">
      <w:pPr>
        <w:pStyle w:val="1"/>
        <w:spacing w:after="158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384BCA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09045C" w:rsidRPr="00D54FF6" w:rsidRDefault="00D54FF6" w:rsidP="00D54FF6">
      <w:pPr>
        <w:tabs>
          <w:tab w:val="left" w:pos="4140"/>
        </w:tabs>
      </w:pPr>
      <w:r>
        <w:tab/>
      </w:r>
    </w:p>
    <w:sectPr w:rsidR="0009045C" w:rsidRPr="00D54FF6">
      <w:footerReference w:type="default" r:id="rId34"/>
      <w:pgSz w:w="11900" w:h="16840"/>
      <w:pgMar w:top="1125" w:right="822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F6" w:rsidRDefault="00D54FF6">
      <w:r>
        <w:separator/>
      </w:r>
    </w:p>
  </w:endnote>
  <w:endnote w:type="continuationSeparator" w:id="0">
    <w:p w:rsidR="00D54FF6" w:rsidRDefault="00D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F6" w:rsidRDefault="00D54FF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F6" w:rsidRDefault="00D54F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F6" w:rsidRDefault="00D54FF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F6" w:rsidRDefault="00D54FF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F6" w:rsidRDefault="00D54FF6"/>
  </w:footnote>
  <w:footnote w:type="continuationSeparator" w:id="0">
    <w:p w:rsidR="00D54FF6" w:rsidRDefault="00D54F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44"/>
    <w:multiLevelType w:val="multilevel"/>
    <w:tmpl w:val="8B56E89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F721E"/>
    <w:multiLevelType w:val="multilevel"/>
    <w:tmpl w:val="4EF813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5056B"/>
    <w:multiLevelType w:val="multilevel"/>
    <w:tmpl w:val="18B6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E1F9E"/>
    <w:multiLevelType w:val="multilevel"/>
    <w:tmpl w:val="50F65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85374"/>
    <w:multiLevelType w:val="multilevel"/>
    <w:tmpl w:val="B9CECB18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13173"/>
    <w:multiLevelType w:val="multilevel"/>
    <w:tmpl w:val="77E04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95295"/>
    <w:multiLevelType w:val="multilevel"/>
    <w:tmpl w:val="E20A3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74795"/>
    <w:multiLevelType w:val="multilevel"/>
    <w:tmpl w:val="E66C52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06603"/>
    <w:multiLevelType w:val="multilevel"/>
    <w:tmpl w:val="764821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A3CE3"/>
    <w:multiLevelType w:val="multilevel"/>
    <w:tmpl w:val="394806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045C"/>
    <w:rsid w:val="0009045C"/>
    <w:rsid w:val="00384BCA"/>
    <w:rsid w:val="00506E44"/>
    <w:rsid w:val="005A09C2"/>
    <w:rsid w:val="00D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54F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4FF6"/>
    <w:rPr>
      <w:color w:val="000000"/>
    </w:rPr>
  </w:style>
  <w:style w:type="paragraph" w:styleId="aa">
    <w:name w:val="footer"/>
    <w:basedOn w:val="a"/>
    <w:link w:val="ab"/>
    <w:uiPriority w:val="99"/>
    <w:unhideWhenUsed/>
    <w:rsid w:val="00D54F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4FF6"/>
    <w:rPr>
      <w:color w:val="000000"/>
    </w:rPr>
  </w:style>
  <w:style w:type="character" w:styleId="ac">
    <w:name w:val="Hyperlink"/>
    <w:basedOn w:val="a0"/>
    <w:uiPriority w:val="99"/>
    <w:unhideWhenUsed/>
    <w:rsid w:val="00384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8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D54F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4FF6"/>
    <w:rPr>
      <w:color w:val="000000"/>
    </w:rPr>
  </w:style>
  <w:style w:type="paragraph" w:styleId="aa">
    <w:name w:val="footer"/>
    <w:basedOn w:val="a"/>
    <w:link w:val="ab"/>
    <w:uiPriority w:val="99"/>
    <w:unhideWhenUsed/>
    <w:rsid w:val="00D54F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4FF6"/>
    <w:rPr>
      <w:color w:val="000000"/>
    </w:rPr>
  </w:style>
  <w:style w:type="character" w:styleId="ac">
    <w:name w:val="Hyperlink"/>
    <w:basedOn w:val="a0"/>
    <w:uiPriority w:val="99"/>
    <w:unhideWhenUsed/>
    <w:rsid w:val="00384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0541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2067" TargetMode="External"/><Relationship Id="rId20" Type="http://schemas.openxmlformats.org/officeDocument/2006/relationships/hyperlink" Target="https://&#1088;&#1080;&#1073;&#1080;&#1091;.&#1088;&#1092;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93262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21837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2025-02-11T11:41:00Z</dcterms:created>
  <dcterms:modified xsi:type="dcterms:W3CDTF">2025-02-11T12:19:00Z</dcterms:modified>
</cp:coreProperties>
</file>