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hanging="400"/>
        <w:jc w:val="left"/>
      </w:pPr>
      <w:r>
        <w:rPr>
          <w:rStyle w:val="CharStyle11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4680" w:right="0" w:firstLine="0"/>
        <w:jc w:val="left"/>
      </w:pPr>
      <w:r>
        <w:rPr>
          <w:rStyle w:val="CharStyle11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60" w:right="0" w:firstLine="0"/>
        <w:jc w:val="lef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4299585</wp:posOffset>
            </wp:positionH>
            <wp:positionV relativeFrom="paragraph">
              <wp:posOffset>25400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6151880</wp:posOffset>
                </wp:positionH>
                <wp:positionV relativeFrom="paragraph">
                  <wp:posOffset>356870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4.40000000000003pt;margin-top:28.100000000000001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20" w:line="240" w:lineRule="auto"/>
        <w:ind w:left="1520" w:right="0" w:firstLine="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«МАКРОЭКОНОМИКА»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44500" distB="0" distL="0" distR="0" simplePos="0" relativeHeight="125829381" behindDoc="0" locked="0" layoutInCell="1" allowOverlap="1">
                <wp:simplePos x="0" y="0"/>
                <wp:positionH relativeFrom="page">
                  <wp:posOffset>1224915</wp:posOffset>
                </wp:positionH>
                <wp:positionV relativeFrom="paragraph">
                  <wp:posOffset>444500</wp:posOffset>
                </wp:positionV>
                <wp:extent cx="1352550" cy="17691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2550" cy="1769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6.450000000000003pt;margin-top:35.pt;width:106.5pt;height:139.30000000000001pt;z-index:-12582937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35940" distB="1270" distL="0" distR="0" simplePos="0" relativeHeight="125829383" behindDoc="0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535940</wp:posOffset>
                </wp:positionV>
                <wp:extent cx="1436370" cy="167640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76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0.10000000000002pt;margin-top:42.200000000000003pt;width:113.10000000000001pt;height:132.pt;z-index:-125829370;mso-wrap-distance-left:0;mso-wrap-distance-top:42.200000000000003pt;mso-wrap-distance-right:0;mso-wrap-distance-bottom:0.1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3686"/>
        <w:gridCol w:w="6816"/>
      </w:tblGrid>
      <w:tr>
        <w:trPr>
          <w:trHeight w:val="53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Контур Крипто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75" w:val="left"/>
              </w:tabs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</w:r>
            <w:r>
              <w:rPr>
                <w:rStyle w:val="CharStyle13"/>
                <w:vertAlign w:val="subscript"/>
              </w:rPr>
              <w:t>М</w:t>
            </w:r>
            <w:r>
              <w:rPr>
                <w:rStyle w:val="CharStyle13"/>
              </w:rPr>
              <w:t xml:space="preserve">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ОЧУ</w:t>
            </w:r>
            <w:r>
              <w:rPr>
                <w:rStyle w:val="CharStyle13"/>
                <w:vertAlign w:val="subscript"/>
              </w:rPr>
              <w:t>в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ВО "ММА"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6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73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 электронной подписью 05.12.2024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56" w:val="left"/>
              </w:tabs>
              <w:bidi w:val="0"/>
              <w:spacing w:before="0" w:after="0" w:line="360" w:lineRule="auto"/>
              <w:ind w:left="36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8E3BF3226E05F4E8E415AEE5AB64241A0DE84149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«Макроэкономика»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229" w:right="556" w:bottom="543" w:left="842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5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7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7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.300000000000001pt;margin-top:585.80000000000007pt;width:90.100000000000009pt;height:13.75pt;z-index:-125829368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7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7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</w:rPr>
                        <w:t>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87" behindDoc="0" locked="0" layoutInCell="1" allowOverlap="1">
                <wp:simplePos x="0" y="0"/>
                <wp:positionH relativeFrom="page">
                  <wp:posOffset>2831465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22.95000000000002pt;margin-top:583.pt;width:38.100000000000001pt;height:11.550000000000001pt;z-index:-125829366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89" behindDoc="0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97.30000000000001pt;margin-top:583.pt;width:112.pt;height:20.949999999999999pt;z-index:-125829364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ОЧУ ВО "ММА"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404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8" w:bottom="647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>серийный номер срок действия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44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8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 xml:space="preserve">Цель освоения дисциплины: </w:t>
      </w:r>
      <w:r>
        <w:rPr>
          <w:rStyle w:val="CharStyle3"/>
        </w:rPr>
        <w:t>получение знаний об основных категориях макроэкономики, закономерностях функционирования национального хозяйства как целостной системы, анализ основных макроэкономических проблем функционирования рыночной экономики и овладение основными методами государственного макроэкономического регулирования.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</w:rPr>
        <w:t>овладение студентами базовыми понятиями и категориями макроэкономики;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80"/>
        <w:jc w:val="both"/>
      </w:pPr>
      <w:r>
        <w:rPr>
          <w:rStyle w:val="CharStyle3"/>
        </w:rPr>
        <w:t>на основе знания закономерностей функционирования хозяйствующих субъектов в рыночной экономике обеспечить понимание действия законов функционирования национальной экономики в целом;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овладение методами и инструментами анализа экономических процессов и явлений, имеющих место или возникающих в национальной экономике;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ознакомление с текущими макроэкономическими проблемами России, умение увязывать теорию с практикой на примере российской действительности.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69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«Макроэкономика»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 3-4 семестрах.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«Бухгалтерский учет и финансовый анализ», «Теория организации»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097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</w:t>
        <w:tab/>
        <w:t>профильные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0"/>
        <w:jc w:val="both"/>
      </w:pPr>
      <w:r>
        <w:rPr>
          <w:rStyle w:val="CharStyle3"/>
        </w:rPr>
        <w:t>дисциплины,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69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20"/>
        </w:rPr>
        <w:t>Процесс освоения дисциплины «Макроэкономика» направлен на формирование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Содержание компетенции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color w:val="22272F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20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87"/>
        <w:gridCol w:w="2393"/>
        <w:gridCol w:w="2386"/>
        <w:gridCol w:w="2405"/>
        <w:gridCol w:w="2430"/>
      </w:tblGrid>
      <w:tr>
        <w:trPr>
          <w:trHeight w:val="981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Код (ы) и наименование (-ия)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114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Знания 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профессиональной сфере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ОПК-1. Способен применять знания (на промежуточном уровне) экономической теории при решении прикладных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 xml:space="preserve">ИОПК-1.1. </w:t>
            </w:r>
            <w:r>
              <w:rPr>
                <w:rStyle w:val="CharStyle13"/>
                <w:sz w:val="20"/>
                <w:szCs w:val="20"/>
                <w:lang w:val="en-US" w:eastAsia="en-US"/>
              </w:rPr>
              <w:t xml:space="preserve">– </w:t>
            </w:r>
            <w:r>
              <w:rPr>
                <w:rStyle w:val="CharStyle13"/>
                <w:sz w:val="20"/>
                <w:szCs w:val="20"/>
              </w:rPr>
              <w:t>Знает на промежуточном уровне основные понятия экономической теории при решении прикладных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3"/>
                <w:sz w:val="20"/>
                <w:szCs w:val="20"/>
              </w:rPr>
              <w:t>Знать на промежуточном уровне основные понятия экономической теории при решении прикладных</w:t>
            </w:r>
          </w:p>
        </w:tc>
      </w:tr>
      <w:tr>
        <w:trPr>
          <w:trHeight w:val="94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color w:val="0051B6"/>
                <w:sz w:val="20"/>
                <w:szCs w:val="20"/>
              </w:rPr>
              <w:t>р Крипто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8" w:val="left"/>
              </w:tabs>
              <w:bidi w:val="0"/>
              <w:spacing w:before="0" w:after="0" w:line="254" w:lineRule="auto"/>
              <w:ind w:left="0" w:right="1820" w:firstLine="0"/>
              <w:jc w:val="right"/>
              <w:rPr>
                <w:sz w:val="15"/>
                <w:szCs w:val="15"/>
              </w:rPr>
            </w:pPr>
            <w:r>
              <w:rPr>
                <w:rStyle w:val="CharStyle13"/>
                <w:sz w:val="20"/>
                <w:szCs w:val="20"/>
              </w:rPr>
              <w:t xml:space="preserve">задач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  <w:t>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задач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80" w:val="left"/>
              </w:tabs>
              <w:bidi w:val="0"/>
              <w:spacing w:before="0" w:after="0" w:line="221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ЧУ ВО "ММА" </w:t>
            </w:r>
            <w:r>
              <w:rPr>
                <w:rStyle w:val="CharStyle13"/>
                <w:sz w:val="20"/>
                <w:szCs w:val="20"/>
                <w:lang w:val="en-US" w:eastAsia="en-US"/>
              </w:rPr>
              <w:t>-1.2</w:t>
              <w:tab/>
            </w:r>
            <w:r>
              <w:rPr>
                <w:rStyle w:val="CharStyle13"/>
                <w:sz w:val="20"/>
                <w:szCs w:val="20"/>
              </w:rPr>
              <w:t>Умеет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018" w:val="left"/>
              </w:tabs>
              <w:bidi w:val="0"/>
              <w:spacing w:before="0" w:after="0" w:line="35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ерентийЛивиу</w:t>
            </w:r>
            <w:r>
              <w:rPr>
                <w:rStyle w:val="CharStyle13"/>
                <w:sz w:val="20"/>
                <w:szCs w:val="20"/>
                <w:vertAlign w:val="subscript"/>
              </w:rPr>
              <w:t>а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Михайлович</w:t>
            </w:r>
            <w:r>
              <w:rPr>
                <w:rStyle w:val="CharStyle13"/>
                <w:sz w:val="20"/>
                <w:szCs w:val="20"/>
                <w:vertAlign w:val="subscript"/>
              </w:rPr>
              <w:t xml:space="preserve">ий </w:t>
            </w:r>
            <w:r>
              <w:rPr>
                <w:rStyle w:val="CharStyle13"/>
                <w:sz w:val="20"/>
                <w:szCs w:val="20"/>
              </w:rPr>
              <w:t>инструментарий</w:t>
            </w:r>
            <w:r>
              <w:rPr>
                <w:rStyle w:val="CharStyle13"/>
                <w:color w:val="5684E5"/>
                <w:sz w:val="20"/>
                <w:szCs w:val="20"/>
              </w:rPr>
              <w:t>11</w:t>
              <w:tab/>
            </w:r>
            <w:r>
              <w:rPr>
                <w:rStyle w:val="CharStyle13"/>
                <w:sz w:val="20"/>
                <w:szCs w:val="20"/>
              </w:rPr>
              <w:t>для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задач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3"/>
                <w:sz w:val="20"/>
                <w:szCs w:val="20"/>
              </w:rPr>
              <w:t>Уметь применять аналитический инструментарий для</w:t>
            </w:r>
          </w:p>
        </w:tc>
      </w:tr>
      <w:tr>
        <w:trPr>
          <w:trHeight w:val="59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7"/>
                <w:szCs w:val="17"/>
                <w:vertAlign w:val="superscript"/>
              </w:rPr>
              <w:t>ной подписью 05.12.2024</w:t>
            </w:r>
            <w:r>
              <w:rPr>
                <w:rStyle w:val="CharStyle13"/>
                <w:rFonts w:ascii="Arial" w:eastAsia="Arial" w:hAnsi="Arial" w:cs="Arial"/>
                <w:color w:val="5684E5"/>
                <w:sz w:val="17"/>
                <w:szCs w:val="17"/>
              </w:rPr>
              <w:tab/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28" w:right="698" w:bottom="491" w:left="70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right"/>
        <w:tblLayout w:type="fixed"/>
      </w:tblPr>
      <w:tblGrid>
        <w:gridCol w:w="2399"/>
        <w:gridCol w:w="2386"/>
        <w:gridCol w:w="2405"/>
        <w:gridCol w:w="2393"/>
      </w:tblGrid>
      <w:tr>
        <w:trPr>
          <w:trHeight w:val="20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постановки и решения прикладных задач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ИОПК -1.3 Владеет навыками проведения системного анализа и ее составляющих для постановки и решения прикладных задач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постановки и решения прикладных задач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497" w:val="left"/>
                <w:tab w:pos="139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Владеть</w:t>
              <w:tab/>
              <w:t>навыками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5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проведения</w:t>
              <w:tab/>
              <w:t>системного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62" w:val="left"/>
                <w:tab w:pos="19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анализа</w:t>
              <w:tab/>
              <w:t>и</w:t>
              <w:tab/>
              <w:t>ее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составляющих</w:t>
              <w:tab/>
              <w:t>для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постановки и решения прикладных задач</w:t>
            </w:r>
          </w:p>
        </w:tc>
      </w:tr>
      <w:tr>
        <w:trPr>
          <w:trHeight w:val="36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color w:val="22272F"/>
                <w:sz w:val="20"/>
                <w:szCs w:val="20"/>
              </w:rPr>
              <w:t>ОПК-3. Способен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ИОПК-3.1 Знает основные методы и модели экономических процессов на микро- и макроуровне.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ИОПК -3.2 Умеет анализировать природу экономических процессов на микро- и макроуровне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ИОПК -3.3 Владеет навыками на основе анализа содержательно объяснять природу экономических процессов на микро- и макроуровне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15" w:val="left"/>
                <w:tab w:pos="205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3"/>
                <w:sz w:val="20"/>
                <w:szCs w:val="20"/>
              </w:rPr>
              <w:t>Знать основные</w:t>
              <w:tab/>
              <w:t>методы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90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модели</w:t>
              <w:tab/>
              <w:t>экономических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процессов на микро- и макроуровне.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3"/>
                <w:sz w:val="20"/>
                <w:szCs w:val="20"/>
              </w:rPr>
              <w:t>Уметь анализировать</w:t>
              <w:tab/>
              <w:t>природу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500" w:val="left"/>
                <w:tab w:pos="139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 xml:space="preserve">экономических процессов на микро- и макроуровне </w:t>
            </w:r>
            <w:r>
              <w:rPr>
                <w:rStyle w:val="CharStyle13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197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Владеть</w:t>
              <w:tab/>
              <w:t>навыками</w:t>
              <w:tab/>
              <w:t>на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основе</w:t>
              <w:tab/>
              <w:t>анализа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sz w:val="20"/>
                <w:szCs w:val="20"/>
              </w:rPr>
              <w:t>содержательно объяснять природу экономических процессов на микро- и макроуровне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15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Объем дисциплины, включая контактную работу обучающегося с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bookmarkStart w:id="1" w:name="bookmark1"/>
      <w:r>
        <w:rPr>
          <w:rStyle w:val="CharStyle31"/>
          <w:b/>
          <w:bCs/>
        </w:rPr>
        <w:t>преподавателем и самостоятельную работу обучающегося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Общая трудоемкость дисциплины составляет 5 зачетных единицы (180 часов).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4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3"/>
                <w:b/>
                <w:bCs/>
              </w:rPr>
              <w:t xml:space="preserve">Общая трудоемкость </w:t>
            </w:r>
            <w:r>
              <w:rPr>
                <w:rStyle w:val="CharStyle13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108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3"/>
              </w:rPr>
              <w:t>36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3"/>
              </w:rPr>
              <w:t>18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3"/>
              </w:rPr>
              <w:t>18</w:t>
            </w: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 xml:space="preserve">Самостоятельная работа </w:t>
            </w:r>
            <w:r>
              <w:rPr>
                <w:rStyle w:val="CharStyle13"/>
              </w:rPr>
              <w:t xml:space="preserve">(СР) </w:t>
            </w:r>
            <w:r>
              <w:rPr>
                <w:rStyle w:val="CharStyle13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3"/>
              </w:rPr>
              <w:t>45</w:t>
            </w:r>
          </w:p>
        </w:tc>
      </w:tr>
      <w:tr>
        <w:trPr>
          <w:trHeight w:val="2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3"/>
                <w:b/>
                <w:bCs/>
              </w:rPr>
              <w:t>27</w:t>
            </w:r>
          </w:p>
        </w:tc>
      </w:tr>
    </w:tbl>
    <w:p>
      <w:pPr>
        <w:widowControl w:val="0"/>
        <w:spacing w:after="25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7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7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7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</w:rPr>
                              <w:t>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3.450000000000003pt;margin-top:2.pt;width:159.30000000000001pt;height:12.5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7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7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</w:rPr>
                        <w:t>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>владелец</w:t>
        <w:tab/>
        <w:t>ОЧУ ВО "ММА"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2000" w:right="0" w:firstLine="0"/>
        <w:jc w:val="left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11900" w:h="16840"/>
          <w:pgMar w:top="1131" w:right="698" w:bottom="1368" w:left="701" w:header="703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>Терентий Ливиу Михайлович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0"/>
          <w:i/>
          <w:iCs/>
        </w:rPr>
        <w:t>Очно-заочная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62"/>
        <w:gridCol w:w="843"/>
        <w:gridCol w:w="831"/>
        <w:gridCol w:w="875"/>
      </w:tblGrid>
      <w:tr>
        <w:trPr>
          <w:trHeight w:val="28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Трудоемкость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3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2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3"/>
                <w:b/>
                <w:bCs/>
              </w:rPr>
              <w:t xml:space="preserve">Общая трудоемкость </w:t>
            </w:r>
            <w:r>
              <w:rPr>
                <w:rStyle w:val="CharStyle13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108</w:t>
            </w: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3"/>
              </w:rPr>
              <w:t>14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3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8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6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 xml:space="preserve">Самостоятельная работа </w:t>
            </w:r>
            <w:r>
              <w:rPr>
                <w:rStyle w:val="CharStyle13"/>
              </w:rPr>
              <w:t xml:space="preserve">(СР) </w:t>
            </w:r>
            <w:r>
              <w:rPr>
                <w:rStyle w:val="CharStyle13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3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67</w:t>
            </w: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3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rStyle w:val="CharStyle13"/>
                <w:b/>
                <w:bCs/>
              </w:rPr>
              <w:t>27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20"/>
          <w:b/>
          <w:bCs/>
        </w:rPr>
        <w:t>3. Содержание и структура дисциплины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20"/>
        </w:rPr>
        <w:t xml:space="preserve">3.1. </w:t>
      </w:r>
      <w:r>
        <w:rPr>
          <w:rStyle w:val="CharStyle20"/>
          <w:b/>
          <w:bCs/>
        </w:rPr>
        <w:t>Учебно-тематический план по очной форме обучения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20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3"/>
        <w:gridCol w:w="850"/>
        <w:gridCol w:w="562"/>
        <w:gridCol w:w="569"/>
        <w:gridCol w:w="569"/>
        <w:gridCol w:w="856"/>
        <w:gridCol w:w="706"/>
        <w:gridCol w:w="712"/>
        <w:gridCol w:w="1000"/>
      </w:tblGrid>
      <w:tr>
        <w:trPr>
          <w:trHeight w:val="300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125" w:lineRule="auto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а 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  <w:lang w:val="en-US" w:eastAsia="en-US"/>
              </w:rPr>
              <w:t>Q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0"/>
                <w:szCs w:val="30"/>
              </w:rPr>
            </w:pPr>
            <w:r>
              <w:rPr>
                <w:rStyle w:val="CharStyle13"/>
                <w:rFonts w:ascii="Arial" w:eastAsia="Arial" w:hAnsi="Arial" w:cs="Arial"/>
                <w:sz w:val="30"/>
                <w:szCs w:val="30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68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ф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Н Ч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02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Л 2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в 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400" w:after="0" w:line="240" w:lineRule="auto"/>
              <w:ind w:left="0" w:right="340" w:firstLine="0"/>
              <w:jc w:val="right"/>
              <w:rPr>
                <w:sz w:val="17"/>
                <w:szCs w:val="17"/>
              </w:rPr>
            </w:pPr>
            <w:r>
              <w:rPr>
                <w:rStyle w:val="CharStyle13"/>
                <w:rFonts w:ascii="Arial" w:eastAsia="Arial" w:hAnsi="Arial" w:cs="Arial"/>
                <w:sz w:val="17"/>
                <w:szCs w:val="17"/>
              </w:rPr>
              <w:t>Я</w:t>
            </w:r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3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30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I. </w:t>
            </w:r>
            <w:r>
              <w:rPr>
                <w:rStyle w:val="CharStyle13"/>
                <w:b/>
                <w:bCs/>
                <w:sz w:val="22"/>
                <w:szCs w:val="22"/>
              </w:rPr>
              <w:t>Макроэкономическая статика</w:t>
            </w: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Введение в макроэкономику.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56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Макроэкономические показатели.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25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II. </w:t>
            </w:r>
            <w:r>
              <w:rPr>
                <w:rStyle w:val="CharStyle13"/>
                <w:b/>
                <w:bCs/>
                <w:sz w:val="22"/>
                <w:szCs w:val="22"/>
              </w:rPr>
              <w:t>Макроэкономическая динамика</w:t>
            </w: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Экономический рост национального хозяйства.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Циклы и кризисы.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2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III. </w:t>
            </w:r>
            <w:r>
              <w:rPr>
                <w:rStyle w:val="CharStyle13"/>
                <w:b/>
                <w:bCs/>
                <w:sz w:val="22"/>
                <w:szCs w:val="22"/>
              </w:rPr>
              <w:t>Макроэкономическое равновесие</w:t>
            </w: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Совокупный спрос и совокупное предложение.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84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Рыночный механизм макроэкономического регулирования.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25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IV. </w:t>
            </w:r>
            <w:r>
              <w:rPr>
                <w:rStyle w:val="CharStyle13"/>
                <w:b/>
                <w:bCs/>
                <w:sz w:val="22"/>
                <w:szCs w:val="22"/>
              </w:rPr>
              <w:t>Кругооборот продукта и дохода</w:t>
            </w:r>
          </w:p>
        </w:tc>
      </w:tr>
      <w:tr>
        <w:trPr>
          <w:trHeight w:val="7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Распределение доходов. Потребление, сбережения, инвестиции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3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V. </w:t>
            </w:r>
            <w:r>
              <w:rPr>
                <w:rStyle w:val="CharStyle13"/>
                <w:b/>
                <w:bCs/>
                <w:sz w:val="22"/>
                <w:szCs w:val="22"/>
              </w:rPr>
              <w:t>Монетарная и фискальная политика</w:t>
            </w:r>
          </w:p>
        </w:tc>
      </w:tr>
      <w:tr>
        <w:trPr>
          <w:trHeight w:val="5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4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rStyle w:val="CharStyle13"/>
                <w:color w:val="0051B6"/>
              </w:rPr>
              <w:t>о 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5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1ПТО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Денежная система.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5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sz w:val="22"/>
                <w:szCs w:val="22"/>
              </w:rPr>
              <w:t>Инфляция.</w:t>
              <w:tab/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9" w:lineRule="auto"/>
              <w:ind w:left="0" w:right="0" w:firstLine="300"/>
              <w:jc w:val="both"/>
              <w:rPr>
                <w:sz w:val="17"/>
                <w:szCs w:val="17"/>
              </w:rPr>
            </w:pPr>
            <w:r>
              <w:rPr>
                <w:rStyle w:val="CharStyle13"/>
              </w:rPr>
              <w:t xml:space="preserve">13 </w:t>
            </w:r>
            <w:r>
              <w:rPr>
                <w:rStyle w:val="CharStyle13"/>
                <w:rFonts w:ascii="Arial" w:eastAsia="Arial" w:hAnsi="Arial" w:cs="Arial"/>
                <w:color w:val="5684E5"/>
                <w:sz w:val="17"/>
                <w:szCs w:val="17"/>
                <w:vertAlign w:val="superscript"/>
              </w:rPr>
              <w:t>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ОЧУ 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"ММА"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7" w:lineRule="auto"/>
              <w:ind w:left="0" w:right="0" w:firstLine="220"/>
              <w:jc w:val="both"/>
              <w:rPr>
                <w:sz w:val="15"/>
                <w:szCs w:val="15"/>
              </w:rPr>
            </w:pPr>
            <w:r>
              <w:rPr>
                <w:rStyle w:val="CharStyle13"/>
              </w:rPr>
              <w:t xml:space="preserve">4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7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</w:rPr>
              <w:t xml:space="preserve">5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027" w:val="left"/>
              </w:tabs>
              <w:bidi w:val="0"/>
              <w:spacing w:before="0" w:after="0" w:line="31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sz w:val="22"/>
                <w:szCs w:val="22"/>
              </w:rPr>
              <w:t xml:space="preserve">Кредитно-банковская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лифицированной</w:t>
              <w:tab/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7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rStyle w:val="CharStyle13"/>
              </w:rPr>
              <w:t xml:space="preserve">13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Терент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ий Ливи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</w:rPr>
              <w:t xml:space="preserve">О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ной под</w:t>
            </w:r>
          </w:p>
        </w:tc>
        <w:tc>
          <w:tcPr>
            <w:gridSpan w:val="10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543" w:val="left"/>
                <w:tab w:pos="404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7"/>
                <w:szCs w:val="17"/>
                <w:vertAlign w:val="superscript"/>
              </w:rPr>
              <w:t>писью 05.12.2024</w:t>
            </w:r>
            <w:r>
              <w:rPr>
                <w:rStyle w:val="CharStyle13"/>
                <w:rFonts w:ascii="Arial" w:eastAsia="Arial" w:hAnsi="Arial" w:cs="Arial"/>
                <w:color w:val="5684E5"/>
                <w:sz w:val="17"/>
                <w:szCs w:val="17"/>
              </w:rPr>
              <w:tab/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17" w:lineRule="exact"/>
              <w:ind w:left="300" w:right="0" w:firstLine="0"/>
              <w:jc w:val="left"/>
            </w:pPr>
            <w:r>
              <w:rPr>
                <w:rStyle w:val="CharStyle13"/>
                <w:b/>
                <w:bCs/>
              </w:rPr>
              <w:t>св &amp; Н о ф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240" w:right="0" w:firstLine="60"/>
              <w:jc w:val="left"/>
            </w:pPr>
            <w:r>
              <w:rPr>
                <w:rStyle w:val="CharStyle13"/>
                <w:b/>
                <w:bCs/>
              </w:rPr>
              <w:t>ф о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exact"/>
              <w:ind w:left="260" w:right="0" w:firstLine="0"/>
              <w:jc w:val="both"/>
            </w:pPr>
            <w:r>
              <w:rPr>
                <w:rStyle w:val="CharStyle13"/>
                <w:b/>
                <w:bCs/>
              </w:rPr>
              <w:t>св ч ф ч со св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122" w:lineRule="auto"/>
              <w:ind w:left="0" w:right="0" w:firstLine="200"/>
              <w:jc w:val="left"/>
            </w:pPr>
            <w:r>
              <w:rPr>
                <w:rStyle w:val="CharStyle13"/>
                <w:b/>
                <w:bCs/>
              </w:rPr>
              <w:t>ф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122" w:lineRule="auto"/>
              <w:ind w:left="0" w:right="0" w:firstLine="200"/>
              <w:jc w:val="left"/>
            </w:pPr>
            <w:r>
              <w:rPr>
                <w:rStyle w:val="CharStyle13"/>
                <w:b/>
                <w:bCs/>
              </w:rPr>
              <w:t>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122" w:lineRule="auto"/>
              <w:ind w:left="200" w:right="0" w:firstLine="0"/>
              <w:jc w:val="left"/>
            </w:pPr>
            <w:r>
              <w:rPr>
                <w:rStyle w:val="CharStyle13"/>
                <w:b/>
                <w:bCs/>
              </w:rPr>
              <w:t>£ к н ч * 2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103" w:lineRule="exact"/>
              <w:ind w:left="500" w:right="0" w:firstLine="0"/>
              <w:jc w:val="left"/>
            </w:pPr>
            <w:r>
              <w:rPr>
                <w:rStyle w:val="CharStyle13"/>
                <w:b/>
                <w:bCs/>
              </w:rPr>
              <w:t>н ф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03" w:lineRule="exact"/>
              <w:ind w:left="0" w:right="340" w:firstLine="0"/>
              <w:jc w:val="right"/>
            </w:pPr>
            <w:r>
              <w:rPr>
                <w:rStyle w:val="CharStyle13"/>
                <w:b/>
                <w:bCs/>
              </w:rPr>
              <w:t>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103" w:lineRule="exact"/>
              <w:ind w:left="0" w:right="340" w:firstLine="0"/>
              <w:jc w:val="right"/>
            </w:pPr>
            <w:r>
              <w:rPr>
                <w:rStyle w:val="CharStyle13"/>
                <w:b/>
                <w:bCs/>
              </w:rPr>
              <w:t>й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Финансовая система.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Налогообложение РФ.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3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262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VI. </w:t>
            </w:r>
            <w:r>
              <w:rPr>
                <w:rStyle w:val="CharStyle13"/>
                <w:b/>
                <w:bCs/>
                <w:sz w:val="22"/>
                <w:szCs w:val="22"/>
              </w:rPr>
              <w:t>Мировая экономика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Международное разделение труда и международная торговля.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3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Международная валютная система.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3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3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3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20"/>
        </w:rPr>
        <w:t>О – опрос, Р-реферат, Т.-тестирование</w:t>
      </w:r>
    </w:p>
    <w:p>
      <w:pPr>
        <w:widowControl w:val="0"/>
        <w:spacing w:after="499" w:line="1" w:lineRule="exact"/>
      </w:pPr>
    </w:p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20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3"/>
        <w:gridCol w:w="850"/>
        <w:gridCol w:w="569"/>
        <w:gridCol w:w="562"/>
        <w:gridCol w:w="569"/>
        <w:gridCol w:w="856"/>
        <w:gridCol w:w="706"/>
        <w:gridCol w:w="712"/>
        <w:gridCol w:w="1000"/>
      </w:tblGrid>
      <w:tr>
        <w:trPr>
          <w:trHeight w:val="29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22" w:lineRule="auto"/>
              <w:ind w:left="300" w:right="0" w:firstLine="0"/>
              <w:jc w:val="left"/>
            </w:pPr>
            <w:r>
              <w:rPr>
                <w:rStyle w:val="CharStyle13"/>
                <w:b/>
                <w:bCs/>
              </w:rPr>
              <w:t>св 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6" w:lineRule="exact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3"/>
                <w:b/>
                <w:bCs/>
              </w:rPr>
              <w:t xml:space="preserve">о </w:t>
            </w:r>
            <w:r>
              <w:rPr>
                <w:rStyle w:val="CharStyle13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b/>
                <w:bCs/>
                <w:lang w:val="en-US" w:eastAsia="en-US"/>
              </w:rPr>
              <w:t xml:space="preserve">S </w:t>
            </w:r>
            <w:r>
              <w:rPr>
                <w:rStyle w:val="CharStyle13"/>
                <w:rFonts w:ascii="Arial" w:eastAsia="Arial" w:hAnsi="Arial" w:cs="Arial"/>
                <w:smallCaps/>
                <w:sz w:val="15"/>
                <w:szCs w:val="15"/>
              </w:rPr>
              <w:t>ф ф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0"/>
                <w:szCs w:val="30"/>
              </w:rPr>
            </w:pPr>
            <w:r>
              <w:rPr>
                <w:rStyle w:val="CharStyle13"/>
                <w:rFonts w:ascii="Arial" w:eastAsia="Arial" w:hAnsi="Arial" w:cs="Arial"/>
                <w:sz w:val="30"/>
                <w:szCs w:val="30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336" w:lineRule="auto"/>
              <w:ind w:left="0" w:right="0" w:firstLine="160"/>
              <w:jc w:val="left"/>
            </w:pPr>
            <w:r>
              <w:rPr>
                <w:rStyle w:val="CharStyle13"/>
                <w:b/>
                <w:bCs/>
              </w:rPr>
              <w:t>ф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 xml:space="preserve">н ч </w:t>
            </w:r>
            <w:r>
              <w:rPr>
                <w:rStyle w:val="CharStyle13"/>
                <w:b/>
                <w:bCs/>
                <w:lang w:val="en-US" w:eastAsia="en-US"/>
              </w:rPr>
              <w:t xml:space="preserve">I? </w:t>
            </w:r>
            <w:r>
              <w:rPr>
                <w:rStyle w:val="CharStyle13"/>
                <w:b/>
                <w:bCs/>
              </w:rPr>
              <w:t>е §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30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I. </w:t>
            </w:r>
            <w:r>
              <w:rPr>
                <w:rStyle w:val="CharStyle13"/>
                <w:b/>
                <w:bCs/>
                <w:sz w:val="22"/>
                <w:szCs w:val="22"/>
              </w:rPr>
              <w:t>Макроэкономическая статика</w:t>
            </w:r>
          </w:p>
        </w:tc>
      </w:tr>
      <w:tr>
        <w:trPr>
          <w:trHeight w:val="55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Введение в макроэкономику.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Макроэкономические показатели.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2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II. </w:t>
            </w:r>
            <w:r>
              <w:rPr>
                <w:rStyle w:val="CharStyle13"/>
                <w:b/>
                <w:bCs/>
                <w:sz w:val="22"/>
                <w:szCs w:val="22"/>
              </w:rPr>
              <w:t>Макроэкономическая динамика</w:t>
            </w:r>
          </w:p>
        </w:tc>
      </w:tr>
      <w:tr>
        <w:trPr>
          <w:trHeight w:val="56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Экономический рост национального хозяйства.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Циклы и кризисы.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25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III. </w:t>
            </w:r>
            <w:r>
              <w:rPr>
                <w:rStyle w:val="CharStyle13"/>
                <w:b/>
                <w:bCs/>
                <w:sz w:val="22"/>
                <w:szCs w:val="22"/>
              </w:rPr>
              <w:t>Макроэкономическое равновесие</w:t>
            </w:r>
          </w:p>
        </w:tc>
      </w:tr>
      <w:tr>
        <w:trPr>
          <w:trHeight w:val="56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Совокупный спрос и совокупное предложение.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8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Рыночный механизм макроэкономического регулирования.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1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IV. </w:t>
            </w:r>
            <w:r>
              <w:rPr>
                <w:rStyle w:val="CharStyle13"/>
                <w:b/>
                <w:bCs/>
                <w:sz w:val="22"/>
                <w:szCs w:val="22"/>
              </w:rPr>
              <w:t>Кругооборот продукта и дохода</w:t>
            </w:r>
          </w:p>
        </w:tc>
      </w:tr>
      <w:tr>
        <w:trPr>
          <w:trHeight w:val="7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sz w:val="22"/>
                <w:szCs w:val="22"/>
              </w:rPr>
              <w:t xml:space="preserve">Распределение дохо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владеле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Потребление, сбережения, инвестиции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ц </w:t>
            </w:r>
            <w:r>
              <w:rPr>
                <w:rStyle w:val="CharStyle13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ОЧУ ВО Терент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"ММА" ий Ливи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у Миха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668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401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  <w:tab/>
              <w:t xml:space="preserve">серийный номер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4008" w:val="left"/>
                <w:tab w:pos="5504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  <w:tab/>
            </w:r>
            <w:r>
              <w:rPr>
                <w:rStyle w:val="CharStyle13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  <w:tab/>
              <w:t>12.12.2023 - 12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F4E8E41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.03.202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5AEE5AB64</w:t>
            </w:r>
          </w:p>
        </w:tc>
        <w:tc>
          <w:tcPr>
            <w:gridSpan w:val="3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241A0DE84149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св &amp; Н о ф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6" w:lineRule="exact"/>
              <w:ind w:left="30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  <w:lang w:val="en-US" w:eastAsia="en-US"/>
              </w:rPr>
              <w:t xml:space="preserve">S </w:t>
            </w:r>
            <w:r>
              <w:rPr>
                <w:rStyle w:val="CharStyle13"/>
                <w:b/>
                <w:bCs/>
                <w:sz w:val="20"/>
                <w:szCs w:val="20"/>
              </w:rPr>
              <w:t>ф 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26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 xml:space="preserve">св Ч </w:t>
            </w:r>
            <w:r>
              <w:rPr>
                <w:rStyle w:val="CharStyle13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CharStyle13"/>
                <w:b/>
                <w:bCs/>
                <w:sz w:val="20"/>
                <w:szCs w:val="20"/>
              </w:rPr>
              <w:t>Ч со св 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ф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09" w:lineRule="auto"/>
              <w:ind w:left="140" w:right="0" w:firstLine="6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ф 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£ к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н ч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09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* 2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09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3"/>
                <w:b/>
                <w:bCs/>
                <w:sz w:val="20"/>
                <w:szCs w:val="20"/>
              </w:rPr>
              <w:t>© 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300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V. </w:t>
            </w:r>
            <w:r>
              <w:rPr>
                <w:rStyle w:val="CharStyle13"/>
                <w:b/>
                <w:bCs/>
                <w:sz w:val="22"/>
                <w:szCs w:val="22"/>
              </w:rPr>
              <w:t>Монетарная и фискальная политика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Денежная система.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Инфляция.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Кредитно-банковская система.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Финансовая система.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Налогообложение РФ.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256" w:hRule="exact"/>
        </w:trPr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3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3"/>
                <w:b/>
                <w:bCs/>
                <w:sz w:val="22"/>
                <w:szCs w:val="22"/>
                <w:lang w:val="en-US" w:eastAsia="en-US"/>
              </w:rPr>
              <w:t xml:space="preserve">VI. </w:t>
            </w:r>
            <w:r>
              <w:rPr>
                <w:rStyle w:val="CharStyle13"/>
                <w:b/>
                <w:bCs/>
                <w:sz w:val="22"/>
                <w:szCs w:val="22"/>
              </w:rPr>
              <w:t>Мировая экономика</w:t>
            </w:r>
          </w:p>
        </w:tc>
      </w:tr>
      <w:tr>
        <w:trPr>
          <w:trHeight w:val="7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Международное разделение труда и международная торговля.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3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3"/>
                <w:sz w:val="22"/>
                <w:szCs w:val="22"/>
              </w:rPr>
              <w:t>Международная валютная система.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3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3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ОПК-3</w:t>
            </w: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3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</w:rPr>
              <w:t>180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39" w:line="1" w:lineRule="exact"/>
      </w:pPr>
    </w:p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3" w:right="0" w:firstLine="0"/>
        <w:jc w:val="left"/>
      </w:pPr>
      <w:r>
        <w:rPr>
          <w:rStyle w:val="CharStyle20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887"/>
        <w:gridCol w:w="2237"/>
        <w:gridCol w:w="144"/>
        <w:gridCol w:w="7241"/>
      </w:tblGrid>
      <w:tr>
        <w:trPr>
          <w:trHeight w:val="581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6A6A6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  <w:b/>
                <w:bCs/>
              </w:rPr>
              <w:t>Наименование тем дисциплины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6A6A6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Содержание</w:t>
            </w:r>
          </w:p>
        </w:tc>
      </w:tr>
      <w:tr>
        <w:trPr>
          <w:trHeight w:val="2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6A6A6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 xml:space="preserve">Раздел </w:t>
            </w:r>
            <w:r>
              <w:rPr>
                <w:rStyle w:val="CharStyle13"/>
                <w:b/>
                <w:bCs/>
                <w:lang w:val="en-US" w:eastAsia="en-US"/>
              </w:rPr>
              <w:t xml:space="preserve">I. </w:t>
            </w:r>
            <w:r>
              <w:rPr>
                <w:rStyle w:val="CharStyle13"/>
                <w:b/>
                <w:bCs/>
              </w:rPr>
              <w:t>Макроэкономическая статика</w:t>
            </w:r>
          </w:p>
        </w:tc>
      </w:tr>
      <w:tr>
        <w:trPr>
          <w:trHeight w:val="22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Введение в макроэкономику.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Модели национального хозяйства. Односекторная, двухсекторная модель, модель мезоэкономики. Особенности сектора макроэкономики.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Экономическая политика государства. Цели экономической политики государства в условиях рыночной экономики.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Модель кругооборота реальных и денежных потоков. Реальный сектор и денежный сектор. Открытая и закрытая экономика. Модель кругооборота открытой экономики.</w:t>
            </w:r>
          </w:p>
        </w:tc>
      </w:tr>
      <w:tr>
        <w:trPr>
          <w:trHeight w:val="263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Макроэкономически е показатели.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Потоки и запасы. Показатели взаимодополняющие, взаимозаменяемые, нейтральные.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Макроэкономические показатели системы национальных счетов. Национальное богатство. ВНП и методы его расчета: по доходам и по расходам. Конечная продукция. Промежуточная продукция. Валовой внутренний продукт. Добавленная стоимость. Чистый внутренний продукт. Национальный доход. Личный доход. Располагаемый доход. Отличительные черты и особенности расчета макроэкономических показателей.</w:t>
            </w:r>
          </w:p>
        </w:tc>
      </w:tr>
      <w:tr>
        <w:trPr>
          <w:trHeight w:val="9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р Крипто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71" w:val="left"/>
              </w:tabs>
              <w:bidi w:val="0"/>
              <w:spacing w:before="0" w:after="0" w:line="319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3"/>
              </w:rPr>
              <w:t xml:space="preserve">Система национальных счетов. Принципы СНС. Национальные </w:t>
            </w:r>
            <w:r>
              <w:rPr>
                <w:rStyle w:val="CharStyle13"/>
                <w:sz w:val="20"/>
                <w:szCs w:val="20"/>
                <w:vertAlign w:val="superscript"/>
              </w:rPr>
              <w:t>счета.</w:t>
            </w:r>
            <w:r>
              <w:rPr>
                <w:rStyle w:val="CharStyle13"/>
                <w:sz w:val="20"/>
                <w:szCs w:val="20"/>
              </w:rPr>
              <w:t xml:space="preserve">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  <w:tab/>
              <w:t>ОЧУ ВО "ММА"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87" w:lineRule="auto"/>
              <w:ind w:left="0" w:right="0" w:firstLine="0"/>
              <w:jc w:val="both"/>
            </w:pPr>
            <w:r>
              <w:rPr>
                <w:rStyle w:val="CharStyle13"/>
              </w:rPr>
              <w:t xml:space="preserve">Макроэкономически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ТерентийЛивиу М ихайлович</w:t>
            </w:r>
            <w:r>
              <w:rPr>
                <w:rStyle w:val="CharStyle13"/>
              </w:rPr>
              <w:t>цен. Виды индексов цен.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й</w:t>
            </w:r>
            <w:r>
              <w:rPr>
                <w:rStyle w:val="CharStyle13"/>
                <w:sz w:val="20"/>
                <w:szCs w:val="20"/>
                <w:vertAlign w:val="superscript"/>
              </w:rPr>
              <w:t>Дефля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  <w:r>
              <w:rPr>
                <w:rStyle w:val="CharStyle13"/>
                <w:sz w:val="20"/>
                <w:szCs w:val="20"/>
                <w:vertAlign w:val="superscript"/>
              </w:rPr>
              <w:t>де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8E3BF3226E05F4E8E415AEE5AB64241A0DE84 149 </w:t>
            </w:r>
            <w:r>
              <w:rPr>
                <w:rStyle w:val="CharStyle13"/>
                <w:sz w:val="20"/>
                <w:szCs w:val="20"/>
                <w:vertAlign w:val="superscript"/>
              </w:rPr>
              <w:t>шера.</w:t>
            </w:r>
          </w:p>
        </w:tc>
      </w:tr>
      <w:tr>
        <w:trPr>
          <w:trHeight w:val="56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3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7"/>
                <w:szCs w:val="17"/>
                <w:vertAlign w:val="superscript"/>
              </w:rPr>
              <w:t>ной подписью 05.12.2024</w:t>
            </w:r>
            <w:r>
              <w:rPr>
                <w:rStyle w:val="CharStyle13"/>
                <w:rFonts w:ascii="Arial" w:eastAsia="Arial" w:hAnsi="Arial" w:cs="Arial"/>
                <w:color w:val="5684E5"/>
                <w:sz w:val="17"/>
                <w:szCs w:val="17"/>
              </w:rPr>
              <w:tab/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2237"/>
        <w:gridCol w:w="144"/>
        <w:gridCol w:w="7241"/>
      </w:tblGrid>
      <w:tr>
        <w:trPr>
          <w:trHeight w:val="29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 xml:space="preserve">Раздел </w:t>
            </w:r>
            <w:r>
              <w:rPr>
                <w:rStyle w:val="CharStyle13"/>
                <w:b/>
                <w:bCs/>
                <w:lang w:val="en-US" w:eastAsia="en-US"/>
              </w:rPr>
              <w:t xml:space="preserve">II. </w:t>
            </w:r>
            <w:r>
              <w:rPr>
                <w:rStyle w:val="CharStyle13"/>
                <w:b/>
                <w:bCs/>
              </w:rPr>
              <w:t>Макроэкономическая динамика</w:t>
            </w:r>
          </w:p>
        </w:tc>
      </w:tr>
      <w:tr>
        <w:trPr>
          <w:trHeight w:val="332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Экономический рост национального хозяйства.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Воспроизводственная структура макроэкономики. Развитие материального производства. Динамизм макроструктуры. Влияние НТР на макроструктуру.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Экономический рост. Источники экономического роста. Цели и факторы экономического роста.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Типы экономического роста. Экстенсивный рост. Р.Солоу – модель экономического роста. Достоинства и недостатки экстенсивного экономического роста.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Интенсивный экономический рост. Достоинства и недостатки интенсивного типа экономического роста. Трудосберегающий, капиталосберегающий виды интенсификации и всесторонняя интенсификация.</w:t>
            </w:r>
          </w:p>
        </w:tc>
      </w:tr>
      <w:tr>
        <w:trPr>
          <w:trHeight w:val="276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Циклы и кризисы.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Экономический кризис. Классификация кризисов. Общие и частичные кризисы. Периодические, промежуточные, нерегулярные кризисы. Структурный кризис. Циклический кризис. Кризис перепроизводства. Кризис недопроизводства.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Экономический цикл. Классический вариант экономического цикла. Фазы экономического цикла: кризис, депрессия, оживление, подъем. Длинные волны Кондратьева.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Особенности циклического развития национальной экономики. Факторы макроэкономического масштаба, определяющие циклы в экономике.</w:t>
            </w:r>
          </w:p>
        </w:tc>
      </w:tr>
      <w:tr>
        <w:trPr>
          <w:trHeight w:val="2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 xml:space="preserve">Раздел </w:t>
            </w:r>
            <w:r>
              <w:rPr>
                <w:rStyle w:val="CharStyle13"/>
                <w:b/>
                <w:bCs/>
                <w:lang w:val="en-US" w:eastAsia="en-US"/>
              </w:rPr>
              <w:t xml:space="preserve">III. </w:t>
            </w:r>
            <w:r>
              <w:rPr>
                <w:rStyle w:val="CharStyle13"/>
                <w:b/>
                <w:bCs/>
              </w:rPr>
              <w:t>Макроэкономическое равновесие</w:t>
            </w:r>
          </w:p>
        </w:tc>
      </w:tr>
      <w:tr>
        <w:trPr>
          <w:trHeight w:val="497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Совокупный спрос и совокупное предложение.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Совокупный спрос. Составные части совокупного спроса, их воздействие на совокупный спрос. Величина совокупного спроса. Изменение спроса. Неценовые факторы, смещающие кривую совокупного спроса.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152" w:val="left"/>
                <w:tab w:pos="494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Совокупное предложение.</w:t>
              <w:tab/>
              <w:t>Кейнсианский,</w:t>
              <w:tab/>
              <w:t>промежуточный 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классический отрезки кривой совокупного предложения. Величина совокупного предложения.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03" w:val="left"/>
                <w:tab w:pos="2961" w:val="left"/>
                <w:tab w:pos="4648" w:val="left"/>
                <w:tab w:pos="606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Изменение</w:t>
              <w:tab/>
              <w:t>совокупного</w:t>
              <w:tab/>
              <w:t>предложения.</w:t>
              <w:tab/>
              <w:t>Неценовые</w:t>
              <w:tab/>
              <w:t>факторы,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влияющие на смещение кривой совокупного предложения. Совокупное предложение в краткосрочном и долгосрочном периодах.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Макроэкономическое равновесие. Краткосрочное и долгосрочное равновесие. Условия экономического равновесия.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Типы экономического равновесия. Модели макроэкономического равновесия.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02" w:val="left"/>
                <w:tab w:pos="2649" w:val="left"/>
                <w:tab w:pos="4086" w:val="left"/>
                <w:tab w:pos="561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Шоки спроса и шоки предложения. Действия правительства и центрального</w:t>
              <w:tab/>
              <w:t>банка.</w:t>
              <w:tab/>
              <w:t>Стагнация,</w:t>
              <w:tab/>
              <w:t>стагфляция.</w:t>
              <w:tab/>
              <w:t>Мероприятия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антикризисной политики. Варианты выхода из кризиса.</w:t>
            </w:r>
          </w:p>
        </w:tc>
      </w:tr>
      <w:tr>
        <w:trPr>
          <w:trHeight w:val="2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 xml:space="preserve">Раздел </w:t>
            </w:r>
            <w:r>
              <w:rPr>
                <w:rStyle w:val="CharStyle13"/>
                <w:b/>
                <w:bCs/>
                <w:lang w:val="en-US" w:eastAsia="en-US"/>
              </w:rPr>
              <w:t xml:space="preserve">IV. </w:t>
            </w:r>
            <w:r>
              <w:rPr>
                <w:rStyle w:val="CharStyle13"/>
                <w:b/>
                <w:bCs/>
              </w:rPr>
              <w:t>Кругооборот продукта и дохода</w:t>
            </w:r>
          </w:p>
        </w:tc>
      </w:tr>
      <w:tr>
        <w:trPr>
          <w:trHeight w:val="154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Распределение доходов. Потребление, сбережения, инвестиции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Сущность и функции распределения. Накопление и потребление. Потребительский выбор. Графики потребления и сбережений.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Инвестиции. Виды инвестиций. Факторы, влияющие на принятие решения об инвестициях.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93" w:val="left"/>
                <w:tab w:pos="3089" w:val="left"/>
                <w:tab w:pos="3511" w:val="left"/>
                <w:tab w:pos="5348" w:val="left"/>
                <w:tab w:pos="641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Взаимосвязь</w:t>
              <w:tab/>
              <w:t>инвестиций</w:t>
              <w:tab/>
              <w:t>и</w:t>
              <w:tab/>
              <w:t>национального</w:t>
              <w:tab/>
              <w:t>дохода.</w:t>
              <w:tab/>
              <w:t>Теория</w:t>
            </w:r>
          </w:p>
        </w:tc>
      </w:tr>
      <w:tr>
        <w:trPr>
          <w:trHeight w:val="95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</w:pPr>
            <w:r>
              <w:rPr>
                <w:rStyle w:val="CharStyle13"/>
                <w:color w:val="0051B6"/>
              </w:rPr>
              <w:t>р Крипто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Style w:val="CharStyle13"/>
                <w:rFonts w:ascii="Arial" w:eastAsia="Arial" w:hAnsi="Arial" w:cs="Arial"/>
                <w:b/>
                <w:bCs/>
                <w:color w:val="5684E5"/>
                <w:sz w:val="10"/>
                <w:szCs w:val="10"/>
              </w:rPr>
              <w:t>г плппыгли 1/пяпиАм11мплпли1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</w:rPr>
              <w:t>Распред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владелец </w:t>
            </w:r>
            <w:r>
              <w:rPr>
                <w:rStyle w:val="CharStyle13"/>
              </w:rPr>
              <w:t>доход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  <w:r>
              <w:rPr>
                <w:rStyle w:val="CharStyle13"/>
              </w:rPr>
              <w:t xml:space="preserve">енство в распределении доходов. Измерение степени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  <w:r>
              <w:rPr>
                <w:rStyle w:val="CharStyle13"/>
              </w:rPr>
              <w:t xml:space="preserve">ходов: кривая Лоренца,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ой </w:t>
            </w:r>
            <w:r>
              <w:rPr>
                <w:rStyle w:val="CharStyle13"/>
                <w:sz w:val="20"/>
                <w:szCs w:val="20"/>
                <w:vertAlign w:val="superscript"/>
              </w:rPr>
              <w:t>ндекс</w:t>
            </w:r>
            <w:r>
              <w:rPr>
                <w:rStyle w:val="CharStyle13"/>
                <w:sz w:val="20"/>
                <w:szCs w:val="20"/>
              </w:rPr>
              <w:t xml:space="preserve">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серийный номер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8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3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7"/>
                <w:szCs w:val="17"/>
                <w:vertAlign w:val="superscript"/>
              </w:rPr>
              <w:t>ной подписью 05.12.2024</w:t>
            </w:r>
            <w:r>
              <w:rPr>
                <w:rStyle w:val="CharStyle13"/>
                <w:rFonts w:ascii="Arial" w:eastAsia="Arial" w:hAnsi="Arial" w:cs="Arial"/>
                <w:color w:val="5684E5"/>
                <w:sz w:val="17"/>
                <w:szCs w:val="17"/>
              </w:rPr>
              <w:tab/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2237"/>
        <w:gridCol w:w="7384"/>
      </w:tblGrid>
      <w:tr>
        <w:trPr>
          <w:trHeight w:val="843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Причины неравенства доходов. Государственная политика в области распределения доходов. Прожиточный минимум. Потребительская корзина.</w:t>
            </w:r>
          </w:p>
        </w:tc>
      </w:tr>
      <w:tr>
        <w:trPr>
          <w:trHeight w:val="2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Раздел V. Монетарная и фискальная политика</w:t>
            </w:r>
          </w:p>
        </w:tc>
      </w:tr>
      <w:tr>
        <w:trPr>
          <w:trHeight w:val="333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Денежная система.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Инфляция.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Основные элементы денежной системы.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Денежная масса. Денежные агрегаты. Закон денежного обращения.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Спрос на деньги. Трансакционный и спекулятивный спрос на деньги.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Общий спрос на деньги.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Скорость обращения денег. Уравнение обмена И.Фишера.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Денежный рынок. Предложение денег. Денежный мультипликатор.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Инфляция.</w:t>
              <w:tab/>
              <w:t>Причины инфляции и проявления на макро 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43" w:val="left"/>
                <w:tab w:pos="3199" w:val="left"/>
                <w:tab w:pos="4261" w:val="left"/>
                <w:tab w:pos="5685" w:val="left"/>
                <w:tab w:pos="701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микроуровне.</w:t>
              <w:tab/>
              <w:t>Измерение</w:t>
              <w:tab/>
              <w:t>темпов</w:t>
              <w:tab/>
              <w:t>инфляции.</w:t>
              <w:tab/>
              <w:t>Реальный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номинальный уровень инфляции. Индекс потребительских цен.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59" w:val="left"/>
                <w:tab w:pos="2886" w:val="left"/>
                <w:tab w:pos="3386" w:val="left"/>
                <w:tab w:pos="5070" w:val="left"/>
                <w:tab w:pos="618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Виды инфляции. Цена инфляции. Макроэкономические факторы инфляции.</w:t>
              <w:tab/>
              <w:t>Инфляция</w:t>
              <w:tab/>
              <w:t>и</w:t>
              <w:tab/>
              <w:t>безработица.</w:t>
              <w:tab/>
              <w:t>Кривая</w:t>
              <w:tab/>
              <w:t>Филипса.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Макроэкономическое регулирование инфляции.</w:t>
            </w:r>
          </w:p>
        </w:tc>
      </w:tr>
      <w:tr>
        <w:trPr>
          <w:trHeight w:val="414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Кредитно</w:t>
              <w:softHyphen/>
              <w:t>банковская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система.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Природа кредита. Его принципы и функции. Классификация форм кредита. Кредитные отношения. Кредитный рынок.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Происхождение и функции банков. Кредитные и депозитные операции банков. Другие банковские операции.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Понятие залога. Срочные и бессрочные вклады, вексель, депозитный сертификат, кредитные и депозитные карточки и др.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Современная структура кредитно-банковской системы. Функции кредитной системы.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78" w:val="left"/>
                <w:tab w:pos="3058" w:val="left"/>
                <w:tab w:pos="4036" w:val="left"/>
                <w:tab w:pos="56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Функции</w:t>
              <w:tab/>
              <w:t>Центрального</w:t>
              <w:tab/>
              <w:t>банка.</w:t>
              <w:tab/>
              <w:t>Монетарное</w:t>
              <w:tab/>
              <w:t>регулирование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экономики. Банковские резервы. Норма резервов. Кредитно - денежный мультипликатор.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730" w:val="left"/>
                <w:tab w:pos="4757" w:val="left"/>
                <w:tab w:pos="645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Денежно-кредитная</w:t>
              <w:tab/>
              <w:t>(монетарная)</w:t>
              <w:tab/>
              <w:t>политика.</w:t>
              <w:tab/>
              <w:t>Ставка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рефинансирования. Операции на открытом рынке. Политика «дешевых» и политика «дорогих денег». Изменение нормы обязательных резервов.</w:t>
            </w:r>
          </w:p>
        </w:tc>
      </w:tr>
      <w:tr>
        <w:trPr>
          <w:trHeight w:val="388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Финансовая система.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Налогообложение РФ.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Финансы. Формирование и основные элементы финансовой системы страны. Доходы и расходы.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Государственный бюджет. Основные статьи доходов и расходов российского бюджета.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Дефицит государственного бюджета. Его причины и влияние на макроэкономическую динамику.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Способы финансирования бюджетного дефицита. Государственный долг. Профицит бюджета.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Налоги: сущность, выполняемые функции.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Налоговая система РФ. Принципы налогообложения.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Классификации налогов. Основные налоги в России, механизм их сбора. Бюджетно-налоговая (фискальная) политика. Дискреционная фискальная политика. Ее основные инструменты. Недискреционная фискальная политика. Основные инструменты.</w:t>
            </w:r>
          </w:p>
        </w:tc>
      </w:tr>
      <w:tr>
        <w:trPr>
          <w:trHeight w:val="2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3"/>
                <w:b/>
                <w:bCs/>
              </w:rPr>
              <w:t>Раздел VI. Мировая экономика</w:t>
            </w:r>
          </w:p>
        </w:tc>
      </w:tr>
      <w:tr>
        <w:trPr>
          <w:trHeight w:val="7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Международное разделение труда 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Мировой рынок. Международное разделение труда.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Интеграционные процессы в мировой экономике.</w:t>
            </w:r>
          </w:p>
        </w:tc>
      </w:tr>
      <w:tr>
        <w:trPr>
          <w:trHeight w:val="95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62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Конту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160" w:right="0" w:firstLine="4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торговля.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18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3"/>
                <w:color w:val="0051B6"/>
                <w:sz w:val="20"/>
                <w:szCs w:val="20"/>
              </w:rPr>
              <w:t>р Крипто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Style w:val="CharStyle13"/>
                <w:rFonts w:ascii="Arial" w:eastAsia="Arial" w:hAnsi="Arial" w:cs="Arial"/>
                <w:b/>
                <w:bCs/>
                <w:color w:val="5684E5"/>
                <w:sz w:val="10"/>
                <w:szCs w:val="10"/>
              </w:rPr>
              <w:t>г плппыгли 1/пяпиАм11мплпли1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преимущест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ве </w:t>
            </w:r>
            <w:r>
              <w:rPr>
                <w:rStyle w:val="CharStyle13"/>
              </w:rPr>
              <w:t>в международа</w:t>
            </w:r>
            <w:r>
              <w:rPr>
                <w:rStyle w:val="CharStyle13"/>
                <w:color w:val="5684E5"/>
              </w:rPr>
              <w:t>м</w:t>
            </w:r>
            <w:r>
              <w:rPr>
                <w:rStyle w:val="CharStyle13"/>
              </w:rPr>
              <w:t>й торговле.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both"/>
            </w:pPr>
            <w:r>
              <w:rPr>
                <w:rStyle w:val="CharStyle13"/>
              </w:rPr>
              <w:t>Основные формы ме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 Михайлович </w:t>
            </w:r>
            <w:r>
              <w:rPr>
                <w:rStyle w:val="CharStyle13"/>
              </w:rPr>
              <w:t xml:space="preserve">ли. Экспорт и импорт. 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й</w:t>
            </w:r>
            <w:r>
              <w:rPr>
                <w:rStyle w:val="CharStyle13"/>
                <w:rFonts w:ascii="Arial" w:eastAsia="Arial" w:hAnsi="Arial" w:cs="Arial"/>
                <w:sz w:val="15"/>
                <w:szCs w:val="15"/>
                <w:vertAlign w:val="superscript"/>
              </w:rPr>
              <w:t>фф</w:t>
            </w:r>
            <w:r>
              <w:rPr>
                <w:rStyle w:val="CharStyle13"/>
                <w:rFonts w:ascii="Arial" w:eastAsia="Arial" w:hAnsi="Arial" w:cs="Arial"/>
                <w:sz w:val="15"/>
                <w:szCs w:val="15"/>
              </w:rPr>
              <w:t>ективн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о</w:t>
            </w:r>
            <w:r>
              <w:rPr>
                <w:rStyle w:val="CharStyle13"/>
                <w:rFonts w:ascii="Arial" w:eastAsia="Arial" w:hAnsi="Arial" w:cs="Arial"/>
                <w:sz w:val="15"/>
                <w:szCs w:val="15"/>
              </w:rPr>
              <w:t>с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ы</w:t>
            </w:r>
            <w:r>
              <w:rPr>
                <w:rStyle w:val="CharStyle13"/>
                <w:rFonts w:ascii="Arial" w:eastAsia="Arial" w:hAnsi="Arial" w:cs="Arial"/>
                <w:sz w:val="15"/>
                <w:szCs w:val="15"/>
              </w:rPr>
              <w:t>ь э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м</w:t>
            </w:r>
            <w:r>
              <w:rPr>
                <w:rStyle w:val="CharStyle13"/>
                <w:rFonts w:ascii="Arial" w:eastAsia="Arial" w:hAnsi="Arial" w:cs="Arial"/>
                <w:sz w:val="15"/>
                <w:szCs w:val="15"/>
              </w:rPr>
              <w:t>с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п</w:t>
            </w:r>
            <w:r>
              <w:rPr>
                <w:rStyle w:val="CharStyle13"/>
                <w:rFonts w:ascii="Arial" w:eastAsia="Arial" w:hAnsi="Arial" w:cs="Arial"/>
                <w:sz w:val="15"/>
                <w:szCs w:val="15"/>
              </w:rPr>
              <w:t>орт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а</w:t>
            </w:r>
            <w:r>
              <w:rPr>
                <w:rStyle w:val="CharStyle13"/>
                <w:rFonts w:ascii="Arial" w:eastAsia="Arial" w:hAnsi="Arial" w:cs="Arial"/>
                <w:sz w:val="15"/>
                <w:szCs w:val="15"/>
              </w:rPr>
              <w:t>иимпорт</w:t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а</w:t>
            </w:r>
            <w:r>
              <w:rPr>
                <w:rStyle w:val="CharStyle13"/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Style w:val="CharStyle13"/>
                <w:rFonts w:ascii="Courier New" w:eastAsia="Courier New" w:hAnsi="Courier New" w:cs="Courier New"/>
                <w:smallCaps/>
                <w:color w:val="5684E5"/>
              </w:rPr>
              <w:t>^ареца,,^^^,,^</w:t>
            </w:r>
          </w:p>
        </w:tc>
      </w:tr>
      <w:tr>
        <w:trPr>
          <w:trHeight w:val="58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7"/>
                <w:szCs w:val="17"/>
                <w:vertAlign w:val="superscript"/>
              </w:rPr>
              <w:t>ной подписью 05.12.2024</w:t>
            </w:r>
            <w:r>
              <w:rPr>
                <w:rStyle w:val="CharStyle13"/>
                <w:rFonts w:ascii="Arial" w:eastAsia="Arial" w:hAnsi="Arial" w:cs="Arial"/>
                <w:color w:val="5684E5"/>
                <w:sz w:val="17"/>
                <w:szCs w:val="17"/>
              </w:rPr>
              <w:tab/>
            </w: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right"/>
        <w:tblLayout w:type="fixed"/>
      </w:tblPr>
      <w:tblGrid>
        <w:gridCol w:w="2243"/>
        <w:gridCol w:w="7384"/>
      </w:tblGrid>
      <w:tr>
        <w:trPr>
          <w:trHeight w:val="13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Платежный и торговый баланс страны.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Протекционизм и свободная торговля. Тенденции современного рынка.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06" w:val="left"/>
                <w:tab w:pos="3430" w:val="left"/>
                <w:tab w:pos="5360" w:val="left"/>
                <w:tab w:pos="701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Основные</w:t>
              <w:tab/>
              <w:t>международные</w:t>
              <w:tab/>
              <w:t>экономические</w:t>
              <w:tab/>
              <w:t>организации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объединения. Их задачи.</w:t>
            </w:r>
          </w:p>
        </w:tc>
      </w:tr>
      <w:tr>
        <w:trPr>
          <w:trHeight w:val="16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Международная валютная система.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Валюта. Конвертируемость валют. Валютные курсы.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Этапы развития международной валютной системы.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Механизм функционирования валютного рынка.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Покупательная способность и паритет валют.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Валютные интервенции. Девальвация и ревальвация национальных валют.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73" w:val="left"/>
        </w:tabs>
        <w:bidi w:val="0"/>
        <w:spacing w:before="0" w:after="0" w:line="240" w:lineRule="auto"/>
        <w:ind w:left="1720" w:right="0" w:firstLine="240"/>
        <w:jc w:val="left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«Макроэкономика»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47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49" w:val="left"/>
        </w:tabs>
        <w:bidi w:val="0"/>
        <w:spacing w:before="0" w:after="0" w:line="240" w:lineRule="auto"/>
        <w:ind w:right="0" w:firstLine="0"/>
        <w:jc w:val="left"/>
      </w:pPr>
      <w:bookmarkStart w:id="4" w:name="bookmark4"/>
      <w:r>
        <w:rPr>
          <w:rStyle w:val="CharStyle48"/>
          <w:b/>
          <w:bCs/>
        </w:rPr>
        <w:t>Подготовка к лекции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left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49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7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74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49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6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6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63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68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66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47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49" w:val="left"/>
        </w:tabs>
        <w:bidi w:val="0"/>
        <w:spacing w:before="0" w:after="0" w:line="240" w:lineRule="auto"/>
        <w:ind w:right="0" w:firstLine="0"/>
        <w:jc w:val="left"/>
      </w:pPr>
      <w:bookmarkStart w:id="6" w:name="bookmark6"/>
      <w:r>
        <w:rPr>
          <w:rStyle w:val="CharStyle48"/>
          <w:b/>
          <w:bCs/>
        </w:rPr>
        <w:t>Подготовка к практическим и лабораторным занятиям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w:rPr>
          <w:rStyle w:val="CharStyle3"/>
          <w:rFonts w:ascii="Arial" w:eastAsia="Arial" w:hAnsi="Arial" w:cs="Arial"/>
          <w:color w:val="0051B6"/>
          <w:sz w:val="15"/>
          <w:szCs w:val="15"/>
        </w:rPr>
        <w:t xml:space="preserve">Контур </w:t>
      </w:r>
      <w:r>
        <w:rPr>
          <w:rStyle w:val="CharStyle3"/>
          <w:color w:val="0051B6"/>
        </w:rPr>
        <w:t>Крип</w:t>
      </w:r>
      <w:r>
        <w:rPr>
          <w:rStyle w:val="CharStyle3"/>
        </w:rPr>
        <w:t xml:space="preserve">При подготовке и рабо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 ец</w:t>
      </w:r>
      <w:r>
        <w:rPr>
          <w:rStyle w:val="CharStyle3"/>
        </w:rPr>
        <w:t>емя про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ТОеЧрУенВтОи йМЛМиАвиуМихайлович </w:t>
      </w:r>
      <w:r>
        <w:rPr>
          <w:rStyle w:val="CharStyle3"/>
        </w:rPr>
        <w:t>и лабораторных занятий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" w:line="221" w:lineRule="auto"/>
        <w:ind w:left="0" w:right="0" w:firstLine="820"/>
        <w:jc w:val="left"/>
      </w:pP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обратить внимание на следующие моменты: на процесс предварительной </w:t>
      </w:r>
      <w:r>
        <w:rPr>
          <w:rStyle w:val="CharStyle7"/>
        </w:rPr>
        <w:t xml:space="preserve">Документ подписан квалифицированной серийный номер </w:t>
      </w:r>
      <w:r>
        <w:rPr>
          <w:rStyle w:val="CharStyle7"/>
          <w:lang w:val="en-US" w:eastAsia="en-US"/>
        </w:rPr>
        <w:t xml:space="preserve">8E3BF3226E05F4E8E415AEE5AB64241A0DE84149 </w:t>
      </w:r>
      <w:r>
        <w:rPr>
          <w:rStyle w:val="CharStyle7"/>
          <w:sz w:val="17"/>
          <w:szCs w:val="17"/>
          <w:vertAlign w:val="superscript"/>
        </w:rPr>
        <w:t>электронной подписью 05.12.2024</w:t>
      </w:r>
      <w:r>
        <w:rPr>
          <w:rStyle w:val="CharStyle7"/>
          <w:sz w:val="17"/>
          <w:szCs w:val="17"/>
        </w:rPr>
        <w:t xml:space="preserve"> </w:t>
      </w:r>
      <w:r>
        <w:rPr>
          <w:rStyle w:val="CharStyle7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left"/>
      </w:pPr>
      <w:r>
        <w:rPr>
          <w:rStyle w:val="CharStyle3"/>
        </w:rPr>
        <w:t>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5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>
      <w:pPr>
        <w:pStyle w:val="Style47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right="0" w:firstLine="0"/>
        <w:jc w:val="both"/>
      </w:pPr>
      <w:bookmarkStart w:id="8" w:name="bookmark8"/>
      <w:r>
        <w:rPr>
          <w:rStyle w:val="CharStyle48"/>
          <w:b/>
          <w:bCs/>
        </w:rPr>
        <w:t>Самостоятельная работа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3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6" w:val="left"/>
        </w:tabs>
        <w:bidi w:val="0"/>
        <w:spacing w:before="0" w:after="0" w:line="240" w:lineRule="auto"/>
        <w:ind w:right="0"/>
        <w:jc w:val="both"/>
      </w:pPr>
      <w:bookmarkStart w:id="10" w:name="bookmark10"/>
      <w:r>
        <w:rPr>
          <w:rStyle w:val="CharStyle31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0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«Макроэкономика» используются следующие формы текущего контроля успеваемости обучающихся: опрос, реферат, тестирование.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674" w:val="left"/>
        </w:tabs>
        <w:bidi w:val="0"/>
        <w:spacing w:before="0" w:after="440" w:line="240" w:lineRule="auto"/>
        <w:ind w:left="1540" w:right="0" w:firstLine="0"/>
        <w:jc w:val="both"/>
      </w:pPr>
      <w:r>
        <w:rPr>
          <w:rStyle w:val="CharStyle3"/>
        </w:rPr>
        <w:t>Форма проведения промежуточной аттестации – зачета, экзамен.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25400</wp:posOffset>
                </wp:positionV>
                <wp:extent cx="2023110" cy="591185"/>
                <wp:wrapSquare wrapText="bothSides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110" cy="591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197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7"/>
                                <w:color w:val="0051B6"/>
                              </w:rPr>
                              <w:t xml:space="preserve">Контур </w:t>
                            </w:r>
                            <w:r>
                              <w:rPr>
                                <w:rStyle w:val="CharStyle7"/>
                                <w:rFonts w:ascii="Times New Roman" w:eastAsia="Times New Roman" w:hAnsi="Times New Roman" w:cs="Times New Roman"/>
                                <w:color w:val="0051B6"/>
                                <w:sz w:val="20"/>
                                <w:szCs w:val="20"/>
                              </w:rPr>
                              <w:t>Крипто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0.300000000000004pt;margin-top:2.pt;width:159.30000000000001pt;height:46.550000000000004pt;z-index:-12582936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197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7"/>
                          <w:color w:val="0051B6"/>
                        </w:rPr>
                        <w:t xml:space="preserve">Контур </w:t>
                      </w:r>
                      <w:r>
                        <w:rPr>
                          <w:rStyle w:val="CharStyle7"/>
                          <w:rFonts w:ascii="Times New Roman" w:eastAsia="Times New Roman" w:hAnsi="Times New Roman" w:cs="Times New Roman"/>
                          <w:color w:val="0051B6"/>
                          <w:sz w:val="20"/>
                          <w:szCs w:val="20"/>
                        </w:rPr>
                        <w:t>Крипто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7"/>
        </w:rPr>
        <w:t>владелец</w:t>
        <w:tab/>
        <w:t>ОЧУ ВО "ММА"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000" w:right="0" w:firstLine="0"/>
        <w:jc w:val="both"/>
      </w:pPr>
      <w:r>
        <w:rPr>
          <w:rStyle w:val="CharStyle7"/>
        </w:rPr>
        <w:t>Терентий Ливиу Михайлович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956" w:val="left"/>
        </w:tabs>
        <w:bidi w:val="0"/>
        <w:spacing w:before="0" w:after="220" w:line="360" w:lineRule="auto"/>
        <w:ind w:left="520" w:right="0" w:firstLine="0"/>
        <w:jc w:val="both"/>
      </w:pPr>
      <w:r>
        <w:rPr>
          <w:rStyle w:val="CharStyle7"/>
        </w:rPr>
        <w:t xml:space="preserve">серийный номер </w:t>
      </w:r>
      <w:r>
        <w:rPr>
          <w:rStyle w:val="CharStyle7"/>
          <w:lang w:val="en-US" w:eastAsia="en-US"/>
        </w:rPr>
        <w:t xml:space="preserve">8E3BF3226E05F4E8E415AEE5AB64241A0DE84149 </w:t>
      </w:r>
      <w:r>
        <w:rPr>
          <w:rStyle w:val="CharStyle7"/>
        </w:rPr>
        <w:t>срок действия</w:t>
        <w:tab/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5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91" w:val="left"/>
        </w:tabs>
        <w:bidi w:val="0"/>
        <w:spacing w:before="0" w:after="180" w:line="276" w:lineRule="auto"/>
        <w:ind w:left="820" w:right="0" w:firstLine="0"/>
        <w:jc w:val="both"/>
      </w:pPr>
      <w:r>
        <w:rPr>
          <w:rStyle w:val="CharStyle3"/>
        </w:rPr>
        <w:t xml:space="preserve">Макроэкономика: учебник : [16+] / К. А. Белокрылов, О. С. Белокрылова, М. Г. Васькина [и др.] ; под ред. О. С. Белокрыловой ; Южный федеральный университет. – Ростов-на-Дону ; Таганрог : Южный федеральный университет, 2021. – 331 с. : ил.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"https://biblioclub.ru/index.php?page=book&amp;id=690943"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https://biblioclub.ru/index.php?page=book&amp;id=690943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978-5-9275-3821-8.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391" w:val="left"/>
        </w:tabs>
        <w:bidi w:val="0"/>
        <w:spacing w:before="0" w:after="260" w:line="240" w:lineRule="auto"/>
        <w:ind w:left="820" w:right="0" w:firstLine="0"/>
        <w:jc w:val="both"/>
      </w:pPr>
      <w:r>
        <w:rPr>
          <w:rStyle w:val="CharStyle3"/>
        </w:rPr>
        <w:t xml:space="preserve">Шатаева, О. В. Макроэкономика. Основы мировой экономики : учебное пособие : [16+] / О. В. Шатаева, С. А. Шапиро, О. Т. Шипкова. – 2-е изд. – Москва ; Берлин : Директ-Медиа, 2021. – 280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"https://biblioclub.ru/index.php?page=book&amp;id=615170"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https://biblioclub.ru/index.php?page=book&amp;id=615170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5-4499-2458-2.</w:t>
      </w:r>
      <w:r>
        <w:rPr>
          <w:rStyle w:val="CharStyle3"/>
        </w:rPr>
        <w:t xml:space="preserve"> – </w:t>
      </w:r>
      <w:r>
        <w:rPr>
          <w:rStyle w:val="CharStyle3"/>
          <w:lang w:val="en-US" w:eastAsia="en-US"/>
        </w:rPr>
        <w:t xml:space="preserve">DOI </w:t>
      </w:r>
      <w:r>
        <w:rPr>
          <w:rStyle w:val="CharStyle3"/>
        </w:rPr>
        <w:t>10.23681/615170. – Текст : электронный.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00" w:right="0" w:firstLine="0"/>
        <w:jc w:val="both"/>
      </w:pPr>
      <w:r>
        <w:rPr>
          <w:rStyle w:val="CharStyle3"/>
          <w:b/>
          <w:bCs/>
        </w:rPr>
        <w:t>6.2 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238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Николаева, И. П. Экономическая теория : учебник / И. П. Николаева. – 6-е изд. – Москва : Дашков и К°, 2022. – 330 с. : ил., табл., граф. – (Учебные издания для бакалавров).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"https://biblioclub.ru/index.php?page=book&amp;id=699340"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https://biblioclub.ru/index.php?page=book&amp;id=699340</w:t>
      </w:r>
      <w:r>
        <w:rPr>
          <w:rStyle w:val="CharStyle3"/>
          <w:lang w:val="en-US" w:eastAsia="en-US"/>
        </w:rPr>
        <w:t xml:space="preserve">. </w:t>
      </w:r>
      <w:r>
        <w:fldChar w:fldCharType="end"/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>ISBN 978-5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394-05100-5.</w:t>
      </w:r>
      <w:r>
        <w:rPr>
          <w:rStyle w:val="CharStyle3"/>
        </w:rPr>
        <w:t xml:space="preserve"> – </w:t>
      </w:r>
      <w:r>
        <w:rPr>
          <w:rStyle w:val="CharStyle3"/>
          <w:lang w:val="en-US" w:eastAsia="en-US"/>
        </w:rPr>
        <w:t xml:space="preserve">DOI </w:t>
      </w:r>
      <w:r>
        <w:rPr>
          <w:rStyle w:val="CharStyle3"/>
        </w:rPr>
        <w:t>10.29030/978-5-394-05100-5-2022. – Текст : электронный.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820" w:right="0" w:firstLine="300"/>
        <w:jc w:val="both"/>
      </w:pPr>
      <w:r>
        <w:rPr>
          <w:rStyle w:val="CharStyle3"/>
        </w:rPr>
        <w:t xml:space="preserve">Колесникова, Ю. Ф. Микро- и макроэкономика : учебное пособие : [16+] / Ю. Ф. Колесникова ; Липецкий государственный педагогический университет им. П. П. Семенова-Тян-Шанского. – Липецк : Липецкий государственный педагогический университет им. П.П. Семенова-Тян-Шанского, 2019. – 82 с. : ил.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"https://biblioclub.ru/index.php?page=book&amp;id=576937"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https://biblioclub.ru/index.php?page=book&amp;id=576937</w:t>
      </w:r>
      <w:r>
        <w:rPr>
          <w:rStyle w:val="CharStyle3"/>
          <w:lang w:val="en-US" w:eastAsia="en-US"/>
        </w:rPr>
        <w:t>.</w:t>
      </w:r>
      <w:r>
        <w:fldChar w:fldCharType="end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</w:rPr>
        <w:t xml:space="preserve">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978-5-907168-30-5. – Текст : электронный.</w:t>
      </w:r>
    </w:p>
    <w:p>
      <w:pPr>
        <w:pStyle w:val="Style3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48" w:val="left"/>
        </w:tabs>
        <w:bidi w:val="0"/>
        <w:spacing w:before="0" w:after="0" w:line="240" w:lineRule="auto"/>
        <w:ind w:right="0"/>
        <w:jc w:val="both"/>
      </w:pPr>
      <w:bookmarkStart w:id="12" w:name="bookmark12"/>
      <w:r>
        <w:rPr>
          <w:rStyle w:val="CharStyle31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881" w:val="left"/>
          <w:tab w:pos="5371" w:val="left"/>
        </w:tabs>
        <w:bidi w:val="0"/>
        <w:spacing w:before="0" w:after="0" w:line="353" w:lineRule="auto"/>
        <w:ind w:left="820" w:right="0" w:firstLine="720"/>
        <w:jc w:val="both"/>
        <w:rPr>
          <w:sz w:val="15"/>
          <w:szCs w:val="15"/>
        </w:rPr>
      </w:pPr>
      <w:r>
        <w:rPr>
          <w:rStyle w:val="CharStyle3"/>
        </w:rPr>
        <w:t xml:space="preserve">129075, город Москва, улица Новомосковская, дом 15А, строение 1, этаж № 3, </w:t>
      </w:r>
      <w:r>
        <w:rPr>
          <w:rStyle w:val="CharStyle3"/>
          <w:sz w:val="20"/>
          <w:szCs w:val="20"/>
          <w:vertAlign w:val="superscript"/>
        </w:rPr>
        <w:t>помещение 2</w:t>
      </w:r>
      <w:r>
        <w:rPr>
          <w:rStyle w:val="CharStyle3"/>
          <w:sz w:val="20"/>
          <w:szCs w:val="20"/>
        </w:rPr>
        <w:tab/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владелец</w:t>
        <w:tab/>
        <w:t>ОЧУ ВО "ММА"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91" w:val="left"/>
        </w:tabs>
        <w:bidi w:val="0"/>
        <w:spacing w:before="0" w:after="60" w:line="180" w:lineRule="auto"/>
        <w:ind w:left="0" w:right="0" w:firstLine="500"/>
        <w:jc w:val="both"/>
        <w:rPr>
          <w:sz w:val="15"/>
          <w:szCs w:val="15"/>
        </w:rPr>
      </w:pPr>
      <w:r>
        <w:rPr>
          <w:rStyle w:val="CharStyle3"/>
          <w:color w:val="0051B6"/>
        </w:rPr>
        <w:t>I</w:t>
        <w:tab/>
        <w:t xml:space="preserve">гхрин I </w:t>
      </w:r>
      <w:r>
        <w:rPr>
          <w:rStyle w:val="CharStyle3"/>
        </w:rPr>
        <w:t>Помещения для самостоятельной рабо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190500</wp:posOffset>
                </wp:positionV>
                <wp:extent cx="1694180" cy="146685"/>
                <wp:wrapSquare wrapText="righ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4.649999999999999pt;margin-top:15.pt;width:133.40000000000001pt;height:11.550000000000001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</w:rPr>
        <w:t>Документ подписан квалифицированной</w:t>
      </w:r>
      <w:r>
        <w:rPr>
          <w:rStyle w:val="CharStyle7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альный</w:t>
      </w:r>
      <w:r>
        <w:rPr>
          <w:rStyle w:val="CharStyle7"/>
        </w:rPr>
        <w:t xml:space="preserve">серийны й номер </w:t>
      </w:r>
      <w:r>
        <w:rPr>
          <w:rStyle w:val="CharStyle7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м</w:t>
      </w:r>
      <w:r>
        <w:rPr>
          <w:rStyle w:val="CharStyle7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100" w:right="0" w:firstLine="0"/>
        <w:jc w:val="both"/>
      </w:pPr>
      <w:r>
        <w:rPr>
          <w:rStyle w:val="CharStyle7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38" w:val="left"/>
        </w:tabs>
        <w:bidi w:val="0"/>
        <w:spacing w:before="0" w:after="0" w:line="221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41" w:val="left"/>
        </w:tabs>
        <w:bidi w:val="0"/>
        <w:spacing w:before="0" w:after="0" w:line="221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41" w:val="left"/>
        </w:tabs>
        <w:bidi w:val="0"/>
        <w:spacing w:before="0" w:after="0" w:line="221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841" w:val="left"/>
        </w:tabs>
        <w:bidi w:val="0"/>
        <w:spacing w:before="0" w:after="260" w:line="221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42" w:val="left"/>
          <w:tab w:pos="4951" w:val="left"/>
          <w:tab w:pos="7278" w:val="left"/>
          <w:tab w:pos="877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Перечень</w:t>
        <w:tab/>
        <w:t>электронных</w:t>
        <w:tab/>
        <w:t>образовательных</w:t>
        <w:tab/>
        <w:t>ресурсов,</w:t>
        <w:tab/>
        <w:t>современных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 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8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Универсальная база электронных периодических изданий «ИВИС» </w:t>
      </w: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0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База данных Полпред Справочники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http://polpred.com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«Гарант»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https://garant-system.ru/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531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002" w:val="left"/>
        </w:tabs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19" w:val="left"/>
          <w:tab w:pos="5323" w:val="left"/>
        </w:tabs>
        <w:bidi w:val="0"/>
        <w:spacing w:before="0" w:after="0" w:line="206" w:lineRule="auto"/>
        <w:ind w:left="0" w:right="0" w:firstLine="0"/>
        <w:jc w:val="both"/>
      </w:pPr>
      <w:r>
        <w:rPr>
          <w:rStyle w:val="CharStyle7"/>
          <w:color w:val="0051B6"/>
        </w:rPr>
        <w:t>Кпытх/п кпмп</w:t>
        <w:tab/>
      </w:r>
      <w:r>
        <w:rPr>
          <w:rStyle w:val="CharStyle7"/>
        </w:rPr>
        <w:t>владелец</w:t>
        <w:tab/>
        <w:t>ОЧУ ВО "ММА"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41" w:val="left"/>
        </w:tabs>
        <w:bidi w:val="0"/>
        <w:spacing w:before="0" w:after="0" w:line="180" w:lineRule="auto"/>
        <w:ind w:left="0" w:right="0" w:firstLine="500"/>
        <w:jc w:val="both"/>
      </w:pPr>
      <w:r>
        <w:rPr>
          <w:rStyle w:val="CharStyle3"/>
          <w:color w:val="0051B6"/>
          <w:lang w:val="en-US" w:eastAsia="en-US"/>
        </w:rPr>
        <w:t>I</w:t>
        <w:tab/>
        <w:t xml:space="preserve">I </w:t>
      </w:r>
      <w:r>
        <w:rPr>
          <w:rStyle w:val="CharStyle3"/>
        </w:rPr>
        <w:t xml:space="preserve">Выбор методов и средств обучени 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>Терентий</w:t>
      </w:r>
      <w:r>
        <w:rPr>
          <w:rStyle w:val="CharStyle3"/>
        </w:rPr>
        <w:t>д</w:t>
      </w:r>
      <w:r>
        <w:rPr>
          <w:rStyle w:val="CharStyle3"/>
          <w:rFonts w:ascii="Arial" w:eastAsia="Arial" w:hAnsi="Arial" w:cs="Arial"/>
          <w:color w:val="5684E5"/>
          <w:sz w:val="15"/>
          <w:szCs w:val="15"/>
        </w:rPr>
        <w:t xml:space="preserve">Ливиу Михайлович </w:t>
      </w:r>
      <w:r>
        <w:rPr>
          <w:rStyle w:val="CharStyle3"/>
        </w:rPr>
        <w:t xml:space="preserve">давателем с учётом: </w:t>
      </w:r>
      <w:r>
        <w:rPr>
          <w:rStyle w:val="CharStyle3"/>
          <w:lang w:val="en-US" w:eastAsia="en-US"/>
        </w:rPr>
        <w:t>1)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19" w:val="left"/>
        </w:tabs>
        <w:bidi w:val="0"/>
        <w:spacing w:before="0" w:after="0" w:line="154" w:lineRule="auto"/>
        <w:ind w:left="0" w:right="0" w:firstLine="820"/>
        <w:jc w:val="both"/>
      </w:pP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содержания и специфических особенностей дисциплины (в том числе необходимости </w:t>
      </w:r>
      <w:r>
        <w:rPr>
          <w:rStyle w:val="CharStyle7"/>
        </w:rPr>
        <w:t>Документ подписан квалифицированной</w:t>
        <w:tab/>
        <w:t xml:space="preserve">серийный номер </w:t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19" w:val="left"/>
          <w:tab w:pos="5323" w:val="left"/>
        </w:tabs>
        <w:bidi w:val="0"/>
        <w:spacing w:before="0" w:after="0" w:line="178" w:lineRule="auto"/>
        <w:ind w:left="0" w:right="0" w:firstLine="0"/>
        <w:jc w:val="both"/>
      </w:pPr>
      <w:r>
        <w:rPr>
          <w:rStyle w:val="CharStyle7"/>
          <w:sz w:val="17"/>
          <w:szCs w:val="17"/>
          <w:vertAlign w:val="superscript"/>
        </w:rPr>
        <w:t xml:space="preserve">электронной подписью </w:t>
      </w:r>
      <w:r>
        <w:rPr>
          <w:rStyle w:val="CharStyle7"/>
          <w:sz w:val="17"/>
          <w:szCs w:val="17"/>
          <w:vertAlign w:val="superscript"/>
          <w:lang w:val="en-US" w:eastAsia="en-US"/>
        </w:rPr>
        <w:t>05.12.2024</w:t>
      </w:r>
      <w:r>
        <w:rPr>
          <w:rStyle w:val="CharStyle7"/>
          <w:sz w:val="17"/>
          <w:szCs w:val="17"/>
          <w:lang w:val="en-US" w:eastAsia="en-US"/>
        </w:rPr>
        <w:tab/>
      </w:r>
      <w:r>
        <w:rPr>
          <w:rStyle w:val="CharStyle7"/>
        </w:rPr>
        <w:t>срок действия</w:t>
        <w:tab/>
      </w:r>
      <w:r>
        <w:rPr>
          <w:rStyle w:val="CharStyle7"/>
          <w:lang w:val="en-US" w:eastAsia="en-US"/>
        </w:rPr>
        <w:t>12.12.2023 - 12.03.2025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0"/>
        <w:jc w:val="both"/>
      </w:pPr>
      <w:r>
        <w:rPr>
          <w:rStyle w:val="CharStyle3"/>
        </w:rPr>
        <w:t>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180" w:line="240" w:lineRule="auto"/>
        <w:ind w:left="980" w:right="0" w:firstLine="720"/>
        <w:jc w:val="both"/>
      </w:pPr>
      <w:r>
        <w:rPr>
          <w:rStyle w:val="CharStyle3"/>
        </w:rPr>
        <w:t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дисциплине.</w:t>
      </w:r>
    </w:p>
    <w:tbl>
      <w:tblPr>
        <w:tblOverlap w:val="never"/>
        <w:jc w:val="center"/>
        <w:tblLayout w:type="fixed"/>
      </w:tblPr>
      <w:tblGrid>
        <w:gridCol w:w="3686"/>
        <w:gridCol w:w="1743"/>
        <w:gridCol w:w="5073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0051B6"/>
                <w:sz w:val="15"/>
                <w:szCs w:val="15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ОЧУ ВО "ММА"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3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</w:tr>
    </w:tbl>
    <w:sectPr>
      <w:footerReference w:type="default" r:id="rId11"/>
      <w:footerReference w:type="even" r:id="rId12"/>
      <w:footnotePr>
        <w:pos w:val="pageBottom"/>
        <w:numFmt w:val="decimal"/>
        <w:numRestart w:val="continuous"/>
      </w:footnotePr>
      <w:pgSz w:w="11900" w:h="16840"/>
      <w:pgMar w:top="1125" w:right="671" w:bottom="491" w:left="722" w:header="697" w:footer="6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401955</wp:posOffset>
              </wp:positionH>
              <wp:positionV relativeFrom="page">
                <wp:posOffset>9890760</wp:posOffset>
              </wp:positionV>
              <wp:extent cx="1973580" cy="21399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1.650000000000002pt;margin-top:778.80000000000007pt;width:155.40000000000001pt;height:16.8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9892665</wp:posOffset>
              </wp:positionV>
              <wp:extent cx="2322830" cy="24193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22830" cy="2419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98.90000000000003pt;margin-top:778.95000000000005pt;width:182.90000000000001pt;height:19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5.800000000000004pt;margin-top:773.60000000000002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8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38.25pt;margin-top:773.75pt;width:257.69999999999999pt;height:20.60000000000000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73580" cy="2139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Документ подписан квалифицированной</w:t>
                          </w:r>
                        </w:p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5.800000000000004pt;margin-top:773.60000000000002pt;width:155.40000000000001pt;height:16.8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9826625</wp:posOffset>
              </wp:positionV>
              <wp:extent cx="3272790" cy="26162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2790" cy="2616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18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17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38.25pt;margin-top:773.75pt;width:257.69999999999999pt;height:20.60000000000000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18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7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Колонтитул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Подпись к таблице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1">
    <w:name w:val="Заголовок №1_"/>
    <w:basedOn w:val="DefaultParagraphFont"/>
    <w:link w:val="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8">
    <w:name w:val="Заголовок №2_"/>
    <w:basedOn w:val="DefaultParagraphFont"/>
    <w:link w:val="Styl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300"/>
      <w:ind w:left="3500" w:hanging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Колонтитул (2)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Подпись к таблице"/>
    <w:basedOn w:val="Normal"/>
    <w:link w:val="CharStyle2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30">
    <w:name w:val="Заголовок №1"/>
    <w:basedOn w:val="Normal"/>
    <w:link w:val="CharStyle31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7">
    <w:name w:val="Заголовок №2"/>
    <w:basedOn w:val="Normal"/>
    <w:link w:val="CharStyle48"/>
    <w:pPr>
      <w:widowControl w:val="0"/>
      <w:shd w:val="clear" w:color="auto" w:fill="auto"/>
      <w:ind w:left="15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/Relationships>
</file>