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C2" w:rsidRDefault="002210C2">
      <w:pPr>
        <w:spacing w:line="159" w:lineRule="exact"/>
        <w:rPr>
          <w:sz w:val="13"/>
          <w:szCs w:val="13"/>
        </w:rPr>
      </w:pPr>
    </w:p>
    <w:p w:rsidR="002210C2" w:rsidRDefault="002210C2">
      <w:pPr>
        <w:spacing w:line="1" w:lineRule="exact"/>
        <w:sectPr w:rsidR="002210C2">
          <w:pgSz w:w="11900" w:h="16840"/>
          <w:pgMar w:top="1128" w:right="670" w:bottom="491" w:left="684" w:header="0" w:footer="3" w:gutter="0"/>
          <w:pgNumType w:start="1"/>
          <w:cols w:space="720"/>
          <w:noEndnote/>
          <w:docGrid w:linePitch="360"/>
        </w:sectPr>
      </w:pPr>
    </w:p>
    <w:p w:rsidR="00FE79C4" w:rsidRPr="00415E3F" w:rsidRDefault="00FE79C4" w:rsidP="00FE79C4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FE79C4" w:rsidRDefault="00FE79C4" w:rsidP="00FE79C4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FE79C4" w:rsidRDefault="00FE79C4" w:rsidP="00FE79C4">
      <w:pPr>
        <w:jc w:val="center"/>
        <w:rPr>
          <w:rFonts w:ascii="Times New Roman" w:hAnsi="Times New Roman" w:cs="Times New Roman"/>
        </w:rPr>
      </w:pPr>
    </w:p>
    <w:p w:rsidR="00FE79C4" w:rsidRDefault="00FE79C4" w:rsidP="00FE79C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3CECED" wp14:editId="335A35E3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E79C4" w:rsidRDefault="00FE79C4" w:rsidP="00FE79C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D20D9F" wp14:editId="6361638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9C4" w:rsidRPr="00415E3F" w:rsidRDefault="00FE79C4" w:rsidP="00FE79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FE79C4" w:rsidRPr="00415E3F" w:rsidRDefault="00FE79C4" w:rsidP="00FE79C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FE79C4" w:rsidRPr="00415E3F" w:rsidRDefault="00FE79C4" w:rsidP="00FE79C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FE79C4" w:rsidRPr="00415E3F" w:rsidRDefault="00FE79C4" w:rsidP="00FE79C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FE79C4" w:rsidRPr="00415E3F" w:rsidRDefault="00FE79C4" w:rsidP="00FE79C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210C2" w:rsidRDefault="002210C2">
      <w:pPr>
        <w:pStyle w:val="1"/>
        <w:spacing w:after="3280"/>
        <w:ind w:left="1520" w:firstLine="0"/>
      </w:pPr>
    </w:p>
    <w:p w:rsidR="002210C2" w:rsidRDefault="005F59EA">
      <w:pPr>
        <w:pStyle w:val="1"/>
        <w:spacing w:after="8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«КОНСТИТУЦИОННОЕ ПРАВО»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2210C2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2210C2" w:rsidRDefault="005F59EA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2210C2" w:rsidRDefault="005F59EA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2210C2" w:rsidRDefault="002210C2">
      <w:pPr>
        <w:spacing w:after="2719" w:line="1" w:lineRule="exact"/>
      </w:pPr>
    </w:p>
    <w:p w:rsidR="002210C2" w:rsidRDefault="002210C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531"/>
        <w:gridCol w:w="5285"/>
      </w:tblGrid>
      <w:tr w:rsidR="00FE79C4" w:rsidTr="00FE79C4">
        <w:tblPrEx>
          <w:tblCellMar>
            <w:top w:w="0" w:type="dxa"/>
            <w:bottom w:w="0" w:type="dxa"/>
          </w:tblCellMar>
        </w:tblPrEx>
        <w:trPr>
          <w:gridBefore w:val="1"/>
          <w:wBefore w:w="3686" w:type="dxa"/>
          <w:trHeight w:hRule="exact" w:val="825"/>
          <w:jc w:val="center"/>
        </w:trPr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FE79C4" w:rsidRDefault="00FE79C4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FE79C4" w:rsidRDefault="00FE79C4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FE79C4" w:rsidRDefault="00FE79C4">
            <w:pPr>
              <w:pStyle w:val="a5"/>
              <w:ind w:firstLine="360"/>
              <w:rPr>
                <w:sz w:val="15"/>
                <w:szCs w:val="15"/>
              </w:rPr>
            </w:pPr>
          </w:p>
          <w:p w:rsidR="00FE79C4" w:rsidRDefault="00FE79C4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285" w:type="dxa"/>
            <w:tcBorders>
              <w:top w:val="nil"/>
            </w:tcBorders>
            <w:shd w:val="clear" w:color="auto" w:fill="auto"/>
            <w:vAlign w:val="center"/>
          </w:tcPr>
          <w:p w:rsidR="00FE79C4" w:rsidRDefault="00FE79C4">
            <w:pPr>
              <w:pStyle w:val="a5"/>
              <w:ind w:firstLine="0"/>
              <w:rPr>
                <w:sz w:val="15"/>
                <w:szCs w:val="15"/>
              </w:rPr>
            </w:pPr>
            <w:r w:rsidRPr="00FE79C4">
              <w:rPr>
                <w:rStyle w:val="a4"/>
                <w:sz w:val="32"/>
                <w:vertAlign w:val="subscript"/>
              </w:rPr>
              <w:t>Рязань 2024</w:t>
            </w:r>
          </w:p>
          <w:p w:rsidR="00FE79C4" w:rsidRDefault="00FE79C4" w:rsidP="00FE79C4">
            <w:pPr>
              <w:pStyle w:val="a5"/>
              <w:ind w:firstLine="320"/>
              <w:rPr>
                <w:sz w:val="15"/>
                <w:szCs w:val="15"/>
              </w:rPr>
            </w:pPr>
          </w:p>
        </w:tc>
      </w:tr>
      <w:tr w:rsidR="002210C2" w:rsidTr="00FE79C4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2210C2" w:rsidRDefault="002210C2" w:rsidP="00FE79C4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6816" w:type="dxa"/>
            <w:gridSpan w:val="2"/>
            <w:shd w:val="clear" w:color="auto" w:fill="auto"/>
            <w:vAlign w:val="bottom"/>
          </w:tcPr>
          <w:p w:rsidR="002210C2" w:rsidRDefault="002210C2" w:rsidP="00FE79C4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FE79C4" w:rsidRDefault="00FE79C4">
      <w:pPr>
        <w:pStyle w:val="1"/>
        <w:spacing w:after="11260"/>
        <w:ind w:left="1000" w:firstLine="700"/>
        <w:jc w:val="both"/>
        <w:rPr>
          <w:rStyle w:val="a3"/>
        </w:rPr>
      </w:pPr>
    </w:p>
    <w:p w:rsidR="002210C2" w:rsidRDefault="005F59EA">
      <w:pPr>
        <w:pStyle w:val="1"/>
        <w:spacing w:after="11260"/>
        <w:ind w:left="1000" w:firstLine="700"/>
        <w:jc w:val="both"/>
        <w:rPr>
          <w:rStyle w:val="a3"/>
        </w:rPr>
      </w:pPr>
      <w:proofErr w:type="gramStart"/>
      <w:r>
        <w:rPr>
          <w:rStyle w:val="a3"/>
        </w:rPr>
        <w:lastRenderedPageBreak/>
        <w:t xml:space="preserve">Рабочая программа по дисциплине «Конституционное право»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FE79C4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 муниципальное управление»).</w:t>
      </w:r>
      <w:proofErr w:type="gramEnd"/>
    </w:p>
    <w:p w:rsidR="005F59EA" w:rsidRDefault="005F59EA">
      <w:pPr>
        <w:pStyle w:val="1"/>
        <w:spacing w:after="11260"/>
        <w:ind w:left="1000" w:firstLine="700"/>
        <w:jc w:val="both"/>
      </w:pPr>
    </w:p>
    <w:p w:rsidR="002210C2" w:rsidRDefault="005F59EA">
      <w:pPr>
        <w:pStyle w:val="1"/>
        <w:numPr>
          <w:ilvl w:val="0"/>
          <w:numId w:val="1"/>
        </w:numPr>
        <w:tabs>
          <w:tab w:val="left" w:pos="2115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2210C2" w:rsidRDefault="005F59EA">
      <w:pPr>
        <w:pStyle w:val="1"/>
        <w:numPr>
          <w:ilvl w:val="1"/>
          <w:numId w:val="1"/>
        </w:numPr>
        <w:tabs>
          <w:tab w:val="left" w:pos="2152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2210C2" w:rsidRDefault="005F59EA">
      <w:pPr>
        <w:pStyle w:val="1"/>
        <w:ind w:left="100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знания теоретических основ государственного управления в Российской Федерации, сущности исполнительной власти, а также основных положений административно-правовых институтов, отраженных в нормативно-правовых актах.</w:t>
      </w:r>
    </w:p>
    <w:p w:rsidR="002210C2" w:rsidRDefault="005F59EA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2210C2" w:rsidRDefault="005F59EA">
      <w:pPr>
        <w:pStyle w:val="1"/>
        <w:spacing w:after="260"/>
        <w:ind w:left="1000" w:firstLine="700"/>
        <w:jc w:val="both"/>
      </w:pPr>
      <w:r>
        <w:rPr>
          <w:rStyle w:val="a3"/>
        </w:rPr>
        <w:t>изучение правовой регламентации управленческой деятельности государства в различных сферах общественной жизни, форм и методов осуществления этой деятельности, системы субъектов, ее осуществляющих, особенностей правоотношений в рассматриваемой области, а также особенностей процедуры применения норм материального административного права в правоприменительной практике.</w:t>
      </w:r>
    </w:p>
    <w:p w:rsidR="002210C2" w:rsidRDefault="005F59EA">
      <w:pPr>
        <w:pStyle w:val="1"/>
        <w:numPr>
          <w:ilvl w:val="1"/>
          <w:numId w:val="1"/>
        </w:numPr>
        <w:tabs>
          <w:tab w:val="left" w:pos="2180"/>
        </w:tabs>
        <w:ind w:left="100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2210C2" w:rsidRDefault="005F59EA">
      <w:pPr>
        <w:pStyle w:val="1"/>
        <w:ind w:left="1000" w:firstLine="700"/>
        <w:jc w:val="both"/>
      </w:pPr>
      <w:r>
        <w:rPr>
          <w:rStyle w:val="a3"/>
        </w:rPr>
        <w:t>Дисциплина «Конституционное право»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4 семестре.</w:t>
      </w:r>
    </w:p>
    <w:p w:rsidR="002210C2" w:rsidRDefault="005F59EA">
      <w:pPr>
        <w:pStyle w:val="1"/>
        <w:ind w:left="1000" w:firstLine="700"/>
        <w:jc w:val="both"/>
      </w:pPr>
      <w:r>
        <w:rPr>
          <w:rStyle w:val="a3"/>
        </w:rPr>
        <w:t>Дисциплина изучается параллельно с дисциплинами «Административное право», «Принятие и исполнение государственных решений» и другими.</w:t>
      </w:r>
    </w:p>
    <w:p w:rsidR="002210C2" w:rsidRDefault="005F59EA">
      <w:pPr>
        <w:pStyle w:val="1"/>
        <w:spacing w:after="260"/>
        <w:ind w:left="1000" w:firstLine="70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2210C2" w:rsidRDefault="005F59EA">
      <w:pPr>
        <w:pStyle w:val="1"/>
        <w:numPr>
          <w:ilvl w:val="1"/>
          <w:numId w:val="1"/>
        </w:numPr>
        <w:tabs>
          <w:tab w:val="left" w:pos="2271"/>
        </w:tabs>
        <w:ind w:left="100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210C2" w:rsidRDefault="005F59EA">
      <w:pPr>
        <w:pStyle w:val="a7"/>
        <w:ind w:left="225"/>
      </w:pPr>
      <w:r>
        <w:rPr>
          <w:rStyle w:val="a6"/>
        </w:rPr>
        <w:t>Процесс освоения дисциплины «Конституционное право»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2210C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10C2" w:rsidRDefault="005F59EA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240"/>
            </w:pPr>
            <w:r>
              <w:rPr>
                <w:rStyle w:val="a4"/>
              </w:rPr>
              <w:t>ОПК-3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</w:tr>
    </w:tbl>
    <w:p w:rsidR="002210C2" w:rsidRDefault="002210C2">
      <w:pPr>
        <w:spacing w:line="1" w:lineRule="exact"/>
      </w:pPr>
    </w:p>
    <w:p w:rsidR="002210C2" w:rsidRDefault="005F59EA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8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3011"/>
        <w:gridCol w:w="2693"/>
      </w:tblGrid>
      <w:tr w:rsidR="008D0887" w:rsidTr="008D0887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887" w:rsidRDefault="008D088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887" w:rsidRDefault="008D088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7" w:rsidRDefault="008D088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D0887" w:rsidTr="004B7125">
        <w:tblPrEx>
          <w:tblCellMar>
            <w:top w:w="0" w:type="dxa"/>
            <w:bottom w:w="0" w:type="dxa"/>
          </w:tblCellMar>
        </w:tblPrEx>
        <w:trPr>
          <w:trHeight w:val="308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887" w:rsidRDefault="008D0887">
            <w:pPr>
              <w:pStyle w:val="a5"/>
              <w:tabs>
                <w:tab w:val="left" w:pos="20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8D0887" w:rsidRDefault="008D088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сфере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0887" w:rsidRDefault="008D0887">
            <w:pPr>
              <w:pStyle w:val="a5"/>
              <w:tabs>
                <w:tab w:val="righ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8D0887" w:rsidRDefault="008D0887">
            <w:pPr>
              <w:pStyle w:val="a5"/>
              <w:tabs>
                <w:tab w:val="righ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D0887" w:rsidRDefault="008D0887">
            <w:pPr>
              <w:pStyle w:val="a5"/>
              <w:tabs>
                <w:tab w:val="right" w:pos="18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  <w:r>
              <w:rPr>
                <w:rStyle w:val="a4"/>
                <w:sz w:val="20"/>
                <w:szCs w:val="20"/>
              </w:rPr>
              <w:tab/>
              <w:t>нормы</w:t>
            </w:r>
          </w:p>
          <w:p w:rsidR="008D0887" w:rsidRDefault="008D088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конституционного, административного и служебного права в профессиональной деятельности; использовать </w:t>
            </w:r>
            <w:proofErr w:type="spellStart"/>
            <w:proofErr w:type="gramStart"/>
            <w:r>
              <w:rPr>
                <w:rStyle w:val="a4"/>
                <w:sz w:val="20"/>
                <w:szCs w:val="20"/>
              </w:rPr>
              <w:t>правоприменительну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ю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практику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0887" w:rsidRDefault="008D0887">
            <w:pPr>
              <w:pStyle w:val="a5"/>
              <w:tabs>
                <w:tab w:val="left" w:pos="115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</w:t>
            </w:r>
            <w:r w:rsidR="004B7125">
              <w:rPr>
                <w:rStyle w:val="a4"/>
                <w:sz w:val="20"/>
                <w:szCs w:val="20"/>
              </w:rPr>
              <w:t xml:space="preserve">-3.1. Демонстрирует знания норм </w:t>
            </w:r>
            <w:r>
              <w:rPr>
                <w:rStyle w:val="a4"/>
                <w:sz w:val="20"/>
                <w:szCs w:val="20"/>
              </w:rPr>
              <w:t>конституционного,</w:t>
            </w:r>
          </w:p>
          <w:p w:rsidR="004B7125" w:rsidRDefault="004B7125" w:rsidP="004B7125">
            <w:pPr>
              <w:pStyle w:val="a5"/>
              <w:tabs>
                <w:tab w:val="left" w:pos="2696"/>
              </w:tabs>
              <w:ind w:firstLine="0"/>
              <w:jc w:val="both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Административного </w:t>
            </w:r>
            <w:r w:rsidR="008D0887">
              <w:rPr>
                <w:rStyle w:val="a4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служебного права </w:t>
            </w:r>
            <w:r w:rsidR="008D0887">
              <w:rPr>
                <w:rStyle w:val="a4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8D0887">
              <w:rPr>
                <w:rStyle w:val="a4"/>
                <w:sz w:val="20"/>
                <w:szCs w:val="20"/>
              </w:rPr>
              <w:t xml:space="preserve">профессиональной деятельности; </w:t>
            </w:r>
          </w:p>
          <w:p w:rsidR="008D0887" w:rsidRDefault="004B7125" w:rsidP="004B7125">
            <w:pPr>
              <w:pStyle w:val="a5"/>
              <w:tabs>
                <w:tab w:val="left" w:pos="26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ОПК-3.2.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</w:t>
            </w:r>
            <w:r w:rsidR="008D0887">
              <w:rPr>
                <w:rStyle w:val="a4"/>
                <w:sz w:val="20"/>
                <w:szCs w:val="20"/>
              </w:rPr>
              <w:t>вести</w:t>
            </w:r>
          </w:p>
          <w:p w:rsidR="008D0887" w:rsidRDefault="008D0887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профессиональную деятельность в соответствии с нормами права;</w:t>
            </w:r>
          </w:p>
          <w:p w:rsidR="008D0887" w:rsidRDefault="004B7125">
            <w:pPr>
              <w:pStyle w:val="a5"/>
              <w:tabs>
                <w:tab w:val="left" w:pos="19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ОПК-3.3.</w:t>
            </w:r>
            <w:r w:rsidR="008D0887">
              <w:rPr>
                <w:rStyle w:val="a4"/>
                <w:sz w:val="20"/>
                <w:szCs w:val="20"/>
              </w:rPr>
              <w:t>Способен</w:t>
            </w:r>
          </w:p>
          <w:p w:rsidR="008D0887" w:rsidRDefault="008D0887" w:rsidP="004B7125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анализировать и применять нормы</w:t>
            </w:r>
            <w:r w:rsidR="004B7125">
              <w:rPr>
                <w:rStyle w:val="a4"/>
                <w:sz w:val="20"/>
                <w:szCs w:val="20"/>
              </w:rPr>
              <w:t xml:space="preserve"> права в профессиональной</w:t>
            </w:r>
            <w:r>
              <w:rPr>
                <w:rStyle w:val="a4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887" w:rsidRDefault="008D0887">
            <w:pPr>
              <w:pStyle w:val="a5"/>
              <w:tabs>
                <w:tab w:val="right" w:pos="26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знает</w:t>
            </w:r>
          </w:p>
          <w:p w:rsidR="008D0887" w:rsidRDefault="008D0887">
            <w:pPr>
              <w:pStyle w:val="a5"/>
              <w:tabs>
                <w:tab w:val="right" w:pos="26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конституционного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</w:p>
          <w:p w:rsidR="008D0887" w:rsidRDefault="008D0887">
            <w:pPr>
              <w:pStyle w:val="a5"/>
              <w:tabs>
                <w:tab w:val="right" w:pos="26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административного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D0887" w:rsidRDefault="008D0887">
            <w:pPr>
              <w:pStyle w:val="a5"/>
              <w:tabs>
                <w:tab w:val="left" w:pos="1546"/>
                <w:tab w:val="left" w:pos="25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служебного</w:t>
            </w:r>
            <w:r>
              <w:rPr>
                <w:rStyle w:val="a4"/>
                <w:sz w:val="20"/>
                <w:szCs w:val="20"/>
              </w:rPr>
              <w:tab/>
              <w:t>права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8D0887" w:rsidRDefault="008D088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8D0887" w:rsidRDefault="008D0887">
            <w:pPr>
              <w:pStyle w:val="a5"/>
              <w:tabs>
                <w:tab w:val="left" w:pos="1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r>
              <w:rPr>
                <w:rStyle w:val="a4"/>
                <w:sz w:val="20"/>
                <w:szCs w:val="20"/>
              </w:rPr>
              <w:t>: умеет вести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профессиональную</w:t>
            </w:r>
            <w:proofErr w:type="gramEnd"/>
          </w:p>
          <w:p w:rsidR="008D0887" w:rsidRDefault="008D088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деятельность в соответствии с нормами права;</w:t>
            </w:r>
          </w:p>
          <w:p w:rsidR="008D0887" w:rsidRDefault="008D088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</w:t>
            </w:r>
          </w:p>
          <w:p w:rsidR="008D0887" w:rsidRDefault="008D0887">
            <w:pPr>
              <w:pStyle w:val="a5"/>
              <w:tabs>
                <w:tab w:val="left" w:pos="1084"/>
                <w:tab w:val="left" w:pos="25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анализировать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8D0887" w:rsidRDefault="008D0887" w:rsidP="00155330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 нормы права в профессиональной деятельности</w:t>
            </w:r>
          </w:p>
        </w:tc>
      </w:tr>
    </w:tbl>
    <w:p w:rsidR="002210C2" w:rsidRDefault="005F59EA">
      <w:pPr>
        <w:spacing w:line="1" w:lineRule="exact"/>
        <w:rPr>
          <w:sz w:val="2"/>
          <w:szCs w:val="2"/>
        </w:rPr>
      </w:pPr>
      <w:r>
        <w:br w:type="page"/>
      </w:r>
    </w:p>
    <w:p w:rsidR="002210C2" w:rsidRDefault="005F59EA">
      <w:pPr>
        <w:pStyle w:val="1"/>
        <w:numPr>
          <w:ilvl w:val="0"/>
          <w:numId w:val="1"/>
        </w:numPr>
        <w:tabs>
          <w:tab w:val="left" w:pos="734"/>
        </w:tabs>
        <w:ind w:right="140"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2210C2" w:rsidRDefault="005F59EA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2210C2" w:rsidRDefault="005F59EA">
      <w:pPr>
        <w:pStyle w:val="a7"/>
        <w:spacing w:line="233" w:lineRule="auto"/>
        <w:ind w:left="112"/>
      </w:pPr>
      <w:r>
        <w:rPr>
          <w:rStyle w:val="a6"/>
        </w:rPr>
        <w:t>Общая трудоемкость дисциплины составляет 3 зачетных единицы (108 часов).</w:t>
      </w:r>
    </w:p>
    <w:p w:rsidR="002210C2" w:rsidRDefault="002210C2">
      <w:pPr>
        <w:spacing w:line="1" w:lineRule="exact"/>
      </w:pPr>
    </w:p>
    <w:p w:rsidR="002210C2" w:rsidRDefault="005F59EA">
      <w:pPr>
        <w:pStyle w:val="a7"/>
        <w:ind w:left="818"/>
      </w:pPr>
      <w:r>
        <w:rPr>
          <w:rStyle w:val="a6"/>
        </w:rPr>
        <w:t>Очно-за</w:t>
      </w:r>
      <w:bookmarkStart w:id="0" w:name="_GoBack"/>
      <w:r>
        <w:rPr>
          <w:rStyle w:val="a6"/>
        </w:rPr>
        <w:t>очная</w:t>
      </w:r>
      <w:bookmarkEnd w:id="0"/>
      <w:r>
        <w:rPr>
          <w:rStyle w:val="a6"/>
        </w:rPr>
        <w:t xml:space="preserve">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548"/>
        <w:gridCol w:w="993"/>
        <w:gridCol w:w="825"/>
        <w:gridCol w:w="831"/>
        <w:gridCol w:w="875"/>
      </w:tblGrid>
      <w:tr w:rsidR="002210C2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10C2" w:rsidRDefault="005F59EA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10C2" w:rsidRDefault="002210C2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10C2" w:rsidRDefault="005F59EA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10C2" w:rsidRDefault="002210C2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10C2" w:rsidRDefault="002210C2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210C2" w:rsidRDefault="002210C2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10C2" w:rsidRDefault="002210C2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0C2" w:rsidRDefault="002210C2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0C2" w:rsidRDefault="005F59EA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2210C2" w:rsidRDefault="002210C2">
      <w:pPr>
        <w:spacing w:after="259" w:line="1" w:lineRule="exact"/>
      </w:pPr>
    </w:p>
    <w:p w:rsidR="002210C2" w:rsidRDefault="002210C2">
      <w:pPr>
        <w:spacing w:line="1" w:lineRule="exact"/>
      </w:pPr>
    </w:p>
    <w:p w:rsidR="002210C2" w:rsidRDefault="005F59EA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2210C2" w:rsidRDefault="005F59EA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очно-заочной форме обучения</w:t>
      </w:r>
    </w:p>
    <w:p w:rsidR="008D0887" w:rsidRPr="008D0887" w:rsidRDefault="008D0887" w:rsidP="008D0887"/>
    <w:p w:rsidR="008D0887" w:rsidRDefault="008D0887" w:rsidP="008D0887">
      <w:pPr>
        <w:pStyle w:val="a7"/>
        <w:ind w:left="931"/>
      </w:pPr>
      <w:r>
        <w:tab/>
      </w: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3317"/>
        <w:gridCol w:w="812"/>
        <w:gridCol w:w="456"/>
        <w:gridCol w:w="531"/>
        <w:gridCol w:w="531"/>
        <w:gridCol w:w="612"/>
        <w:gridCol w:w="556"/>
        <w:gridCol w:w="750"/>
        <w:gridCol w:w="981"/>
      </w:tblGrid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4B7125" w:rsidP="00C63D28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се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ме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ст</w:t>
            </w:r>
            <w:r w:rsidR="008D0887"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4B7125" w:rsidP="00C63D28">
            <w:pPr>
              <w:pStyle w:val="a5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</w:t>
            </w:r>
            <w:r w:rsidR="008D0887"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485B0B" w:rsidP="00C63D2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</w:t>
            </w:r>
            <w:r w:rsidR="008D0887">
              <w:rPr>
                <w:rStyle w:val="a4"/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0887" w:rsidRDefault="00485B0B" w:rsidP="00C63D28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компе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тенци</w:t>
            </w:r>
            <w:r w:rsidR="008D0887">
              <w:rPr>
                <w:rStyle w:val="a4"/>
                <w:b/>
                <w:bCs/>
                <w:sz w:val="22"/>
                <w:szCs w:val="22"/>
              </w:rPr>
              <w:t>и</w:t>
            </w:r>
            <w:proofErr w:type="spellEnd"/>
            <w:proofErr w:type="gramEnd"/>
          </w:p>
        </w:tc>
      </w:tr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D0887" w:rsidRDefault="008D0887" w:rsidP="00C63D2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</w:tr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left="160" w:firstLine="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left="140" w:firstLine="4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D0887" w:rsidRDefault="008D0887" w:rsidP="00C63D28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0887" w:rsidRDefault="008D0887" w:rsidP="00C63D28"/>
        </w:tc>
      </w:tr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887" w:rsidRDefault="008D0887" w:rsidP="00C63D28">
            <w:pPr>
              <w:pStyle w:val="a5"/>
              <w:ind w:firstLine="0"/>
            </w:pPr>
            <w:r>
              <w:rPr>
                <w:rStyle w:val="a4"/>
              </w:rPr>
              <w:t>Тема 1 Конституционное право в системе российского права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887" w:rsidRDefault="008D0887" w:rsidP="00C63D28">
            <w:pPr>
              <w:pStyle w:val="a5"/>
              <w:ind w:firstLine="0"/>
            </w:pPr>
            <w:r>
              <w:rPr>
                <w:rStyle w:val="a4"/>
              </w:rPr>
              <w:t>Тема 2.Конституция Российской Федерац</w:t>
            </w:r>
            <w:proofErr w:type="gramStart"/>
            <w:r>
              <w:rPr>
                <w:rStyle w:val="a4"/>
              </w:rPr>
              <w:t>ии и ее</w:t>
            </w:r>
            <w:proofErr w:type="gramEnd"/>
            <w:r>
              <w:rPr>
                <w:rStyle w:val="a4"/>
              </w:rPr>
              <w:t xml:space="preserve"> развитие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</w:pPr>
            <w:r>
              <w:rPr>
                <w:rStyle w:val="a4"/>
              </w:rPr>
              <w:t>Тема 3 Конституционный строй Российской Федерации и его основы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887" w:rsidRDefault="008D0887" w:rsidP="00C63D28">
            <w:pPr>
              <w:pStyle w:val="a5"/>
              <w:ind w:firstLine="0"/>
            </w:pPr>
            <w:r>
              <w:rPr>
                <w:rStyle w:val="a4"/>
              </w:rPr>
              <w:t>Тема 4 Конституционные основы государственности России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ОПК-3</w:t>
            </w:r>
          </w:p>
        </w:tc>
      </w:tr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</w:tr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887" w:rsidRDefault="008D0887" w:rsidP="00C63D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</w:tr>
      <w:tr w:rsidR="008D0887" w:rsidTr="00C63D2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887" w:rsidRDefault="008D0887" w:rsidP="00C63D2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87" w:rsidRDefault="008D0887" w:rsidP="00C63D28">
            <w:pPr>
              <w:rPr>
                <w:sz w:val="10"/>
                <w:szCs w:val="10"/>
              </w:rPr>
            </w:pPr>
          </w:p>
        </w:tc>
      </w:tr>
    </w:tbl>
    <w:p w:rsidR="008D0887" w:rsidRDefault="008D0887" w:rsidP="008D0887">
      <w:pPr>
        <w:tabs>
          <w:tab w:val="left" w:pos="2055"/>
        </w:tabs>
      </w:pPr>
    </w:p>
    <w:p w:rsidR="008D0887" w:rsidRDefault="008D0887" w:rsidP="008D0887"/>
    <w:p w:rsidR="002210C2" w:rsidRPr="008D0887" w:rsidRDefault="002210C2" w:rsidP="008D0887">
      <w:pPr>
        <w:sectPr w:rsidR="002210C2" w:rsidRPr="008D0887">
          <w:type w:val="continuous"/>
          <w:pgSz w:w="11900" w:h="16840"/>
          <w:pgMar w:top="1128" w:right="670" w:bottom="491" w:left="684" w:header="700" w:footer="63" w:gutter="0"/>
          <w:cols w:space="720"/>
          <w:noEndnote/>
          <w:docGrid w:linePitch="360"/>
        </w:sectPr>
      </w:pPr>
    </w:p>
    <w:p w:rsidR="002210C2" w:rsidRDefault="002210C2" w:rsidP="008D0887">
      <w:pPr>
        <w:pStyle w:val="20"/>
        <w:tabs>
          <w:tab w:val="left" w:pos="1487"/>
        </w:tabs>
      </w:pPr>
    </w:p>
    <w:p w:rsidR="002210C2" w:rsidRDefault="005F59EA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2643"/>
        <w:gridCol w:w="6916"/>
        <w:gridCol w:w="169"/>
      </w:tblGrid>
      <w:tr w:rsidR="002210C2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75" w:type="dxa"/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210C2" w:rsidRDefault="005F59E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3042"/>
          <w:jc w:val="center"/>
        </w:trPr>
        <w:tc>
          <w:tcPr>
            <w:tcW w:w="775" w:type="dxa"/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1 Конституционное право в системе российского права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и предмет конституционного права как отрасли права Российской Федерации. Характерные черты общественных отношений, составляющих предмет отрасли конституционного права. Критерии их единства. Конституционно-правовые нормы, их особенности и виды. Нормы Конституции – важнейшие нормы конституционного права Российской Федерации. Конституционно-правовые институты. Конституционно</w:t>
            </w:r>
            <w:r w:rsidR="00485B0B">
              <w:rPr>
                <w:rStyle w:val="a4"/>
              </w:rPr>
              <w:t>-</w:t>
            </w:r>
            <w:r>
              <w:rPr>
                <w:rStyle w:val="a4"/>
              </w:rPr>
              <w:softHyphen/>
              <w:t>правовые отношения, их понятие и виды. Субъекты конституционно-правовых отношений. Основания возникновения, изменения и прекращения конституционно</w:t>
            </w:r>
            <w:r w:rsidR="00485B0B">
              <w:rPr>
                <w:rStyle w:val="a4"/>
              </w:rPr>
              <w:t>-</w:t>
            </w:r>
            <w:r>
              <w:rPr>
                <w:rStyle w:val="a4"/>
              </w:rPr>
              <w:softHyphen/>
              <w:t>правовых отношений.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3330"/>
          <w:jc w:val="center"/>
        </w:trPr>
        <w:tc>
          <w:tcPr>
            <w:tcW w:w="775" w:type="dxa"/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2.Конституция Российской Федерац</w:t>
            </w:r>
            <w:proofErr w:type="gramStart"/>
            <w:r>
              <w:rPr>
                <w:rStyle w:val="a4"/>
                <w:b/>
                <w:bCs/>
              </w:rPr>
              <w:t>ии и ее</w:t>
            </w:r>
            <w:proofErr w:type="gramEnd"/>
            <w:r>
              <w:rPr>
                <w:rStyle w:val="a4"/>
                <w:b/>
                <w:bCs/>
              </w:rPr>
              <w:t xml:space="preserve"> развитие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и сущность конституции. Основные этапы развития российской конституции. Реформы конституционного характера в России начала </w:t>
            </w:r>
            <w:r>
              <w:rPr>
                <w:rStyle w:val="a4"/>
                <w:lang w:val="en-US" w:eastAsia="en-US"/>
              </w:rPr>
              <w:t>XX</w:t>
            </w:r>
            <w:r w:rsidRPr="00FE79C4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</w:rPr>
              <w:t>века. Первые советские акты конституционного значения. Конституция РСФСР 1918 года, ее роль в формировании</w:t>
            </w:r>
          </w:p>
          <w:p w:rsidR="002210C2" w:rsidRDefault="005F59EA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Государственного права нового социалистического государства. Предпосылки принятия Конституции РСФСР 1925 года, ее значение для дальнейшего развития институтов государственного права. Характерные черты и основные особенности конституций РСФСР 1937 года и 1978 года как источников государственного (конституционного) права. Конституционная реформа в России 1989 – 1992 годов.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</w:tr>
      <w:tr w:rsidR="002210C2">
        <w:tblPrEx>
          <w:tblCellMar>
            <w:top w:w="0" w:type="dxa"/>
            <w:bottom w:w="0" w:type="dxa"/>
          </w:tblCellMar>
        </w:tblPrEx>
        <w:trPr>
          <w:trHeight w:hRule="exact" w:val="4973"/>
          <w:jc w:val="center"/>
        </w:trPr>
        <w:tc>
          <w:tcPr>
            <w:tcW w:w="775" w:type="dxa"/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3</w:t>
            </w:r>
          </w:p>
          <w:p w:rsidR="002210C2" w:rsidRDefault="005F59E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Конституционный строй Российской Федерации и его основы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конституционного строя и его основ. Воплощение идей конституционализма в основах конституционного строя Российской Федерации. Гражданское общество как неотъемлемый атрибут конституционного строя. Роль конституционного права в становлении и развитии конституционного строя в России. Основы конституционного строя – фундамент единства российской государственности. Место норм, закрепляющих основы конституционного строя, в системе</w:t>
            </w:r>
          </w:p>
          <w:p w:rsidR="002210C2" w:rsidRDefault="005F59EA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конституционного права Российской Федерации. Человек, его права и свободы – высшая конституционная ценность.</w:t>
            </w:r>
          </w:p>
          <w:p w:rsidR="002210C2" w:rsidRDefault="005F59EA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Признание, соблюдение и защита прав и свобод человека и гражданина – обязанность государства. Связь между признанием человека, его прав и свобод высшей ценностью и конституционными правами и свободами человека и гражданина, сочетание прав личности с социальными функциями человека, его ответственностью перед другими людьми, обществом и государством.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</w:tr>
      <w:tr w:rsidR="008D0887" w:rsidTr="008D088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1293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887" w:rsidRDefault="008D088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Тема 4</w:t>
            </w:r>
          </w:p>
          <w:p w:rsidR="008D0887" w:rsidRDefault="008D088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Конституционные основы</w:t>
            </w:r>
          </w:p>
          <w:p w:rsidR="008D0887" w:rsidRDefault="008D0887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государственности</w:t>
            </w:r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87" w:rsidRDefault="008D0887" w:rsidP="00485B0B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Российская Федерация – демократическое государство. Конституционное закрепление Российской Федерации как демократического государства. Народовластие как основа </w:t>
            </w:r>
            <w:proofErr w:type="gramStart"/>
            <w:r>
              <w:rPr>
                <w:rStyle w:val="a4"/>
              </w:rPr>
              <w:t>демократического характера</w:t>
            </w:r>
            <w:proofErr w:type="gramEnd"/>
            <w:r>
              <w:rPr>
                <w:rStyle w:val="a4"/>
              </w:rPr>
              <w:t xml:space="preserve"> государства. Россия </w:t>
            </w:r>
            <w:proofErr w:type="gramStart"/>
            <w:r>
              <w:rPr>
                <w:rStyle w:val="a4"/>
              </w:rPr>
              <w:t>–</w:t>
            </w:r>
            <w:r w:rsidR="00485B0B">
              <w:rPr>
                <w:rStyle w:val="a4"/>
              </w:rPr>
              <w:t>ф</w:t>
            </w:r>
            <w:proofErr w:type="gramEnd"/>
            <w:r w:rsidR="00485B0B">
              <w:rPr>
                <w:rStyle w:val="a4"/>
              </w:rPr>
              <w:t>едеративное государство. Конституционное закрепление России</w:t>
            </w:r>
            <w:r w:rsidR="00485B0B">
              <w:t xml:space="preserve"> к</w:t>
            </w:r>
            <w:r>
              <w:rPr>
                <w:rStyle w:val="a4"/>
              </w:rPr>
              <w:t>ак фе</w:t>
            </w:r>
            <w:r w:rsidR="00485B0B">
              <w:rPr>
                <w:rStyle w:val="a4"/>
              </w:rPr>
              <w:t>деративно</w:t>
            </w:r>
            <w:r>
              <w:rPr>
                <w:rStyle w:val="a4"/>
              </w:rPr>
              <w:t>го государств</w:t>
            </w:r>
            <w:r w:rsidR="00485B0B">
              <w:rPr>
                <w:rStyle w:val="a4"/>
              </w:rPr>
              <w:t xml:space="preserve">а. Особенности Российской </w:t>
            </w:r>
            <w:proofErr w:type="gramStart"/>
            <w:r w:rsidR="00485B0B">
              <w:rPr>
                <w:rStyle w:val="a4"/>
              </w:rPr>
              <w:t>Федерации</w:t>
            </w:r>
            <w:proofErr w:type="gramEnd"/>
            <w:r w:rsidR="00485B0B">
              <w:rPr>
                <w:rStyle w:val="a4"/>
              </w:rPr>
              <w:t xml:space="preserve"> отличающие ее от</w:t>
            </w:r>
            <w:r>
              <w:rPr>
                <w:rStyle w:val="a4"/>
              </w:rPr>
              <w:t xml:space="preserve"> других федераций. </w:t>
            </w:r>
            <w:r w:rsidR="00485B0B">
              <w:rPr>
                <w:rStyle w:val="a4"/>
              </w:rPr>
              <w:t>Субъекты в составе Российской Федерации и их виды.</w:t>
            </w:r>
          </w:p>
        </w:tc>
      </w:tr>
      <w:tr w:rsidR="008D0887" w:rsidTr="008D088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75" w:type="dxa"/>
          <w:wAfter w:w="169" w:type="dxa"/>
          <w:trHeight w:hRule="exact" w:val="925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887" w:rsidRDefault="008D0887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6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887" w:rsidRDefault="008D0887" w:rsidP="008D0887">
            <w:pPr>
              <w:pStyle w:val="a5"/>
              <w:spacing w:line="307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8D0887" w:rsidTr="008D088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418" w:type="dxa"/>
          <w:wAfter w:w="169" w:type="dxa"/>
          <w:trHeight w:hRule="exact" w:val="612"/>
          <w:jc w:val="center"/>
        </w:trPr>
        <w:tc>
          <w:tcPr>
            <w:tcW w:w="69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D0887" w:rsidRDefault="008D0887">
            <w:pPr>
              <w:pStyle w:val="a5"/>
              <w:tabs>
                <w:tab w:val="left" w:pos="2136"/>
              </w:tabs>
              <w:ind w:firstLine="640"/>
              <w:jc w:val="both"/>
              <w:rPr>
                <w:sz w:val="15"/>
                <w:szCs w:val="15"/>
              </w:rPr>
            </w:pPr>
          </w:p>
        </w:tc>
      </w:tr>
    </w:tbl>
    <w:p w:rsidR="002210C2" w:rsidRDefault="002210C2">
      <w:pPr>
        <w:sectPr w:rsidR="002210C2">
          <w:footerReference w:type="even" r:id="rId11"/>
          <w:footerReference w:type="default" r:id="rId12"/>
          <w:pgSz w:w="11900" w:h="16840"/>
          <w:pgMar w:top="1131" w:right="698" w:bottom="491" w:left="701" w:header="703" w:footer="63" w:gutter="0"/>
          <w:cols w:space="720"/>
          <w:noEndnote/>
          <w:docGrid w:linePitch="360"/>
        </w:sectPr>
      </w:pPr>
    </w:p>
    <w:p w:rsidR="002210C2" w:rsidRDefault="002210C2">
      <w:pPr>
        <w:spacing w:before="19" w:after="19" w:line="240" w:lineRule="exact"/>
        <w:rPr>
          <w:sz w:val="19"/>
          <w:szCs w:val="19"/>
        </w:rPr>
      </w:pPr>
    </w:p>
    <w:p w:rsidR="002210C2" w:rsidRDefault="002210C2">
      <w:pPr>
        <w:spacing w:line="1" w:lineRule="exact"/>
        <w:sectPr w:rsidR="002210C2">
          <w:footerReference w:type="even" r:id="rId13"/>
          <w:footerReference w:type="default" r:id="rId14"/>
          <w:pgSz w:w="11900" w:h="16840"/>
          <w:pgMar w:top="863" w:right="820" w:bottom="1402" w:left="8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2210C2">
        <w:tblPrEx>
          <w:tblCellMar>
            <w:top w:w="0" w:type="dxa"/>
            <w:bottom w:w="0" w:type="dxa"/>
          </w:tblCellMar>
        </w:tblPrEx>
        <w:trPr>
          <w:trHeight w:hRule="exact" w:val="361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10C2" w:rsidRDefault="002210C2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0C2" w:rsidRDefault="005F59EA">
            <w:pPr>
              <w:pStyle w:val="a5"/>
              <w:ind w:firstLine="0"/>
              <w:jc w:val="both"/>
            </w:pPr>
            <w:r>
              <w:rPr>
                <w:rStyle w:val="a4"/>
              </w:rPr>
              <w:t>Российский федерализм как форма разрешения национального вопроса в многонациональном государстве и как форма демократизации и рационализации управления государством. Принципы федеративного устройства Российской Федерации, обусловленные ее демократической сущностью. Российская Федерация - правовое государство. Конституционное закрепление Российской Федерации как правового государства. Признание Российской Федерацией общепризнанных принципов и норм международного права и международных договоров Российской Федерации составной частью своей правовой системы. Юридические, социальные, экономические и другие условия, необходимые для реального воплощения в Российской Федерации принципов правового государства.</w:t>
            </w:r>
          </w:p>
        </w:tc>
      </w:tr>
    </w:tbl>
    <w:p w:rsidR="002210C2" w:rsidRDefault="002210C2">
      <w:pPr>
        <w:spacing w:after="259" w:line="1" w:lineRule="exact"/>
      </w:pPr>
    </w:p>
    <w:p w:rsidR="002210C2" w:rsidRDefault="005F59EA">
      <w:pPr>
        <w:pStyle w:val="1"/>
        <w:numPr>
          <w:ilvl w:val="0"/>
          <w:numId w:val="2"/>
        </w:numPr>
        <w:tabs>
          <w:tab w:val="left" w:pos="1934"/>
        </w:tabs>
        <w:ind w:left="820" w:firstLine="70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2210C2" w:rsidRDefault="005F59EA">
      <w:pPr>
        <w:pStyle w:val="1"/>
        <w:ind w:left="8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«Конституционное право»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2210C2" w:rsidRDefault="005F59EA">
      <w:pPr>
        <w:pStyle w:val="1"/>
        <w:ind w:left="82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485B0B">
        <w:rPr>
          <w:rStyle w:val="a3"/>
        </w:rPr>
        <w:t>Института</w:t>
      </w:r>
      <w:r>
        <w:rPr>
          <w:rStyle w:val="a3"/>
        </w:rPr>
        <w:t>.</w:t>
      </w:r>
    </w:p>
    <w:p w:rsidR="002210C2" w:rsidRDefault="005F59EA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485B0B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210C2" w:rsidRDefault="005F59EA">
      <w:pPr>
        <w:pStyle w:val="1"/>
        <w:numPr>
          <w:ilvl w:val="1"/>
          <w:numId w:val="2"/>
        </w:numPr>
        <w:tabs>
          <w:tab w:val="left" w:pos="2863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2210C2" w:rsidRDefault="005F59EA">
      <w:pPr>
        <w:pStyle w:val="1"/>
        <w:ind w:left="82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2210C2" w:rsidRDefault="005F59EA">
      <w:pPr>
        <w:pStyle w:val="1"/>
        <w:ind w:firstLine="820"/>
        <w:jc w:val="both"/>
      </w:pPr>
      <w:r>
        <w:rPr>
          <w:rStyle w:val="a3"/>
        </w:rPr>
        <w:t>поскольку:</w:t>
      </w:r>
    </w:p>
    <w:p w:rsidR="002210C2" w:rsidRDefault="005F59EA">
      <w:pPr>
        <w:pStyle w:val="1"/>
        <w:numPr>
          <w:ilvl w:val="0"/>
          <w:numId w:val="3"/>
        </w:numPr>
        <w:tabs>
          <w:tab w:val="left" w:pos="1934"/>
        </w:tabs>
        <w:spacing w:line="230" w:lineRule="auto"/>
        <w:ind w:left="1520" w:firstLine="0"/>
        <w:jc w:val="both"/>
      </w:pPr>
      <w:r>
        <w:rPr>
          <w:rStyle w:val="a3"/>
        </w:rPr>
        <w:t>знакомит с новым учебным материалом;</w:t>
      </w:r>
    </w:p>
    <w:p w:rsidR="002210C2" w:rsidRDefault="005F59EA">
      <w:pPr>
        <w:pStyle w:val="1"/>
        <w:numPr>
          <w:ilvl w:val="0"/>
          <w:numId w:val="3"/>
        </w:numPr>
        <w:tabs>
          <w:tab w:val="left" w:pos="1934"/>
        </w:tabs>
        <w:ind w:left="152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2210C2" w:rsidRDefault="005F59EA">
      <w:pPr>
        <w:pStyle w:val="1"/>
        <w:numPr>
          <w:ilvl w:val="0"/>
          <w:numId w:val="3"/>
        </w:numPr>
        <w:tabs>
          <w:tab w:val="left" w:pos="1934"/>
        </w:tabs>
        <w:spacing w:line="233" w:lineRule="auto"/>
        <w:ind w:left="1520" w:firstLine="0"/>
        <w:jc w:val="both"/>
      </w:pPr>
      <w:r>
        <w:rPr>
          <w:rStyle w:val="a3"/>
        </w:rPr>
        <w:t>систематизирует учебный материал;</w:t>
      </w:r>
    </w:p>
    <w:p w:rsidR="002210C2" w:rsidRDefault="005F59EA">
      <w:pPr>
        <w:pStyle w:val="1"/>
        <w:numPr>
          <w:ilvl w:val="0"/>
          <w:numId w:val="3"/>
        </w:numPr>
        <w:tabs>
          <w:tab w:val="left" w:pos="1934"/>
        </w:tabs>
        <w:spacing w:line="233" w:lineRule="auto"/>
        <w:ind w:left="1520" w:firstLine="0"/>
        <w:jc w:val="both"/>
      </w:pPr>
      <w:r>
        <w:rPr>
          <w:rStyle w:val="a3"/>
        </w:rPr>
        <w:t>ориентирует в учебном процессе.</w:t>
      </w:r>
    </w:p>
    <w:p w:rsidR="002210C2" w:rsidRDefault="005F59EA">
      <w:pPr>
        <w:pStyle w:val="1"/>
        <w:ind w:left="1520" w:firstLine="0"/>
        <w:jc w:val="both"/>
      </w:pPr>
      <w:r>
        <w:rPr>
          <w:rStyle w:val="a3"/>
        </w:rPr>
        <w:t>С этой целью:</w:t>
      </w:r>
    </w:p>
    <w:p w:rsidR="002210C2" w:rsidRDefault="005F59EA">
      <w:pPr>
        <w:pStyle w:val="1"/>
        <w:numPr>
          <w:ilvl w:val="0"/>
          <w:numId w:val="4"/>
        </w:numPr>
        <w:tabs>
          <w:tab w:val="left" w:pos="1934"/>
        </w:tabs>
        <w:spacing w:line="233" w:lineRule="auto"/>
        <w:ind w:left="152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2210C2" w:rsidRDefault="005F59EA">
      <w:pPr>
        <w:pStyle w:val="1"/>
        <w:numPr>
          <w:ilvl w:val="0"/>
          <w:numId w:val="4"/>
        </w:numPr>
        <w:tabs>
          <w:tab w:val="left" w:pos="1934"/>
        </w:tabs>
        <w:ind w:left="820" w:firstLine="70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2210C2" w:rsidRDefault="005F59EA">
      <w:pPr>
        <w:pStyle w:val="1"/>
        <w:numPr>
          <w:ilvl w:val="0"/>
          <w:numId w:val="4"/>
        </w:numPr>
        <w:tabs>
          <w:tab w:val="left" w:pos="1934"/>
        </w:tabs>
        <w:ind w:left="820" w:firstLine="70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2210C2" w:rsidRDefault="005F59EA">
      <w:pPr>
        <w:pStyle w:val="1"/>
        <w:numPr>
          <w:ilvl w:val="0"/>
          <w:numId w:val="4"/>
        </w:numPr>
        <w:tabs>
          <w:tab w:val="left" w:pos="1982"/>
        </w:tabs>
        <w:ind w:left="820" w:firstLine="700"/>
        <w:jc w:val="both"/>
      </w:pPr>
      <w:r>
        <w:rPr>
          <w:rStyle w:val="a3"/>
        </w:rPr>
        <w:t xml:space="preserve">запишите возможные вопросы, которые вы зададите лектору на лекции </w:t>
      </w:r>
      <w:proofErr w:type="gramStart"/>
      <w:r>
        <w:rPr>
          <w:rStyle w:val="a3"/>
        </w:rPr>
        <w:t>по</w:t>
      </w:r>
      <w:proofErr w:type="gramEnd"/>
    </w:p>
    <w:p w:rsidR="002210C2" w:rsidRDefault="005F59EA">
      <w:pPr>
        <w:pStyle w:val="1"/>
        <w:ind w:firstLine="820"/>
        <w:jc w:val="both"/>
      </w:pPr>
      <w:r>
        <w:rPr>
          <w:rStyle w:val="a3"/>
        </w:rPr>
        <w:t>материалу изученной лекции;</w:t>
      </w:r>
    </w:p>
    <w:p w:rsidR="002210C2" w:rsidRDefault="005F59EA">
      <w:pPr>
        <w:pStyle w:val="1"/>
        <w:numPr>
          <w:ilvl w:val="0"/>
          <w:numId w:val="4"/>
        </w:numPr>
        <w:tabs>
          <w:tab w:val="left" w:pos="1934"/>
        </w:tabs>
        <w:ind w:left="152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2210C2" w:rsidRDefault="005F59EA">
      <w:pPr>
        <w:pStyle w:val="1"/>
        <w:numPr>
          <w:ilvl w:val="0"/>
          <w:numId w:val="4"/>
        </w:numPr>
        <w:tabs>
          <w:tab w:val="left" w:pos="1934"/>
        </w:tabs>
        <w:spacing w:after="440"/>
        <w:ind w:left="1520" w:firstLine="0"/>
        <w:jc w:val="both"/>
      </w:pPr>
      <w:proofErr w:type="gramStart"/>
      <w:r>
        <w:rPr>
          <w:rStyle w:val="a3"/>
        </w:rPr>
        <w:t>узнайте тему предстоящей лекции (по тематическому плану, по информации</w:t>
      </w:r>
      <w:proofErr w:type="gramEnd"/>
    </w:p>
    <w:p w:rsidR="002210C2" w:rsidRDefault="005F59EA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2210C2" w:rsidRDefault="005F59EA">
      <w:pPr>
        <w:pStyle w:val="1"/>
        <w:numPr>
          <w:ilvl w:val="1"/>
          <w:numId w:val="2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2210C2" w:rsidRDefault="005F59EA">
      <w:pPr>
        <w:pStyle w:val="1"/>
        <w:ind w:left="820" w:firstLine="700"/>
        <w:jc w:val="both"/>
      </w:pPr>
      <w:r>
        <w:rPr>
          <w:rStyle w:val="a3"/>
        </w:rPr>
        <w:lastRenderedPageBreak/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2210C2" w:rsidRDefault="005F59EA">
      <w:pPr>
        <w:pStyle w:val="1"/>
        <w:ind w:left="820" w:firstLine="70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2210C2" w:rsidRDefault="005F59EA">
      <w:pPr>
        <w:pStyle w:val="1"/>
        <w:ind w:left="1060" w:firstLine="460"/>
      </w:pPr>
      <w:r>
        <w:rPr>
          <w:rStyle w:val="a3"/>
        </w:rPr>
        <w:t xml:space="preserve">Работа во время проведения практического занятия включает несколько моментов: 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2210C2" w:rsidRDefault="005F59EA">
      <w:pPr>
        <w:pStyle w:val="1"/>
        <w:ind w:left="1320" w:hanging="260"/>
        <w:jc w:val="both"/>
      </w:pP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2210C2" w:rsidRDefault="005F59EA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2210C2" w:rsidRDefault="005F59EA">
      <w:pPr>
        <w:pStyle w:val="1"/>
        <w:numPr>
          <w:ilvl w:val="1"/>
          <w:numId w:val="2"/>
        </w:numPr>
        <w:tabs>
          <w:tab w:val="left" w:pos="2804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2210C2" w:rsidRDefault="005F59EA">
      <w:pPr>
        <w:pStyle w:val="1"/>
        <w:ind w:left="820" w:firstLine="70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485B0B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2210C2" w:rsidRDefault="005F59EA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2210C2" w:rsidRDefault="005F59EA">
      <w:pPr>
        <w:pStyle w:val="1"/>
        <w:numPr>
          <w:ilvl w:val="1"/>
          <w:numId w:val="2"/>
        </w:numPr>
        <w:tabs>
          <w:tab w:val="left" w:pos="2004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2210C2" w:rsidRDefault="005F59EA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485B0B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485B0B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485B0B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2210C2" w:rsidRDefault="00485B0B" w:rsidP="00485B0B">
      <w:pPr>
        <w:pStyle w:val="11"/>
        <w:keepNext/>
        <w:keepLines/>
        <w:numPr>
          <w:ilvl w:val="0"/>
          <w:numId w:val="2"/>
        </w:numPr>
        <w:tabs>
          <w:tab w:val="left" w:pos="2716"/>
          <w:tab w:val="left" w:pos="2766"/>
          <w:tab w:val="left" w:pos="4034"/>
          <w:tab w:val="left" w:pos="5015"/>
          <w:tab w:val="left" w:pos="5576"/>
          <w:tab w:val="left" w:pos="6989"/>
          <w:tab w:val="left" w:pos="8082"/>
        </w:tabs>
        <w:ind w:left="1520" w:firstLine="0"/>
        <w:jc w:val="both"/>
      </w:pPr>
      <w:bookmarkStart w:id="1" w:name="bookmark3"/>
      <w:proofErr w:type="gramStart"/>
      <w:r>
        <w:rPr>
          <w:rStyle w:val="10"/>
          <w:b/>
          <w:bCs/>
        </w:rPr>
        <w:t>Фонд оценочных средств</w:t>
      </w:r>
      <w:r>
        <w:rPr>
          <w:rStyle w:val="10"/>
          <w:b/>
          <w:bCs/>
        </w:rPr>
        <w:tab/>
        <w:t xml:space="preserve">для проведения текущей и </w:t>
      </w:r>
      <w:r w:rsidR="005F59EA">
        <w:rPr>
          <w:rStyle w:val="10"/>
          <w:b/>
          <w:bCs/>
        </w:rPr>
        <w:t>промежуточной</w:t>
      </w:r>
      <w:bookmarkEnd w:id="1"/>
      <w:r>
        <w:t xml:space="preserve"> </w:t>
      </w:r>
      <w:r w:rsidR="005F59EA" w:rsidRPr="00485B0B">
        <w:rPr>
          <w:rStyle w:val="10"/>
          <w:b/>
          <w:bCs/>
        </w:rPr>
        <w:t>аттестаций обучающихся по учебной дисциплине</w:t>
      </w:r>
      <w:proofErr w:type="gramEnd"/>
    </w:p>
    <w:p w:rsidR="002210C2" w:rsidRDefault="005F59EA">
      <w:pPr>
        <w:pStyle w:val="1"/>
        <w:numPr>
          <w:ilvl w:val="1"/>
          <w:numId w:val="2"/>
        </w:numPr>
        <w:tabs>
          <w:tab w:val="left" w:pos="1991"/>
          <w:tab w:val="left" w:pos="2716"/>
          <w:tab w:val="left" w:pos="4030"/>
          <w:tab w:val="left" w:pos="5014"/>
          <w:tab w:val="left" w:pos="5576"/>
          <w:tab w:val="left" w:pos="6985"/>
          <w:tab w:val="left" w:pos="8070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2210C2" w:rsidRDefault="005F59EA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2210C2" w:rsidRDefault="005F59EA">
      <w:pPr>
        <w:pStyle w:val="1"/>
        <w:numPr>
          <w:ilvl w:val="1"/>
          <w:numId w:val="2"/>
        </w:numPr>
        <w:tabs>
          <w:tab w:val="left" w:pos="2000"/>
        </w:tabs>
        <w:ind w:left="820" w:firstLine="700"/>
        <w:jc w:val="both"/>
      </w:pPr>
      <w:r>
        <w:rPr>
          <w:rStyle w:val="a3"/>
        </w:rPr>
        <w:t xml:space="preserve">В ходе реализации дисциплины «Конституционное право»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2210C2" w:rsidRDefault="005F59EA">
      <w:pPr>
        <w:pStyle w:val="1"/>
        <w:numPr>
          <w:ilvl w:val="1"/>
          <w:numId w:val="2"/>
        </w:numPr>
        <w:tabs>
          <w:tab w:val="left" w:pos="2016"/>
        </w:tabs>
        <w:spacing w:after="260"/>
        <w:ind w:left="820" w:firstLine="7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210C2" w:rsidRDefault="005F59EA">
      <w:pPr>
        <w:pStyle w:val="1"/>
        <w:numPr>
          <w:ilvl w:val="0"/>
          <w:numId w:val="2"/>
        </w:numPr>
        <w:tabs>
          <w:tab w:val="left" w:pos="1928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2210C2" w:rsidRDefault="005F59EA">
      <w:pPr>
        <w:pStyle w:val="1"/>
        <w:numPr>
          <w:ilvl w:val="1"/>
          <w:numId w:val="2"/>
        </w:numPr>
        <w:tabs>
          <w:tab w:val="left" w:pos="1935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2210C2" w:rsidRDefault="008D0887">
      <w:pPr>
        <w:pStyle w:val="1"/>
        <w:numPr>
          <w:ilvl w:val="0"/>
          <w:numId w:val="5"/>
        </w:numPr>
        <w:tabs>
          <w:tab w:val="left" w:pos="1511"/>
        </w:tabs>
        <w:spacing w:after="180" w:line="276" w:lineRule="auto"/>
        <w:ind w:left="800" w:firstLine="20"/>
        <w:jc w:val="both"/>
      </w:pPr>
      <w:r>
        <w:rPr>
          <w:rStyle w:val="a3"/>
        </w:rPr>
        <w:lastRenderedPageBreak/>
        <w:t>Конституционное право</w:t>
      </w:r>
      <w:r w:rsidR="005F59EA">
        <w:rPr>
          <w:rStyle w:val="a3"/>
        </w:rPr>
        <w:t xml:space="preserve">: учебник: [16+] / И. С. Лапшин, Т. А. </w:t>
      </w:r>
      <w:proofErr w:type="spellStart"/>
      <w:r w:rsidR="005F59EA">
        <w:rPr>
          <w:rStyle w:val="a3"/>
        </w:rPr>
        <w:t>Коломейцева</w:t>
      </w:r>
      <w:proofErr w:type="spellEnd"/>
      <w:r w:rsidR="005F59EA">
        <w:rPr>
          <w:rStyle w:val="a3"/>
        </w:rPr>
        <w:t xml:space="preserve">, Л. Ю. </w:t>
      </w:r>
      <w:proofErr w:type="spellStart"/>
      <w:r w:rsidR="005F59EA">
        <w:rPr>
          <w:rStyle w:val="a3"/>
        </w:rPr>
        <w:t>Свистунова</w:t>
      </w:r>
      <w:proofErr w:type="spellEnd"/>
      <w:r w:rsidR="005F59EA">
        <w:rPr>
          <w:rStyle w:val="a3"/>
        </w:rPr>
        <w:t xml:space="preserve"> [и др.]</w:t>
      </w:r>
      <w:proofErr w:type="gramStart"/>
      <w:r w:rsidR="005F59EA">
        <w:rPr>
          <w:rStyle w:val="a3"/>
        </w:rPr>
        <w:t xml:space="preserve"> ;</w:t>
      </w:r>
      <w:proofErr w:type="gramEnd"/>
      <w:r w:rsidR="005F59EA">
        <w:rPr>
          <w:rStyle w:val="a3"/>
        </w:rPr>
        <w:t xml:space="preserve"> п</w:t>
      </w:r>
      <w:r>
        <w:rPr>
          <w:rStyle w:val="a3"/>
        </w:rPr>
        <w:t>од ред. И. С. Лапшина. – Москва</w:t>
      </w:r>
      <w:r w:rsidR="005F59EA">
        <w:rPr>
          <w:rStyle w:val="a3"/>
        </w:rPr>
        <w:t xml:space="preserve">: Университет Синергия, 2021. </w:t>
      </w:r>
      <w:r>
        <w:rPr>
          <w:rStyle w:val="a3"/>
        </w:rPr>
        <w:t>– 236 с.</w:t>
      </w:r>
      <w:r w:rsidR="005F59EA">
        <w:rPr>
          <w:rStyle w:val="a3"/>
        </w:rPr>
        <w:t xml:space="preserve">: ил. – (Университетская серия). – Режим доступа: по подписке. – </w:t>
      </w:r>
      <w:r w:rsidR="005F59EA">
        <w:rPr>
          <w:rStyle w:val="a3"/>
          <w:lang w:val="en-US" w:eastAsia="en-US"/>
        </w:rPr>
        <w:t>URL</w:t>
      </w:r>
      <w:r w:rsidR="005F59EA" w:rsidRPr="00FE79C4">
        <w:rPr>
          <w:rStyle w:val="a3"/>
          <w:lang w:eastAsia="en-US"/>
        </w:rPr>
        <w:t>:</w:t>
      </w:r>
      <w:hyperlink r:id="rId15" w:history="1">
        <w:r w:rsidR="005F59EA" w:rsidRPr="00FE79C4">
          <w:rPr>
            <w:rStyle w:val="a3"/>
            <w:lang w:eastAsia="en-US"/>
          </w:rPr>
          <w:t xml:space="preserve"> </w:t>
        </w:r>
        <w:r w:rsidR="005F59EA">
          <w:rPr>
            <w:rStyle w:val="a3"/>
            <w:color w:val="0000FF"/>
            <w:u w:val="single"/>
            <w:lang w:val="en-US" w:eastAsia="en-US"/>
          </w:rPr>
          <w:t>https</w:t>
        </w:r>
        <w:r w:rsidR="005F59EA" w:rsidRPr="00FE79C4">
          <w:rPr>
            <w:rStyle w:val="a3"/>
            <w:color w:val="0000FF"/>
            <w:u w:val="single"/>
            <w:lang w:eastAsia="en-US"/>
          </w:rPr>
          <w:t>://</w:t>
        </w:r>
        <w:r w:rsidR="005F59EA">
          <w:rPr>
            <w:rStyle w:val="a3"/>
            <w:color w:val="0000FF"/>
            <w:u w:val="single"/>
            <w:lang w:val="en-US" w:eastAsia="en-US"/>
          </w:rPr>
          <w:t>biblioclub</w:t>
        </w:r>
        <w:r w:rsidR="005F59EA" w:rsidRPr="00FE79C4">
          <w:rPr>
            <w:rStyle w:val="a3"/>
            <w:color w:val="0000FF"/>
            <w:u w:val="single"/>
            <w:lang w:eastAsia="en-US"/>
          </w:rPr>
          <w:t>.</w:t>
        </w:r>
        <w:r w:rsidR="005F59EA">
          <w:rPr>
            <w:rStyle w:val="a3"/>
            <w:color w:val="0000FF"/>
            <w:u w:val="single"/>
            <w:lang w:val="en-US" w:eastAsia="en-US"/>
          </w:rPr>
          <w:t>ru</w:t>
        </w:r>
        <w:r w:rsidR="005F59EA" w:rsidRPr="00FE79C4">
          <w:rPr>
            <w:rStyle w:val="a3"/>
            <w:color w:val="0000FF"/>
            <w:u w:val="single"/>
            <w:lang w:eastAsia="en-US"/>
          </w:rPr>
          <w:t>/</w:t>
        </w:r>
        <w:r w:rsidR="005F59EA">
          <w:rPr>
            <w:rStyle w:val="a3"/>
            <w:color w:val="0000FF"/>
            <w:u w:val="single"/>
            <w:lang w:val="en-US" w:eastAsia="en-US"/>
          </w:rPr>
          <w:t>index</w:t>
        </w:r>
        <w:r w:rsidR="005F59EA" w:rsidRPr="00FE79C4">
          <w:rPr>
            <w:rStyle w:val="a3"/>
            <w:color w:val="0000FF"/>
            <w:u w:val="single"/>
            <w:lang w:eastAsia="en-US"/>
          </w:rPr>
          <w:t>.</w:t>
        </w:r>
        <w:r w:rsidR="005F59EA">
          <w:rPr>
            <w:rStyle w:val="a3"/>
            <w:color w:val="0000FF"/>
            <w:u w:val="single"/>
            <w:lang w:val="en-US" w:eastAsia="en-US"/>
          </w:rPr>
          <w:t>php</w:t>
        </w:r>
        <w:r w:rsidR="005F59EA" w:rsidRPr="00FE79C4">
          <w:rPr>
            <w:rStyle w:val="a3"/>
            <w:color w:val="0000FF"/>
            <w:u w:val="single"/>
            <w:lang w:eastAsia="en-US"/>
          </w:rPr>
          <w:t>?</w:t>
        </w:r>
        <w:r w:rsidR="005F59EA">
          <w:rPr>
            <w:rStyle w:val="a3"/>
            <w:color w:val="0000FF"/>
            <w:u w:val="single"/>
            <w:lang w:val="en-US" w:eastAsia="en-US"/>
          </w:rPr>
          <w:t>page</w:t>
        </w:r>
        <w:r w:rsidR="005F59EA" w:rsidRPr="00FE79C4">
          <w:rPr>
            <w:rStyle w:val="a3"/>
            <w:color w:val="0000FF"/>
            <w:u w:val="single"/>
            <w:lang w:eastAsia="en-US"/>
          </w:rPr>
          <w:t>=</w:t>
        </w:r>
        <w:r w:rsidR="005F59EA">
          <w:rPr>
            <w:rStyle w:val="a3"/>
            <w:color w:val="0000FF"/>
            <w:u w:val="single"/>
            <w:lang w:val="en-US" w:eastAsia="en-US"/>
          </w:rPr>
          <w:t>book</w:t>
        </w:r>
        <w:r w:rsidR="005F59EA" w:rsidRPr="00FE79C4">
          <w:rPr>
            <w:rStyle w:val="a3"/>
            <w:color w:val="0000FF"/>
            <w:u w:val="single"/>
            <w:lang w:eastAsia="en-US"/>
          </w:rPr>
          <w:t>&amp;</w:t>
        </w:r>
        <w:r w:rsidR="005F59EA">
          <w:rPr>
            <w:rStyle w:val="a3"/>
            <w:color w:val="0000FF"/>
            <w:u w:val="single"/>
            <w:lang w:val="en-US" w:eastAsia="en-US"/>
          </w:rPr>
          <w:t>id</w:t>
        </w:r>
        <w:r w:rsidR="005F59EA" w:rsidRPr="00FE79C4">
          <w:rPr>
            <w:rStyle w:val="a3"/>
            <w:color w:val="0000FF"/>
            <w:u w:val="single"/>
            <w:lang w:eastAsia="en-US"/>
          </w:rPr>
          <w:t>=602846</w:t>
        </w:r>
        <w:r w:rsidR="005F59EA" w:rsidRPr="00FE79C4">
          <w:rPr>
            <w:rStyle w:val="a3"/>
            <w:color w:val="0000FF"/>
            <w:lang w:eastAsia="en-US"/>
          </w:rPr>
          <w:t xml:space="preserve"> </w:t>
        </w:r>
      </w:hyperlink>
      <w:r w:rsidR="005F59EA">
        <w:rPr>
          <w:rStyle w:val="a3"/>
        </w:rPr>
        <w:t xml:space="preserve">. – </w:t>
      </w:r>
      <w:proofErr w:type="spellStart"/>
      <w:r w:rsidR="005F59EA">
        <w:rPr>
          <w:rStyle w:val="a3"/>
        </w:rPr>
        <w:t>Библиогр</w:t>
      </w:r>
      <w:proofErr w:type="spellEnd"/>
      <w:r w:rsidR="005F59EA">
        <w:rPr>
          <w:rStyle w:val="a3"/>
        </w:rPr>
        <w:t xml:space="preserve">.: с. 228-231. – </w:t>
      </w:r>
      <w:r w:rsidR="005F59EA">
        <w:rPr>
          <w:rStyle w:val="a3"/>
          <w:lang w:val="en-US" w:eastAsia="en-US"/>
        </w:rPr>
        <w:t>ISBN</w:t>
      </w:r>
      <w:r w:rsidR="005F59EA" w:rsidRPr="00FE79C4">
        <w:rPr>
          <w:rStyle w:val="a3"/>
          <w:lang w:eastAsia="en-US"/>
        </w:rPr>
        <w:t xml:space="preserve"> </w:t>
      </w:r>
      <w:r w:rsidR="005F59EA">
        <w:rPr>
          <w:rStyle w:val="a3"/>
        </w:rPr>
        <w:t xml:space="preserve">978-5-4257-0501-3. – </w:t>
      </w:r>
      <w:r w:rsidR="005F59EA">
        <w:rPr>
          <w:rStyle w:val="a3"/>
          <w:lang w:val="en-US" w:eastAsia="en-US"/>
        </w:rPr>
        <w:t>DOI</w:t>
      </w:r>
      <w:r w:rsidR="005F59EA" w:rsidRPr="00FE79C4">
        <w:rPr>
          <w:rStyle w:val="a3"/>
          <w:lang w:eastAsia="en-US"/>
        </w:rPr>
        <w:t xml:space="preserve"> </w:t>
      </w:r>
      <w:r w:rsidR="005F59EA">
        <w:rPr>
          <w:rStyle w:val="a3"/>
        </w:rPr>
        <w:t>10.37791/978-5-</w:t>
      </w:r>
      <w:r>
        <w:rPr>
          <w:rStyle w:val="a3"/>
        </w:rPr>
        <w:t>4257-0501-3-2021-1-236. – Текст</w:t>
      </w:r>
      <w:r w:rsidR="005F59EA">
        <w:rPr>
          <w:rStyle w:val="a3"/>
        </w:rPr>
        <w:t>: электронный.</w:t>
      </w:r>
    </w:p>
    <w:p w:rsidR="002210C2" w:rsidRDefault="005F59EA">
      <w:pPr>
        <w:pStyle w:val="1"/>
        <w:numPr>
          <w:ilvl w:val="0"/>
          <w:numId w:val="5"/>
        </w:numPr>
        <w:tabs>
          <w:tab w:val="left" w:pos="1511"/>
        </w:tabs>
        <w:spacing w:after="540"/>
        <w:ind w:left="800" w:firstLine="20"/>
        <w:jc w:val="both"/>
      </w:pPr>
      <w:r>
        <w:rPr>
          <w:rStyle w:val="a3"/>
        </w:rPr>
        <w:t xml:space="preserve">Конституционное право России : учебник / Г. А. Гаджиев, П. А. Кучеренко, </w:t>
      </w:r>
      <w:proofErr w:type="spellStart"/>
      <w:r>
        <w:rPr>
          <w:rStyle w:val="a3"/>
        </w:rPr>
        <w:t>Маюров</w:t>
      </w:r>
      <w:proofErr w:type="spellEnd"/>
      <w:r>
        <w:rPr>
          <w:rStyle w:val="a3"/>
        </w:rPr>
        <w:t xml:space="preserve"> Н. П. [и др.] ; под науч. ред. Б. С. </w:t>
      </w:r>
      <w:proofErr w:type="spellStart"/>
      <w:r>
        <w:rPr>
          <w:rStyle w:val="a3"/>
        </w:rPr>
        <w:t>Эбзеева</w:t>
      </w:r>
      <w:proofErr w:type="spellEnd"/>
      <w:r>
        <w:rPr>
          <w:rStyle w:val="a3"/>
        </w:rPr>
        <w:t>, Г. А. Гаджиева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П. А. Кучеренко, Н. М. Чепурновой [и др.].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2023. – 480 с. – Режим доступа: по подписке. – </w:t>
      </w:r>
      <w:r>
        <w:rPr>
          <w:rStyle w:val="a3"/>
          <w:lang w:val="en-US" w:eastAsia="en-US"/>
        </w:rPr>
        <w:t>URL</w:t>
      </w:r>
      <w:r w:rsidRPr="00FE79C4">
        <w:rPr>
          <w:rStyle w:val="a3"/>
          <w:lang w:eastAsia="en-US"/>
        </w:rPr>
        <w:t>:</w:t>
      </w:r>
      <w:hyperlink r:id="rId16" w:history="1">
        <w:r w:rsidRPr="00FE79C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E79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E79C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E79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E79C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E79C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E79C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E79C4">
          <w:rPr>
            <w:rStyle w:val="a3"/>
            <w:color w:val="0000FF"/>
            <w:u w:val="single"/>
            <w:lang w:eastAsia="en-US"/>
          </w:rPr>
          <w:t>=700168</w:t>
        </w:r>
        <w:r w:rsidRPr="00FE79C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FE79C4">
        <w:rPr>
          <w:rStyle w:val="a3"/>
          <w:lang w:eastAsia="en-US"/>
        </w:rPr>
        <w:t xml:space="preserve"> 978</w:t>
      </w:r>
      <w:r w:rsidRPr="00FE79C4">
        <w:rPr>
          <w:rStyle w:val="a3"/>
          <w:lang w:eastAsia="en-US"/>
        </w:rPr>
        <w:softHyphen/>
        <w:t>5-238-03645-8.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2210C2" w:rsidRDefault="005F59EA">
      <w:pPr>
        <w:pStyle w:val="1"/>
        <w:numPr>
          <w:ilvl w:val="1"/>
          <w:numId w:val="2"/>
        </w:numPr>
        <w:tabs>
          <w:tab w:val="left" w:pos="1521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2210C2" w:rsidRDefault="008D0887">
      <w:pPr>
        <w:pStyle w:val="1"/>
        <w:numPr>
          <w:ilvl w:val="0"/>
          <w:numId w:val="6"/>
        </w:numPr>
        <w:tabs>
          <w:tab w:val="left" w:pos="1511"/>
        </w:tabs>
        <w:spacing w:after="180" w:line="276" w:lineRule="auto"/>
        <w:ind w:left="800" w:firstLine="20"/>
        <w:jc w:val="both"/>
      </w:pPr>
      <w:r>
        <w:rPr>
          <w:rStyle w:val="a3"/>
        </w:rPr>
        <w:t>Конституционное право России</w:t>
      </w:r>
      <w:r w:rsidR="005F59EA">
        <w:rPr>
          <w:rStyle w:val="a3"/>
        </w:rPr>
        <w:t xml:space="preserve">: учебник / под ред. Б. С. </w:t>
      </w:r>
      <w:proofErr w:type="spellStart"/>
      <w:r>
        <w:rPr>
          <w:rStyle w:val="a3"/>
        </w:rPr>
        <w:t>Эбзеева</w:t>
      </w:r>
      <w:proofErr w:type="spellEnd"/>
      <w:r>
        <w:rPr>
          <w:rStyle w:val="a3"/>
        </w:rPr>
        <w:t>, В. О. Лучина. – Москва</w:t>
      </w:r>
      <w:r w:rsidR="005F59EA">
        <w:rPr>
          <w:rStyle w:val="a3"/>
        </w:rPr>
        <w:t xml:space="preserve">: </w:t>
      </w:r>
      <w:proofErr w:type="spellStart"/>
      <w:r w:rsidR="005F59EA">
        <w:rPr>
          <w:rStyle w:val="a3"/>
        </w:rPr>
        <w:t>Юнити</w:t>
      </w:r>
      <w:proofErr w:type="spellEnd"/>
      <w:r w:rsidR="005F59EA">
        <w:rPr>
          <w:rStyle w:val="a3"/>
        </w:rPr>
        <w:t xml:space="preserve">-Дана, 2020. – 448 </w:t>
      </w:r>
      <w:proofErr w:type="gramStart"/>
      <w:r w:rsidR="005F59EA">
        <w:rPr>
          <w:rStyle w:val="a3"/>
        </w:rPr>
        <w:t>с</w:t>
      </w:r>
      <w:proofErr w:type="gramEnd"/>
      <w:r w:rsidR="005F59EA">
        <w:rPr>
          <w:rStyle w:val="a3"/>
        </w:rPr>
        <w:t xml:space="preserve">. – (Среднее профессиональное образование). – Режим доступа: по подписке. – </w:t>
      </w:r>
      <w:r w:rsidR="005F59EA">
        <w:rPr>
          <w:rStyle w:val="a3"/>
          <w:lang w:val="en-US" w:eastAsia="en-US"/>
        </w:rPr>
        <w:t>URL</w:t>
      </w:r>
      <w:r w:rsidR="005F59EA" w:rsidRPr="00FE79C4">
        <w:rPr>
          <w:rStyle w:val="a3"/>
          <w:lang w:eastAsia="en-US"/>
        </w:rPr>
        <w:t>:</w:t>
      </w:r>
      <w:hyperlink r:id="rId17" w:history="1">
        <w:r w:rsidR="005F59EA" w:rsidRPr="00FE79C4">
          <w:rPr>
            <w:rStyle w:val="a3"/>
            <w:lang w:eastAsia="en-US"/>
          </w:rPr>
          <w:t xml:space="preserve"> </w:t>
        </w:r>
        <w:r w:rsidR="005F59EA">
          <w:rPr>
            <w:rStyle w:val="a3"/>
            <w:color w:val="0000FF"/>
            <w:u w:val="single"/>
            <w:lang w:val="en-US" w:eastAsia="en-US"/>
          </w:rPr>
          <w:t>https</w:t>
        </w:r>
        <w:r w:rsidR="005F59EA" w:rsidRPr="00FE79C4">
          <w:rPr>
            <w:rStyle w:val="a3"/>
            <w:color w:val="0000FF"/>
            <w:u w:val="single"/>
            <w:lang w:eastAsia="en-US"/>
          </w:rPr>
          <w:t>://</w:t>
        </w:r>
        <w:r w:rsidR="005F59EA">
          <w:rPr>
            <w:rStyle w:val="a3"/>
            <w:color w:val="0000FF"/>
            <w:u w:val="single"/>
            <w:lang w:val="en-US" w:eastAsia="en-US"/>
          </w:rPr>
          <w:t>biblioclub</w:t>
        </w:r>
        <w:r w:rsidR="005F59EA" w:rsidRPr="00FE79C4">
          <w:rPr>
            <w:rStyle w:val="a3"/>
            <w:color w:val="0000FF"/>
            <w:u w:val="single"/>
            <w:lang w:eastAsia="en-US"/>
          </w:rPr>
          <w:t>.</w:t>
        </w:r>
        <w:r w:rsidR="005F59EA">
          <w:rPr>
            <w:rStyle w:val="a3"/>
            <w:color w:val="0000FF"/>
            <w:u w:val="single"/>
            <w:lang w:val="en-US" w:eastAsia="en-US"/>
          </w:rPr>
          <w:t>ru</w:t>
        </w:r>
        <w:r w:rsidR="005F59EA" w:rsidRPr="00FE79C4">
          <w:rPr>
            <w:rStyle w:val="a3"/>
            <w:color w:val="0000FF"/>
            <w:u w:val="single"/>
            <w:lang w:eastAsia="en-US"/>
          </w:rPr>
          <w:t>/</w:t>
        </w:r>
        <w:r w:rsidR="005F59EA">
          <w:rPr>
            <w:rStyle w:val="a3"/>
            <w:color w:val="0000FF"/>
            <w:u w:val="single"/>
            <w:lang w:val="en-US" w:eastAsia="en-US"/>
          </w:rPr>
          <w:t>index</w:t>
        </w:r>
        <w:r w:rsidR="005F59EA" w:rsidRPr="00FE79C4">
          <w:rPr>
            <w:rStyle w:val="a3"/>
            <w:color w:val="0000FF"/>
            <w:u w:val="single"/>
            <w:lang w:eastAsia="en-US"/>
          </w:rPr>
          <w:t>.</w:t>
        </w:r>
        <w:r w:rsidR="005F59EA">
          <w:rPr>
            <w:rStyle w:val="a3"/>
            <w:color w:val="0000FF"/>
            <w:u w:val="single"/>
            <w:lang w:val="en-US" w:eastAsia="en-US"/>
          </w:rPr>
          <w:t>php</w:t>
        </w:r>
        <w:r w:rsidR="005F59EA" w:rsidRPr="00FE79C4">
          <w:rPr>
            <w:rStyle w:val="a3"/>
            <w:color w:val="0000FF"/>
            <w:u w:val="single"/>
            <w:lang w:eastAsia="en-US"/>
          </w:rPr>
          <w:t>?</w:t>
        </w:r>
        <w:r w:rsidR="005F59EA">
          <w:rPr>
            <w:rStyle w:val="a3"/>
            <w:color w:val="0000FF"/>
            <w:u w:val="single"/>
            <w:lang w:val="en-US" w:eastAsia="en-US"/>
          </w:rPr>
          <w:t>page</w:t>
        </w:r>
        <w:r w:rsidR="005F59EA" w:rsidRPr="00FE79C4">
          <w:rPr>
            <w:rStyle w:val="a3"/>
            <w:color w:val="0000FF"/>
            <w:u w:val="single"/>
            <w:lang w:eastAsia="en-US"/>
          </w:rPr>
          <w:t>=</w:t>
        </w:r>
        <w:r w:rsidR="005F59EA">
          <w:rPr>
            <w:rStyle w:val="a3"/>
            <w:color w:val="0000FF"/>
            <w:u w:val="single"/>
            <w:lang w:val="en-US" w:eastAsia="en-US"/>
          </w:rPr>
          <w:t>book</w:t>
        </w:r>
        <w:r w:rsidR="005F59EA" w:rsidRPr="00FE79C4">
          <w:rPr>
            <w:rStyle w:val="a3"/>
            <w:color w:val="0000FF"/>
            <w:u w:val="single"/>
            <w:lang w:eastAsia="en-US"/>
          </w:rPr>
          <w:t>&amp;</w:t>
        </w:r>
        <w:r w:rsidR="005F59EA">
          <w:rPr>
            <w:rStyle w:val="a3"/>
            <w:color w:val="0000FF"/>
            <w:u w:val="single"/>
            <w:lang w:val="en-US" w:eastAsia="en-US"/>
          </w:rPr>
          <w:t>id</w:t>
        </w:r>
        <w:r w:rsidR="005F59EA" w:rsidRPr="00FE79C4">
          <w:rPr>
            <w:rStyle w:val="a3"/>
            <w:color w:val="0000FF"/>
            <w:u w:val="single"/>
            <w:lang w:eastAsia="en-US"/>
          </w:rPr>
          <w:t>=615694</w:t>
        </w:r>
        <w:r w:rsidR="005F59EA" w:rsidRPr="00FE79C4">
          <w:rPr>
            <w:rStyle w:val="a3"/>
            <w:color w:val="0000FF"/>
            <w:lang w:eastAsia="en-US"/>
          </w:rPr>
          <w:t xml:space="preserve"> </w:t>
        </w:r>
      </w:hyperlink>
      <w:r w:rsidR="005F59EA">
        <w:rPr>
          <w:rStyle w:val="a3"/>
        </w:rPr>
        <w:t xml:space="preserve">. – </w:t>
      </w:r>
      <w:r w:rsidR="005F59EA">
        <w:rPr>
          <w:rStyle w:val="a3"/>
          <w:lang w:val="en-US" w:eastAsia="en-US"/>
        </w:rPr>
        <w:t>ISBN</w:t>
      </w:r>
      <w:r w:rsidR="005F59EA" w:rsidRPr="00FE79C4">
        <w:rPr>
          <w:rStyle w:val="a3"/>
          <w:lang w:eastAsia="en-US"/>
        </w:rPr>
        <w:t xml:space="preserve"> </w:t>
      </w:r>
      <w:r w:rsidR="005F59EA">
        <w:rPr>
          <w:rStyle w:val="a3"/>
        </w:rPr>
        <w:t>978-5-238-03222-1. – Текст: электронный.</w:t>
      </w:r>
    </w:p>
    <w:p w:rsidR="002210C2" w:rsidRDefault="005F59EA">
      <w:pPr>
        <w:pStyle w:val="1"/>
        <w:numPr>
          <w:ilvl w:val="0"/>
          <w:numId w:val="6"/>
        </w:numPr>
        <w:tabs>
          <w:tab w:val="left" w:pos="1511"/>
        </w:tabs>
        <w:spacing w:after="260"/>
        <w:ind w:left="800" w:firstLine="20"/>
        <w:jc w:val="both"/>
      </w:pPr>
      <w:r>
        <w:rPr>
          <w:rStyle w:val="a3"/>
        </w:rPr>
        <w:t>Городилов, А. А. Констит</w:t>
      </w:r>
      <w:r w:rsidR="008D0887">
        <w:rPr>
          <w:rStyle w:val="a3"/>
        </w:rPr>
        <w:t>уционное право зарубежных стран</w:t>
      </w:r>
      <w:r>
        <w:rPr>
          <w:rStyle w:val="a3"/>
        </w:rPr>
        <w:t xml:space="preserve">: учебник: [16+] / А. А. Городилов, А. В. Куликов. – Москва; Берлин: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2018. – 551 с. – Режим доступа: по подписке. – </w:t>
      </w:r>
      <w:r>
        <w:rPr>
          <w:rStyle w:val="a3"/>
          <w:lang w:val="en-US" w:eastAsia="en-US"/>
        </w:rPr>
        <w:t>URL</w:t>
      </w:r>
      <w:r w:rsidRPr="00FE79C4">
        <w:rPr>
          <w:rStyle w:val="a3"/>
          <w:lang w:eastAsia="en-US"/>
        </w:rPr>
        <w:t>:</w:t>
      </w:r>
      <w:hyperlink r:id="rId18" w:history="1">
        <w:r w:rsidRPr="00FE79C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E79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E79C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E79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E79C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E79C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E79C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E79C4">
          <w:rPr>
            <w:rStyle w:val="a3"/>
            <w:color w:val="0000FF"/>
            <w:u w:val="single"/>
            <w:lang w:eastAsia="en-US"/>
          </w:rPr>
          <w:t>=469113</w:t>
        </w:r>
        <w:r w:rsidRPr="00FE79C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FE79C4">
        <w:rPr>
          <w:rStyle w:val="a3"/>
          <w:lang w:eastAsia="en-US"/>
        </w:rPr>
        <w:t xml:space="preserve"> </w:t>
      </w:r>
      <w:r>
        <w:rPr>
          <w:rStyle w:val="a3"/>
        </w:rPr>
        <w:t>978-5-4475-9137-3. – Текст: электронный.</w:t>
      </w:r>
    </w:p>
    <w:p w:rsidR="002210C2" w:rsidRDefault="005F59EA">
      <w:pPr>
        <w:pStyle w:val="1"/>
        <w:numPr>
          <w:ilvl w:val="0"/>
          <w:numId w:val="2"/>
        </w:numPr>
        <w:tabs>
          <w:tab w:val="left" w:pos="1928"/>
        </w:tabs>
        <w:ind w:left="80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2210C2" w:rsidRDefault="005F59EA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210C2" w:rsidRDefault="005F59EA">
      <w:pPr>
        <w:pStyle w:val="1"/>
        <w:numPr>
          <w:ilvl w:val="0"/>
          <w:numId w:val="7"/>
        </w:numPr>
        <w:tabs>
          <w:tab w:val="left" w:pos="2409"/>
        </w:tabs>
        <w:ind w:left="80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2210C2" w:rsidRDefault="005F59EA">
      <w:pPr>
        <w:pStyle w:val="1"/>
        <w:ind w:left="80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2210C2" w:rsidRDefault="005F59EA">
      <w:pPr>
        <w:pStyle w:val="1"/>
        <w:ind w:left="80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2210C2" w:rsidRPr="00FE79C4" w:rsidRDefault="005F59EA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E79C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E79C4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FE79C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E79C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E79C4">
        <w:rPr>
          <w:rStyle w:val="a3"/>
          <w:lang w:val="en-US"/>
        </w:rPr>
        <w:t>2007</w:t>
      </w:r>
    </w:p>
    <w:p w:rsidR="002210C2" w:rsidRPr="00FE79C4" w:rsidRDefault="005F59EA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FE79C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E79C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E79C4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FE79C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FE79C4">
        <w:rPr>
          <w:rStyle w:val="a3"/>
          <w:lang w:val="en-US"/>
        </w:rPr>
        <w:t>365</w:t>
      </w:r>
    </w:p>
    <w:p w:rsidR="002210C2" w:rsidRDefault="005F59EA">
      <w:pPr>
        <w:pStyle w:val="1"/>
        <w:ind w:left="80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2210C2" w:rsidRDefault="005F59EA">
      <w:pPr>
        <w:pStyle w:val="1"/>
        <w:spacing w:line="384" w:lineRule="auto"/>
        <w:ind w:firstLine="0"/>
        <w:rPr>
          <w:sz w:val="15"/>
          <w:szCs w:val="15"/>
        </w:rPr>
      </w:pPr>
      <w:r>
        <w:rPr>
          <w:rStyle w:val="a3"/>
        </w:rPr>
        <w:t xml:space="preserve">Помещения для </w:t>
      </w:r>
      <w:proofErr w:type="spellStart"/>
      <w:r>
        <w:rPr>
          <w:rStyle w:val="a3"/>
        </w:rPr>
        <w:t>самостной</w:t>
      </w:r>
      <w:proofErr w:type="spellEnd"/>
      <w:r>
        <w:rPr>
          <w:rStyle w:val="a3"/>
        </w:rPr>
        <w:t xml:space="preserve"> раб</w:t>
      </w:r>
    </w:p>
    <w:p w:rsidR="002210C2" w:rsidRDefault="005F59EA">
      <w:pPr>
        <w:pStyle w:val="1"/>
        <w:spacing w:after="260" w:line="180" w:lineRule="auto"/>
        <w:ind w:left="1520" w:firstLine="0"/>
        <w:jc w:val="both"/>
        <w:sectPr w:rsidR="002210C2">
          <w:type w:val="continuous"/>
          <w:pgSz w:w="11900" w:h="16840"/>
          <w:pgMar w:top="863" w:right="820" w:bottom="1402" w:left="873" w:header="0" w:footer="3" w:gutter="0"/>
          <w:cols w:space="720"/>
          <w:noEndnote/>
          <w:docGrid w:linePitch="360"/>
        </w:sectPr>
      </w:pPr>
      <w:r>
        <w:rPr>
          <w:rStyle w:val="a3"/>
        </w:rPr>
        <w:t>Библиотека. Читальный зал с выходом в сеть Интернет (БТИ 2)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</w:rPr>
        <w:lastRenderedPageBreak/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 xml:space="preserve">Системные блоки – 18 штук, 18 мониторов, 18 клавиатур, 18 компьютерных мышек, учебные столы, ученические стулья, 2 колонки, Проектор, Стена </w:t>
      </w:r>
      <w:r>
        <w:rPr>
          <w:rStyle w:val="a3"/>
        </w:rPr>
        <w:lastRenderedPageBreak/>
        <w:t>д/проектора, CD-проигрыватель.</w:t>
      </w:r>
      <w:proofErr w:type="gramEnd"/>
    </w:p>
    <w:p w:rsidR="002210C2" w:rsidRPr="00FE79C4" w:rsidRDefault="005F59EA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E79C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E79C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FE79C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E79C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E79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E79C4">
        <w:rPr>
          <w:rStyle w:val="a3"/>
          <w:lang w:val="en-US"/>
        </w:rPr>
        <w:t>2007</w:t>
      </w:r>
    </w:p>
    <w:p w:rsidR="002210C2" w:rsidRPr="00FE79C4" w:rsidRDefault="005F59EA">
      <w:pPr>
        <w:pStyle w:val="1"/>
        <w:spacing w:after="110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FE79C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E79C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E79C4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FE79C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2210C2" w:rsidRDefault="005F59EA">
      <w:pPr>
        <w:pStyle w:val="1"/>
        <w:numPr>
          <w:ilvl w:val="0"/>
          <w:numId w:val="8"/>
        </w:numPr>
        <w:tabs>
          <w:tab w:val="left" w:pos="1846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FE79C4">
        <w:rPr>
          <w:rStyle w:val="a3"/>
          <w:lang w:eastAsia="en-US"/>
        </w:rPr>
        <w:t>:</w:t>
      </w:r>
      <w:hyperlink r:id="rId19" w:history="1">
        <w:r w:rsidRPr="00FE79C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E79C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FE79C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210C2" w:rsidRDefault="005F59EA">
      <w:pPr>
        <w:pStyle w:val="1"/>
        <w:numPr>
          <w:ilvl w:val="0"/>
          <w:numId w:val="8"/>
        </w:numPr>
        <w:tabs>
          <w:tab w:val="left" w:pos="1846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E79C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FE79C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FE79C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210C2" w:rsidRDefault="005F59EA">
      <w:pPr>
        <w:pStyle w:val="1"/>
        <w:numPr>
          <w:ilvl w:val="0"/>
          <w:numId w:val="8"/>
        </w:numPr>
        <w:tabs>
          <w:tab w:val="left" w:pos="1846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E79C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FE79C4">
        <w:rPr>
          <w:rStyle w:val="a3"/>
          <w:lang w:eastAsia="en-US"/>
        </w:rPr>
        <w:t>:</w:t>
      </w:r>
      <w:hyperlink r:id="rId21" w:history="1">
        <w:r w:rsidRPr="00FE79C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E79C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FE79C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210C2" w:rsidRDefault="005F59EA" w:rsidP="00485B0B">
      <w:pPr>
        <w:pStyle w:val="1"/>
        <w:numPr>
          <w:ilvl w:val="0"/>
          <w:numId w:val="8"/>
        </w:numPr>
        <w:tabs>
          <w:tab w:val="left" w:pos="1846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85B0B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85B0B">
        <w:rPr>
          <w:rStyle w:val="a3"/>
        </w:rPr>
        <w:t xml:space="preserve"> </w:t>
      </w:r>
      <w:hyperlink r:id="rId22" w:history="1">
        <w:r w:rsidR="00485B0B" w:rsidRPr="005D26F4">
          <w:rPr>
            <w:rStyle w:val="ac"/>
          </w:rPr>
          <w:t>https://рибиу.рф</w:t>
        </w:r>
      </w:hyperlink>
      <w:r w:rsidR="00485B0B">
        <w:rPr>
          <w:rStyle w:val="a3"/>
        </w:rPr>
        <w:t xml:space="preserve"> 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2210C2" w:rsidRDefault="005F59EA">
      <w:pPr>
        <w:pStyle w:val="1"/>
        <w:numPr>
          <w:ilvl w:val="0"/>
          <w:numId w:val="9"/>
        </w:numPr>
        <w:tabs>
          <w:tab w:val="left" w:pos="1870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210C2" w:rsidRDefault="005F59EA">
      <w:pPr>
        <w:pStyle w:val="1"/>
        <w:numPr>
          <w:ilvl w:val="0"/>
          <w:numId w:val="9"/>
        </w:numPr>
        <w:tabs>
          <w:tab w:val="left" w:pos="2533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210C2" w:rsidRDefault="005F59EA">
      <w:pPr>
        <w:pStyle w:val="1"/>
        <w:numPr>
          <w:ilvl w:val="0"/>
          <w:numId w:val="9"/>
        </w:numPr>
        <w:tabs>
          <w:tab w:val="left" w:pos="2533"/>
          <w:tab w:val="left" w:pos="5607"/>
          <w:tab w:val="left" w:pos="7259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2210C2" w:rsidRDefault="005F59EA">
      <w:pPr>
        <w:pStyle w:val="1"/>
        <w:ind w:firstLine="820"/>
        <w:jc w:val="both"/>
      </w:pPr>
      <w:hyperlink r:id="rId25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2210C2" w:rsidRDefault="005F59EA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/</w:t>
        </w:r>
      </w:hyperlink>
    </w:p>
    <w:p w:rsidR="002210C2" w:rsidRDefault="005F59EA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210C2" w:rsidRDefault="005F59EA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FE79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210C2" w:rsidRDefault="005F59EA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E79C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FE79C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210C2" w:rsidRDefault="005F59EA" w:rsidP="00485B0B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485B0B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485B0B" w:rsidRPr="00485B0B">
        <w:t xml:space="preserve"> </w:t>
      </w:r>
      <w:hyperlink r:id="rId30" w:history="1">
        <w:r w:rsidR="00485B0B" w:rsidRPr="005D26F4">
          <w:rPr>
            <w:rStyle w:val="ac"/>
          </w:rPr>
          <w:t>https://рибиу.рф</w:t>
        </w:r>
      </w:hyperlink>
      <w:r w:rsidR="00485B0B">
        <w:rPr>
          <w:rStyle w:val="a3"/>
        </w:rPr>
        <w:t xml:space="preserve"> </w:t>
      </w:r>
      <w:r w:rsidR="00485B0B">
        <w:t xml:space="preserve"> </w:t>
      </w:r>
    </w:p>
    <w:p w:rsidR="002210C2" w:rsidRDefault="005F59EA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210C2" w:rsidRDefault="005F59EA">
      <w:pPr>
        <w:pStyle w:val="1"/>
        <w:numPr>
          <w:ilvl w:val="0"/>
          <w:numId w:val="9"/>
        </w:numPr>
        <w:tabs>
          <w:tab w:val="left" w:pos="2535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210C2" w:rsidRDefault="005F59EA">
      <w:pPr>
        <w:pStyle w:val="1"/>
        <w:numPr>
          <w:ilvl w:val="0"/>
          <w:numId w:val="9"/>
        </w:numPr>
        <w:tabs>
          <w:tab w:val="left" w:pos="1982"/>
        </w:tabs>
        <w:spacing w:after="54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E79C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FE79C4">
          <w:rPr>
            <w:rStyle w:val="a3"/>
            <w:color w:val="0000FF"/>
            <w:u w:val="single"/>
            <w:lang w:eastAsia="en-US"/>
          </w:rPr>
          <w:t>/9347-</w:t>
        </w:r>
      </w:hyperlink>
      <w:r w:rsidRPr="00FE79C4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FE79C4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210C2" w:rsidRDefault="005F59EA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2210C2" w:rsidRDefault="005F59EA" w:rsidP="00485B0B">
      <w:pPr>
        <w:pStyle w:val="1"/>
        <w:ind w:left="851" w:firstLine="709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r>
        <w:rPr>
          <w:rStyle w:val="a3"/>
          <w:color w:val="0051B6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</w:t>
      </w:r>
      <w:r w:rsidR="00485B0B">
        <w:rPr>
          <w:rStyle w:val="a3"/>
        </w:rPr>
        <w:t>вательно</w:t>
      </w:r>
      <w:r>
        <w:rPr>
          <w:rStyle w:val="a3"/>
        </w:rPr>
        <w:t>го пр</w:t>
      </w:r>
      <w:r w:rsidR="00485B0B">
        <w:rPr>
          <w:rStyle w:val="a3"/>
        </w:rPr>
        <w:t>оцесса, утвержденны</w:t>
      </w:r>
      <w:r>
        <w:rPr>
          <w:rStyle w:val="a3"/>
        </w:rPr>
        <w:t>ми МОН приказом от 08.04.2014 г. № АК-44/05вн.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</w:rPr>
        <w:t xml:space="preserve"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</w:t>
      </w:r>
      <w:r>
        <w:rPr>
          <w:rStyle w:val="a3"/>
        </w:rPr>
        <w:lastRenderedPageBreak/>
        <w:t>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2210C2" w:rsidRDefault="005F59EA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2210C2" w:rsidRDefault="005F59EA">
      <w:pPr>
        <w:pStyle w:val="1"/>
        <w:spacing w:after="3500"/>
        <w:ind w:left="108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485B0B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2210C2" w:rsidRDefault="005F59EA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sectPr w:rsidR="002210C2">
      <w:footerReference w:type="even" r:id="rId35"/>
      <w:footerReference w:type="default" r:id="rId36"/>
      <w:type w:val="continuous"/>
      <w:pgSz w:w="11900" w:h="16840"/>
      <w:pgMar w:top="863" w:right="820" w:bottom="1402" w:left="873" w:header="43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EA" w:rsidRDefault="005F59EA">
      <w:r>
        <w:separator/>
      </w:r>
    </w:p>
  </w:endnote>
  <w:endnote w:type="continuationSeparator" w:id="0">
    <w:p w:rsidR="005F59EA" w:rsidRDefault="005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EA" w:rsidRDefault="005F59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EA" w:rsidRDefault="005F59E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EA" w:rsidRDefault="005F59EA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EA" w:rsidRDefault="005F59EA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EA" w:rsidRDefault="005F59EA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EA" w:rsidRDefault="005F59E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EA" w:rsidRDefault="005F59EA"/>
  </w:footnote>
  <w:footnote w:type="continuationSeparator" w:id="0">
    <w:p w:rsidR="005F59EA" w:rsidRDefault="005F59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960"/>
    <w:multiLevelType w:val="multilevel"/>
    <w:tmpl w:val="8B12B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2477C"/>
    <w:multiLevelType w:val="multilevel"/>
    <w:tmpl w:val="627C99C8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7738B"/>
    <w:multiLevelType w:val="multilevel"/>
    <w:tmpl w:val="BF689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B14B8"/>
    <w:multiLevelType w:val="multilevel"/>
    <w:tmpl w:val="F3D49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A31FD"/>
    <w:multiLevelType w:val="multilevel"/>
    <w:tmpl w:val="0BA29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35F29"/>
    <w:multiLevelType w:val="multilevel"/>
    <w:tmpl w:val="F7668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F96E2B"/>
    <w:multiLevelType w:val="multilevel"/>
    <w:tmpl w:val="5556317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E06E6D"/>
    <w:multiLevelType w:val="multilevel"/>
    <w:tmpl w:val="113224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27B12"/>
    <w:multiLevelType w:val="multilevel"/>
    <w:tmpl w:val="719E5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10C2"/>
    <w:rsid w:val="002210C2"/>
    <w:rsid w:val="00485B0B"/>
    <w:rsid w:val="004B7125"/>
    <w:rsid w:val="005F59EA"/>
    <w:rsid w:val="008D0887"/>
    <w:rsid w:val="00D06C2C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D08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887"/>
    <w:rPr>
      <w:color w:val="000000"/>
    </w:rPr>
  </w:style>
  <w:style w:type="paragraph" w:styleId="aa">
    <w:name w:val="footer"/>
    <w:basedOn w:val="a"/>
    <w:link w:val="ab"/>
    <w:uiPriority w:val="99"/>
    <w:unhideWhenUsed/>
    <w:rsid w:val="008D08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887"/>
    <w:rPr>
      <w:color w:val="000000"/>
    </w:rPr>
  </w:style>
  <w:style w:type="character" w:styleId="ac">
    <w:name w:val="Hyperlink"/>
    <w:basedOn w:val="a0"/>
    <w:uiPriority w:val="99"/>
    <w:unhideWhenUsed/>
    <w:rsid w:val="00485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76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D08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887"/>
    <w:rPr>
      <w:color w:val="000000"/>
    </w:rPr>
  </w:style>
  <w:style w:type="paragraph" w:styleId="aa">
    <w:name w:val="footer"/>
    <w:basedOn w:val="a"/>
    <w:link w:val="ab"/>
    <w:uiPriority w:val="99"/>
    <w:unhideWhenUsed/>
    <w:rsid w:val="008D08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887"/>
    <w:rPr>
      <w:color w:val="000000"/>
    </w:rPr>
  </w:style>
  <w:style w:type="character" w:styleId="ac">
    <w:name w:val="Hyperlink"/>
    <w:basedOn w:val="a0"/>
    <w:uiPriority w:val="99"/>
    <w:unhideWhenUsed/>
    <w:rsid w:val="00485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469113" TargetMode="External"/><Relationship Id="rId26" Type="http://schemas.openxmlformats.org/officeDocument/2006/relationships/hyperlink" Target="https://garant-syste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15694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elib.shpl.ru/ru/nodes/9347-elektronnaya-biblioteka-gpi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00168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02846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&#1088;&#1080;&#1073;&#1080;&#1091;.&#1088;&#1092;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s://&#1088;&#1080;&#1073;&#1080;&#1091;.&#1088;&#1092;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2025-02-17T10:50:00Z</dcterms:created>
  <dcterms:modified xsi:type="dcterms:W3CDTF">2025-02-17T12:16:00Z</dcterms:modified>
</cp:coreProperties>
</file>