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FD" w:rsidRPr="00852DFD" w:rsidRDefault="00852DFD" w:rsidP="00852D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52DFD" w:rsidRPr="00852DFD" w:rsidRDefault="00852DFD" w:rsidP="00852D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52DFD" w:rsidRPr="00852DFD" w:rsidRDefault="00852DFD" w:rsidP="00852D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52DFD" w:rsidRPr="00852DFD" w:rsidRDefault="00852DFD" w:rsidP="00852D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52DFD" w:rsidRPr="00852DFD" w:rsidRDefault="00852DFD" w:rsidP="00852D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52DF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0E2BED0" wp14:editId="45BF2B9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52DF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1F9488E" wp14:editId="6361489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DFD" w:rsidRPr="00852DFD" w:rsidRDefault="00852DFD" w:rsidP="00852D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52DFD" w:rsidRPr="00852DFD" w:rsidRDefault="00852DFD" w:rsidP="00852DF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52DFD" w:rsidRPr="00852DFD" w:rsidRDefault="00852DFD" w:rsidP="00852DF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52DFD" w:rsidRPr="00852DFD" w:rsidRDefault="00852DFD" w:rsidP="00852DF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52DFD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52DFD" w:rsidRPr="00852DFD" w:rsidRDefault="00852DFD" w:rsidP="00852DF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52DF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52DFD" w:rsidRPr="00852DFD" w:rsidRDefault="00852DFD" w:rsidP="00852DFD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600F6" w:rsidRDefault="003E73DA">
      <w:pPr>
        <w:pStyle w:val="11"/>
        <w:tabs>
          <w:tab w:val="left" w:pos="5435"/>
        </w:tabs>
        <w:spacing w:after="3340" w:line="230" w:lineRule="auto"/>
        <w:ind w:firstLine="640"/>
        <w:jc w:val="both"/>
        <w:rPr>
          <w:sz w:val="22"/>
          <w:szCs w:val="22"/>
        </w:rPr>
      </w:pPr>
      <w:r>
        <w:rPr>
          <w:rStyle w:val="a3"/>
          <w:color w:val="767677"/>
          <w:sz w:val="22"/>
          <w:szCs w:val="22"/>
        </w:rPr>
        <w:tab/>
      </w:r>
      <w:r w:rsidRPr="00852DFD">
        <w:rPr>
          <w:rStyle w:val="a3"/>
          <w:i/>
          <w:iCs/>
          <w:color w:val="6CAAD1"/>
          <w:sz w:val="22"/>
          <w:szCs w:val="22"/>
          <w:lang w:eastAsia="en-US"/>
        </w:rPr>
        <w:t>^^</w:t>
      </w:r>
      <w:r>
        <w:rPr>
          <w:rStyle w:val="a3"/>
          <w:i/>
          <w:iCs/>
          <w:color w:val="6CAAD1"/>
          <w:sz w:val="22"/>
          <w:szCs w:val="22"/>
          <w:lang w:val="en-US" w:eastAsia="en-US"/>
        </w:rPr>
        <w:t>J</w:t>
      </w:r>
      <w:r w:rsidRPr="00852DFD">
        <w:rPr>
          <w:rStyle w:val="a3"/>
          <w:i/>
          <w:iCs/>
          <w:color w:val="6CAAD1"/>
          <w:sz w:val="22"/>
          <w:szCs w:val="22"/>
          <w:lang w:eastAsia="en-US"/>
        </w:rPr>
        <w:t>^</w:t>
      </w:r>
      <w:r w:rsidRPr="00852DFD">
        <w:rPr>
          <w:rStyle w:val="a3"/>
          <w:color w:val="6CAAD1"/>
          <w:sz w:val="22"/>
          <w:szCs w:val="22"/>
          <w:lang w:eastAsia="en-US"/>
        </w:rPr>
        <w:t xml:space="preserve"> </w:t>
      </w:r>
    </w:p>
    <w:p w:rsidR="00A600F6" w:rsidRDefault="003E73DA">
      <w:pPr>
        <w:pStyle w:val="11"/>
        <w:ind w:firstLine="0"/>
        <w:jc w:val="center"/>
        <w:sectPr w:rsidR="00A600F6" w:rsidSect="00852DFD">
          <w:pgSz w:w="11900" w:h="16840"/>
          <w:pgMar w:top="1167" w:right="985" w:bottom="1740" w:left="1560" w:header="739" w:footer="1312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</w:t>
      </w:r>
      <w:r>
        <w:rPr>
          <w:rStyle w:val="a3"/>
          <w:b/>
          <w:bCs/>
        </w:rPr>
        <w:br/>
        <w:t>дисциплины Теория вероятностей</w:t>
      </w: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before="73" w:after="73" w:line="240" w:lineRule="exact"/>
        <w:rPr>
          <w:sz w:val="19"/>
          <w:szCs w:val="19"/>
        </w:rPr>
      </w:pPr>
    </w:p>
    <w:p w:rsidR="00A600F6" w:rsidRDefault="00A600F6">
      <w:pPr>
        <w:spacing w:line="1" w:lineRule="exact"/>
        <w:sectPr w:rsidR="00A600F6">
          <w:type w:val="continuous"/>
          <w:pgSz w:w="11900" w:h="16840"/>
          <w:pgMar w:top="1167" w:right="0" w:bottom="1740" w:left="0" w:header="0" w:footer="3" w:gutter="0"/>
          <w:cols w:space="720"/>
          <w:noEndnote/>
          <w:docGrid w:linePitch="360"/>
        </w:sectPr>
      </w:pPr>
    </w:p>
    <w:p w:rsidR="00A600F6" w:rsidRDefault="003E73D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52400" distL="114300" distR="114300" simplePos="0" relativeHeight="125829378" behindDoc="0" locked="0" layoutInCell="1" allowOverlap="1">
                <wp:simplePos x="0" y="0"/>
                <wp:positionH relativeFrom="page">
                  <wp:posOffset>3698240</wp:posOffset>
                </wp:positionH>
                <wp:positionV relativeFrom="paragraph">
                  <wp:posOffset>12700</wp:posOffset>
                </wp:positionV>
                <wp:extent cx="2441575" cy="222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00F6" w:rsidRDefault="003E73DA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1.19999999999999pt;margin-top:1.pt;width:192.25pt;height:17.5pt;z-index:-125829375;mso-wrap-distance-left:9.pt;mso-wrap-distance-right:9.pt;mso-wrap-distance-bottom:12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u w:val="single"/>
                        </w:rPr>
                        <w:t>09.03.03 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00F6" w:rsidRDefault="003E73DA">
      <w:pPr>
        <w:pStyle w:val="11"/>
        <w:spacing w:after="260"/>
        <w:ind w:firstLine="0"/>
      </w:pPr>
      <w:r>
        <w:rPr>
          <w:rStyle w:val="a3"/>
        </w:rPr>
        <w:t>Направление подготовки</w:t>
      </w:r>
    </w:p>
    <w:p w:rsidR="00A600F6" w:rsidRDefault="003E73DA">
      <w:pPr>
        <w:pStyle w:val="11"/>
        <w:spacing w:after="260"/>
        <w:ind w:firstLine="0"/>
      </w:pPr>
      <w:r>
        <w:rPr>
          <w:rStyle w:val="a3"/>
        </w:rPr>
        <w:t>Направленность подготовки (профиль)</w:t>
      </w:r>
    </w:p>
    <w:p w:rsidR="00A600F6" w:rsidRDefault="003E73DA">
      <w:pPr>
        <w:pStyle w:val="11"/>
        <w:spacing w:after="260"/>
        <w:ind w:firstLine="0"/>
      </w:pPr>
      <w:r>
        <w:rPr>
          <w:rStyle w:val="a3"/>
        </w:rPr>
        <w:t>Уровень программы</w:t>
      </w:r>
    </w:p>
    <w:p w:rsidR="00A600F6" w:rsidRDefault="003E73DA">
      <w:pPr>
        <w:pStyle w:val="11"/>
        <w:ind w:firstLine="0"/>
      </w:pPr>
      <w:r>
        <w:rPr>
          <w:rStyle w:val="a3"/>
        </w:rPr>
        <w:t>Форма обучения</w:t>
      </w:r>
    </w:p>
    <w:p w:rsidR="00A600F6" w:rsidRDefault="003E73DA">
      <w:pPr>
        <w:pStyle w:val="11"/>
        <w:spacing w:after="380"/>
        <w:ind w:firstLine="0"/>
        <w:jc w:val="center"/>
      </w:pPr>
      <w:r>
        <w:rPr>
          <w:rStyle w:val="a3"/>
          <w:b/>
          <w:bCs/>
        </w:rPr>
        <w:t>Прикладная информатика</w:t>
      </w:r>
    </w:p>
    <w:p w:rsidR="00A600F6" w:rsidRDefault="003E73DA">
      <w:pPr>
        <w:pStyle w:val="11"/>
        <w:spacing w:after="22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600F6" w:rsidRDefault="003E73DA">
      <w:pPr>
        <w:pStyle w:val="11"/>
        <w:ind w:left="60" w:firstLine="0"/>
        <w:jc w:val="center"/>
        <w:sectPr w:rsidR="00A600F6">
          <w:type w:val="continuous"/>
          <w:pgSz w:w="11900" w:h="16840"/>
          <w:pgMar w:top="1167" w:right="2677" w:bottom="1740" w:left="1605" w:header="0" w:footer="3" w:gutter="0"/>
          <w:cols w:num="2" w:space="720" w:equalWidth="0">
            <w:col w:w="2621" w:space="2050"/>
            <w:col w:w="2947"/>
          </w:cols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240" w:lineRule="exact"/>
        <w:rPr>
          <w:sz w:val="19"/>
          <w:szCs w:val="19"/>
        </w:rPr>
      </w:pPr>
    </w:p>
    <w:p w:rsidR="00A600F6" w:rsidRDefault="00A600F6">
      <w:pPr>
        <w:spacing w:line="1" w:lineRule="exact"/>
        <w:sectPr w:rsidR="00A600F6">
          <w:type w:val="continuous"/>
          <w:pgSz w:w="11900" w:h="16840"/>
          <w:pgMar w:top="1167" w:right="0" w:bottom="1167" w:left="0" w:header="0" w:footer="3" w:gutter="0"/>
          <w:cols w:space="720"/>
          <w:noEndnote/>
          <w:docGrid w:linePitch="360"/>
        </w:sectPr>
      </w:pPr>
    </w:p>
    <w:p w:rsidR="00A600F6" w:rsidRDefault="00AA7857">
      <w:pPr>
        <w:pStyle w:val="11"/>
        <w:ind w:firstLine="0"/>
        <w:jc w:val="center"/>
        <w:sectPr w:rsidR="00A600F6">
          <w:type w:val="continuous"/>
          <w:pgSz w:w="11900" w:h="16840"/>
          <w:pgMar w:top="1167" w:right="752" w:bottom="1167" w:left="1605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bookmarkStart w:id="0" w:name="_GoBack"/>
      <w:bookmarkEnd w:id="0"/>
      <w:r w:rsidR="003E73DA">
        <w:rPr>
          <w:rStyle w:val="a3"/>
        </w:rPr>
        <w:t xml:space="preserve"> 2024 г.</w:t>
      </w:r>
    </w:p>
    <w:p w:rsidR="00A600F6" w:rsidRDefault="003E73DA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«Теория вероятностей»</w:t>
      </w:r>
      <w:bookmarkEnd w:id="1"/>
    </w:p>
    <w:p w:rsidR="00A600F6" w:rsidRDefault="003E73DA">
      <w:pPr>
        <w:pStyle w:val="11"/>
        <w:ind w:firstLine="74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A600F6" w:rsidRDefault="003E73DA">
      <w:pPr>
        <w:pStyle w:val="11"/>
        <w:ind w:firstLine="7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A600F6" w:rsidRDefault="003E73DA">
      <w:pPr>
        <w:pStyle w:val="11"/>
        <w:ind w:firstLine="74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A600F6" w:rsidRDefault="003E73DA">
      <w:pPr>
        <w:pStyle w:val="11"/>
        <w:ind w:firstLine="7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A600F6" w:rsidRDefault="003E73DA">
      <w:pPr>
        <w:pStyle w:val="11"/>
        <w:numPr>
          <w:ilvl w:val="0"/>
          <w:numId w:val="1"/>
        </w:numPr>
        <w:tabs>
          <w:tab w:val="left" w:pos="1391"/>
        </w:tabs>
        <w:spacing w:line="223" w:lineRule="auto"/>
        <w:ind w:firstLine="7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600F6" w:rsidRDefault="003E73DA">
      <w:pPr>
        <w:pStyle w:val="11"/>
        <w:numPr>
          <w:ilvl w:val="0"/>
          <w:numId w:val="1"/>
        </w:numPr>
        <w:tabs>
          <w:tab w:val="left" w:pos="1421"/>
        </w:tabs>
        <w:spacing w:line="230" w:lineRule="auto"/>
        <w:ind w:firstLine="74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A600F6" w:rsidRDefault="003E73DA">
      <w:pPr>
        <w:pStyle w:val="11"/>
        <w:numPr>
          <w:ilvl w:val="0"/>
          <w:numId w:val="1"/>
        </w:numPr>
        <w:tabs>
          <w:tab w:val="left" w:pos="1391"/>
        </w:tabs>
        <w:spacing w:line="223" w:lineRule="auto"/>
        <w:ind w:firstLine="7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A600F6" w:rsidRDefault="003E73DA">
      <w:pPr>
        <w:pStyle w:val="11"/>
        <w:numPr>
          <w:ilvl w:val="0"/>
          <w:numId w:val="1"/>
        </w:numPr>
        <w:tabs>
          <w:tab w:val="left" w:pos="1391"/>
        </w:tabs>
        <w:spacing w:line="223" w:lineRule="auto"/>
        <w:ind w:firstLine="7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A600F6" w:rsidRDefault="003E73DA">
      <w:pPr>
        <w:pStyle w:val="11"/>
        <w:spacing w:after="260"/>
        <w:ind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A600F6" w:rsidRDefault="003E73DA">
      <w:pPr>
        <w:pStyle w:val="11"/>
        <w:ind w:firstLine="74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A600F6" w:rsidRDefault="003E73DA">
      <w:pPr>
        <w:pStyle w:val="11"/>
        <w:spacing w:after="260"/>
        <w:ind w:firstLine="74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Теория вероятностей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7949"/>
      </w:tblGrid>
      <w:tr w:rsidR="00A600F6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A600F6">
        <w:trPr>
          <w:trHeight w:hRule="exact" w:val="111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 - 1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A600F6"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 - 6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</w:t>
            </w:r>
            <w:proofErr w:type="spellStart"/>
            <w:r>
              <w:rPr>
                <w:rStyle w:val="a4"/>
              </w:rPr>
              <w:t>организационно</w:t>
            </w:r>
            <w:r>
              <w:rPr>
                <w:rStyle w:val="a4"/>
              </w:rPr>
              <w:softHyphen/>
              <w:t>технические</w:t>
            </w:r>
            <w:proofErr w:type="spellEnd"/>
            <w:r>
              <w:rPr>
                <w:rStyle w:val="a4"/>
              </w:rPr>
              <w:t xml:space="preserve"> и экономические процессы с применением методов системного анализа и математического моделирования</w:t>
            </w:r>
          </w:p>
        </w:tc>
      </w:tr>
    </w:tbl>
    <w:p w:rsidR="00A600F6" w:rsidRDefault="00A600F6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970"/>
        <w:gridCol w:w="1277"/>
        <w:gridCol w:w="1853"/>
      </w:tblGrid>
      <w:tr w:rsidR="00A600F6">
        <w:trPr>
          <w:trHeight w:hRule="exact" w:val="13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A600F6" w:rsidRDefault="003E73DA">
            <w:pPr>
              <w:pStyle w:val="a5"/>
              <w:spacing w:before="240"/>
              <w:ind w:firstLine="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Методы текущего контроля успеваем 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600F6" w:rsidRDefault="003E73DA">
            <w:pPr>
              <w:pStyle w:val="a5"/>
              <w:spacing w:before="240"/>
              <w:ind w:firstLine="0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A600F6">
        <w:trPr>
          <w:trHeight w:hRule="exact" w:val="30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Введение.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Случайные события. Основные понятия теории вероятностей.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Начальные понятия и термины теории вероятностей. Виды случайных событий. Комбинации событий. Противоположные события.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Аксиомы Колмогорова и следствия из них.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Статистическое определение вероятности. Основные комбинаторные понятия и формулы. Вычисление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,Т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ОПК-1; ОПК-6</w:t>
            </w:r>
          </w:p>
        </w:tc>
      </w:tr>
    </w:tbl>
    <w:p w:rsidR="00A600F6" w:rsidRDefault="003E73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970"/>
        <w:gridCol w:w="1277"/>
        <w:gridCol w:w="1853"/>
      </w:tblGrid>
      <w:tr w:rsidR="00A600F6">
        <w:trPr>
          <w:trHeight w:hRule="exact" w:val="8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A600F6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вероятностей с помощью классической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формулы.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A600F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A600F6">
            <w:pPr>
              <w:rPr>
                <w:sz w:val="10"/>
                <w:szCs w:val="10"/>
              </w:rPr>
            </w:pPr>
          </w:p>
        </w:tc>
      </w:tr>
      <w:tr w:rsidR="00A600F6">
        <w:trPr>
          <w:trHeight w:hRule="exact" w:val="221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Теоремы сложения и умножения вероятностей и их основные следствия. Формулы Байеса.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Теорема сложения вероятностей.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Теорема умножения вероятностей.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Условная вероятность. Формула полной вероятности. Формула Байеса.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Повторение событий. Формула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Бернулли. Интегральная и локальная теоремы Лапласа.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ОПК-1; ОПК-6</w:t>
            </w:r>
          </w:p>
        </w:tc>
      </w:tr>
      <w:tr w:rsidR="00A600F6">
        <w:trPr>
          <w:trHeight w:hRule="exact" w:val="27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 xml:space="preserve">Случайные величины. Математическое ожидание и дисперсия </w:t>
            </w:r>
            <w:proofErr w:type="gramStart"/>
            <w:r>
              <w:rPr>
                <w:rStyle w:val="a4"/>
              </w:rPr>
              <w:t>дискретной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Дискретные случайные величины. Законы распределения дискретной случайной величины.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Математическое ожидание дискретной случайной величины и его свойства. Дисперсия дискретной случайной величины и её свойства. Среднее</w:t>
            </w:r>
          </w:p>
          <w:p w:rsidR="00A600F6" w:rsidRDefault="003E73DA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квадратическое</w:t>
            </w:r>
            <w:proofErr w:type="spellEnd"/>
            <w:r>
              <w:rPr>
                <w:rStyle w:val="a4"/>
              </w:rPr>
              <w:t xml:space="preserve"> отклонение величины.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ОПК-1; ОПК-6</w:t>
            </w:r>
          </w:p>
        </w:tc>
      </w:tr>
      <w:tr w:rsidR="00A600F6">
        <w:trPr>
          <w:trHeight w:hRule="exact" w:val="44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Закон больших чисел. Функция распределения вероятностей случайной величины.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Нормальное и показательное распределение. Система двух случайных величин.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Непрерывные случайные величины. Математические характеристики непрерывных случайных величин. Функция распределения, её свойства и график. Плотность распределения.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Равномерное распределение непрерывной случайной величины. Нормальное распределение.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Показательное распределение. Показательный закон надёжности.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Двумерные случайные величины. Совместные распределения.</w:t>
            </w:r>
          </w:p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Зависимость и коррелированность случайных величин.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</w:pPr>
            <w:r>
              <w:rPr>
                <w:rStyle w:val="a4"/>
              </w:rPr>
              <w:t>ОПК-1; ОПК-6</w:t>
            </w:r>
          </w:p>
        </w:tc>
      </w:tr>
    </w:tbl>
    <w:p w:rsidR="00A600F6" w:rsidRDefault="00A600F6">
      <w:pPr>
        <w:spacing w:after="499" w:line="1" w:lineRule="exact"/>
      </w:pPr>
    </w:p>
    <w:p w:rsidR="00A600F6" w:rsidRDefault="003E73DA">
      <w:pPr>
        <w:pStyle w:val="11"/>
        <w:spacing w:after="260"/>
        <w:ind w:firstLine="0"/>
        <w:jc w:val="center"/>
      </w:pPr>
      <w:r>
        <w:rPr>
          <w:rStyle w:val="a3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3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A600F6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A600F6">
        <w:trPr>
          <w:trHeight w:hRule="exact" w:val="84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A600F6" w:rsidRDefault="003E73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083"/>
        <w:gridCol w:w="2174"/>
        <w:gridCol w:w="1930"/>
        <w:gridCol w:w="1954"/>
      </w:tblGrid>
      <w:tr w:rsidR="00A600F6">
        <w:trPr>
          <w:trHeight w:hRule="exact" w:val="278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600F6">
        <w:trPr>
          <w:trHeight w:hRule="exact" w:val="528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600F6" w:rsidRDefault="00A600F6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600F6">
        <w:trPr>
          <w:trHeight w:hRule="exact" w:val="450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знает основные методы теории вероятностей;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законы теории вероятностей;</w:t>
            </w:r>
          </w:p>
          <w:p w:rsidR="00A600F6" w:rsidRDefault="003E73DA">
            <w:pPr>
              <w:pStyle w:val="a5"/>
              <w:tabs>
                <w:tab w:val="left" w:pos="12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методы</w:t>
            </w:r>
            <w:r>
              <w:rPr>
                <w:rStyle w:val="a4"/>
                <w:sz w:val="22"/>
                <w:szCs w:val="22"/>
              </w:rPr>
              <w:tab/>
              <w:t>сбора,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обработки данных, необходимые для принятия управленческих решений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1291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 основных методов</w:t>
            </w:r>
            <w:r>
              <w:rPr>
                <w:rStyle w:val="a4"/>
                <w:sz w:val="22"/>
                <w:szCs w:val="22"/>
              </w:rPr>
              <w:tab/>
              <w:t>теории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вероятностей; основные законы теории вероятностей;</w:t>
            </w:r>
          </w:p>
          <w:p w:rsidR="00A600F6" w:rsidRDefault="003E73DA">
            <w:pPr>
              <w:pStyle w:val="a5"/>
              <w:tabs>
                <w:tab w:val="left" w:pos="1368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методов</w:t>
            </w:r>
            <w:r>
              <w:rPr>
                <w:rStyle w:val="a4"/>
                <w:sz w:val="22"/>
                <w:szCs w:val="22"/>
              </w:rPr>
              <w:tab/>
              <w:t>сбора,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обработки данных, необходимых для принятия управленческих решений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tabs>
                <w:tab w:val="left" w:pos="1594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знания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понимает содержания основных методов теории вероятностей; основные законы теории вероятностей; методов сбора, обработки данных, необходимых для принятия управленческих решений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tabs>
                <w:tab w:val="left" w:pos="81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 и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содержание основных методов теории вероятностей; основные законы теории вероятностей; методов сбора, обработки данных, необходимых для принятия управленческих решений</w:t>
            </w:r>
          </w:p>
        </w:tc>
      </w:tr>
      <w:tr w:rsidR="00A600F6">
        <w:trPr>
          <w:trHeight w:hRule="exact" w:val="50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умеет применять вероятностные методы для осуществления количественного анализ информации, строить стандартные вероятностные модели, анализировать результаты исследования при принятии управленческих решений.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умение применять вероятностные методы для осуществления количественного анализ информации, строить стандартные вероятностные модели, анализировать результаты исследования при принятии управленческих решений.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умение применять вероятностные методы для осуществления количественного анализ информации, строить стандартные вероятностные модели, анализировать результаты исследования при принятии управленческих решений.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Умеет </w:t>
            </w:r>
            <w:proofErr w:type="gramStart"/>
            <w:r>
              <w:rPr>
                <w:rStyle w:val="a4"/>
                <w:sz w:val="22"/>
                <w:szCs w:val="22"/>
              </w:rPr>
              <w:t>применять на практике применять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вероятностные методы для осуществления количественного анализ информации, строить стандартные вероятностные модели, анализировать результаты исследования при принятии управленческих решений.</w:t>
            </w:r>
          </w:p>
        </w:tc>
      </w:tr>
      <w:tr w:rsidR="00A600F6">
        <w:trPr>
          <w:trHeight w:hRule="exact" w:val="34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Не владеет навыками реализации </w:t>
            </w:r>
            <w:proofErr w:type="spellStart"/>
            <w:r>
              <w:rPr>
                <w:rStyle w:val="a4"/>
                <w:sz w:val="22"/>
                <w:szCs w:val="22"/>
              </w:rPr>
              <w:t>вероятностно</w:t>
            </w:r>
            <w:r>
              <w:rPr>
                <w:rStyle w:val="a4"/>
                <w:sz w:val="22"/>
                <w:szCs w:val="22"/>
              </w:rPr>
              <w:softHyphen/>
              <w:t>статистических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методов количественного анализа и моделирования при принятии управленческих решений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навыками реализации </w:t>
            </w:r>
            <w:proofErr w:type="spellStart"/>
            <w:r>
              <w:rPr>
                <w:rStyle w:val="a4"/>
                <w:sz w:val="22"/>
                <w:szCs w:val="22"/>
              </w:rPr>
              <w:t>вероятностно</w:t>
            </w:r>
            <w:r>
              <w:rPr>
                <w:rStyle w:val="a4"/>
                <w:sz w:val="22"/>
                <w:szCs w:val="22"/>
              </w:rPr>
              <w:softHyphen/>
              <w:t>статистических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методов количественного анализа и моделирования при принятии управленческих решений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владение навыками реализации </w:t>
            </w:r>
            <w:proofErr w:type="spellStart"/>
            <w:r>
              <w:rPr>
                <w:rStyle w:val="a4"/>
                <w:sz w:val="22"/>
                <w:szCs w:val="22"/>
              </w:rPr>
              <w:t>вероятностно</w:t>
            </w:r>
            <w:r>
              <w:rPr>
                <w:rStyle w:val="a4"/>
                <w:sz w:val="22"/>
                <w:szCs w:val="22"/>
              </w:rPr>
              <w:softHyphen/>
              <w:t>статистических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методов количественного анализа и моделирования при принятии управленческих решений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Владеет навыками реализации </w:t>
            </w:r>
            <w:proofErr w:type="spellStart"/>
            <w:r>
              <w:rPr>
                <w:rStyle w:val="a4"/>
                <w:sz w:val="22"/>
                <w:szCs w:val="22"/>
              </w:rPr>
              <w:t>вероятностно</w:t>
            </w:r>
            <w:r>
              <w:rPr>
                <w:rStyle w:val="a4"/>
                <w:sz w:val="22"/>
                <w:szCs w:val="22"/>
              </w:rPr>
              <w:softHyphen/>
              <w:t>статистических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методов количественного анализа и моделирования при принятии управленческих решений</w:t>
            </w:r>
          </w:p>
        </w:tc>
      </w:tr>
    </w:tbl>
    <w:p w:rsidR="00A600F6" w:rsidRDefault="003E73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088"/>
      </w:tblGrid>
      <w:tr w:rsidR="00A600F6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Код компетенции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A600F6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 - 6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</w:tbl>
    <w:p w:rsidR="00A600F6" w:rsidRDefault="00A600F6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083"/>
        <w:gridCol w:w="2030"/>
        <w:gridCol w:w="1786"/>
        <w:gridCol w:w="1958"/>
      </w:tblGrid>
      <w:tr w:rsidR="00A600F6">
        <w:trPr>
          <w:trHeight w:hRule="exact" w:val="59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 индикаторы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600F6">
        <w:trPr>
          <w:trHeight w:hRule="exact" w:val="2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600F6" w:rsidRDefault="00A600F6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600F6">
        <w:trPr>
          <w:trHeight w:hRule="exact" w:val="529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174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знает основы методики применения вероятностных и статистических методов; математическая обоснованность ряда процедур вероятностного и статистического анализа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понимание границ их применимости.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1694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 основы методики применения вероятностных и статистических методов; математическая обоснованность ряда процедур вероятностного и статистического анализа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понимание границ их применимости.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tabs>
                <w:tab w:val="left" w:pos="145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знания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A600F6" w:rsidRDefault="003E73DA">
            <w:pPr>
              <w:pStyle w:val="a5"/>
              <w:tabs>
                <w:tab w:val="left" w:pos="1339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понимает основы методики применения вероятностных и статистических методов; математическая обоснованность ряда процедур вероятностного и </w:t>
            </w: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статистическог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о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анализа и понимание границ</w:t>
            </w:r>
            <w:r>
              <w:rPr>
                <w:rStyle w:val="a4"/>
                <w:sz w:val="22"/>
                <w:szCs w:val="22"/>
              </w:rPr>
              <w:tab/>
              <w:t>их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применимости.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79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 и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A600F6" w:rsidRDefault="003E73DA">
            <w:pPr>
              <w:pStyle w:val="a5"/>
              <w:tabs>
                <w:tab w:val="left" w:pos="142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методики применения вероятностных и статистических методов; математическая обоснованность ряда процедур вероятностного и статистического анализа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A600F6" w:rsidRDefault="003E73DA">
            <w:pPr>
              <w:pStyle w:val="a5"/>
              <w:tabs>
                <w:tab w:val="left" w:pos="142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понимание границ</w:t>
            </w:r>
            <w:r>
              <w:rPr>
                <w:rStyle w:val="a4"/>
                <w:sz w:val="22"/>
                <w:szCs w:val="22"/>
              </w:rPr>
              <w:tab/>
              <w:t>их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применимости.</w:t>
            </w:r>
          </w:p>
        </w:tc>
      </w:tr>
      <w:tr w:rsidR="00A600F6">
        <w:trPr>
          <w:trHeight w:hRule="exact" w:val="478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1301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A600F6" w:rsidRDefault="003E73DA">
            <w:pPr>
              <w:pStyle w:val="a5"/>
              <w:tabs>
                <w:tab w:val="left" w:pos="1651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производить аналитические действия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со</w:t>
            </w:r>
            <w:proofErr w:type="gramEnd"/>
          </w:p>
          <w:p w:rsidR="00A600F6" w:rsidRDefault="003E73DA">
            <w:pPr>
              <w:pStyle w:val="a5"/>
              <w:tabs>
                <w:tab w:val="left" w:pos="176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случайными величинами и их характеристиками; оперировать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наиболее </w:t>
            </w:r>
            <w:proofErr w:type="spellStart"/>
            <w:r>
              <w:rPr>
                <w:rStyle w:val="a4"/>
                <w:sz w:val="22"/>
                <w:szCs w:val="22"/>
              </w:rPr>
              <w:t>употребимыми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в практике статистических исследований законами распределений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1594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умение производить аналитические действия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со</w:t>
            </w:r>
            <w:proofErr w:type="gramEnd"/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случайными величинами и их характеристиками</w:t>
            </w:r>
            <w:proofErr w:type="gramStart"/>
            <w:r>
              <w:rPr>
                <w:rStyle w:val="a4"/>
                <w:sz w:val="22"/>
                <w:szCs w:val="22"/>
              </w:rPr>
              <w:t xml:space="preserve"> ;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оперировать с наиболее </w:t>
            </w:r>
            <w:proofErr w:type="spellStart"/>
            <w:r>
              <w:rPr>
                <w:rStyle w:val="a4"/>
                <w:sz w:val="22"/>
                <w:szCs w:val="22"/>
              </w:rPr>
              <w:t>употребимыми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в практике статистических исследований законами распределений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tabs>
                <w:tab w:val="left" w:pos="6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умение производить аналитические действия со случайными величинами и их характеристика ми; оперировать </w:t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наиболее </w:t>
            </w:r>
            <w:proofErr w:type="spellStart"/>
            <w:r>
              <w:rPr>
                <w:rStyle w:val="a4"/>
                <w:sz w:val="22"/>
                <w:szCs w:val="22"/>
              </w:rPr>
              <w:t>употребимыми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в</w:t>
            </w:r>
            <w:r>
              <w:rPr>
                <w:rStyle w:val="a4"/>
                <w:sz w:val="22"/>
                <w:szCs w:val="22"/>
              </w:rPr>
              <w:tab/>
              <w:t>практике</w:t>
            </w:r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статистических исследований законами распределений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tabs>
                <w:tab w:val="left" w:pos="1498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</w:t>
            </w:r>
            <w:r>
              <w:rPr>
                <w:rStyle w:val="a4"/>
                <w:sz w:val="22"/>
                <w:szCs w:val="22"/>
              </w:rPr>
              <w:tab/>
              <w:t>на</w:t>
            </w:r>
          </w:p>
          <w:p w:rsidR="00A600F6" w:rsidRDefault="003E73DA">
            <w:pPr>
              <w:pStyle w:val="a5"/>
              <w:tabs>
                <w:tab w:val="left" w:pos="151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практике производить аналитические действия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со</w:t>
            </w:r>
            <w:proofErr w:type="gramEnd"/>
          </w:p>
          <w:p w:rsidR="00A600F6" w:rsidRDefault="003E73D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случайными величинами и их характеристикам и; оперировать с наиболее </w:t>
            </w:r>
            <w:proofErr w:type="spellStart"/>
            <w:r>
              <w:rPr>
                <w:rStyle w:val="a4"/>
                <w:sz w:val="22"/>
                <w:szCs w:val="22"/>
              </w:rPr>
              <w:t>употребимыми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в практике статистических исследований законами распределений</w:t>
            </w:r>
          </w:p>
        </w:tc>
      </w:tr>
      <w:tr w:rsidR="00A600F6">
        <w:trPr>
          <w:trHeight w:hRule="exact" w:val="59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 индикаторы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600F6">
        <w:trPr>
          <w:trHeight w:hRule="exact" w:val="2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600F6" w:rsidRDefault="00A600F6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00F6" w:rsidRDefault="003E73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600F6">
        <w:trPr>
          <w:trHeight w:hRule="exact" w:val="24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владеет методиками проведения расчетов, включая применение асимптотических методов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</w:t>
            </w:r>
            <w:proofErr w:type="gramStart"/>
            <w:r>
              <w:rPr>
                <w:rStyle w:val="a4"/>
                <w:sz w:val="22"/>
                <w:szCs w:val="22"/>
              </w:rPr>
              <w:t>владение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методиками проведения расчетов, включая применение асимптотических методов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владение методиками проведения расчетов, включая применение </w:t>
            </w: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асимптотическ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методов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методиками проведения расчетов, включая применение асимптотических методов</w:t>
            </w:r>
          </w:p>
        </w:tc>
      </w:tr>
    </w:tbl>
    <w:p w:rsidR="00A600F6" w:rsidRDefault="00A600F6">
      <w:pPr>
        <w:spacing w:after="499" w:line="1" w:lineRule="exact"/>
      </w:pPr>
    </w:p>
    <w:p w:rsidR="00A600F6" w:rsidRDefault="003E73DA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800"/>
        <w:jc w:val="both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600F6" w:rsidRDefault="003E73DA">
      <w:pPr>
        <w:pStyle w:val="1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«Теория вероятностей» используются следующие формы текущего контроля успеваемости обучающихся:</w:t>
      </w:r>
    </w:p>
    <w:p w:rsidR="00A600F6" w:rsidRDefault="003E73DA">
      <w:pPr>
        <w:pStyle w:val="11"/>
        <w:ind w:firstLine="800"/>
        <w:jc w:val="both"/>
      </w:pPr>
      <w:r>
        <w:rPr>
          <w:rStyle w:val="a3"/>
        </w:rPr>
        <w:t>опрос, тестирование и т.д.</w:t>
      </w:r>
    </w:p>
    <w:p w:rsidR="00A600F6" w:rsidRDefault="003E73DA">
      <w:pPr>
        <w:pStyle w:val="1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A600F6" w:rsidRDefault="003E73DA">
      <w:pPr>
        <w:pStyle w:val="11"/>
        <w:numPr>
          <w:ilvl w:val="0"/>
          <w:numId w:val="3"/>
        </w:numPr>
        <w:tabs>
          <w:tab w:val="left" w:pos="1210"/>
        </w:tabs>
        <w:spacing w:line="223" w:lineRule="auto"/>
        <w:ind w:firstLine="80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A600F6" w:rsidRDefault="003E73DA">
      <w:pPr>
        <w:pStyle w:val="11"/>
        <w:numPr>
          <w:ilvl w:val="0"/>
          <w:numId w:val="3"/>
        </w:numPr>
        <w:tabs>
          <w:tab w:val="left" w:pos="1210"/>
        </w:tabs>
        <w:spacing w:line="223" w:lineRule="auto"/>
        <w:ind w:firstLine="80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A600F6" w:rsidRDefault="003E73DA">
      <w:pPr>
        <w:pStyle w:val="11"/>
        <w:numPr>
          <w:ilvl w:val="0"/>
          <w:numId w:val="3"/>
        </w:numPr>
        <w:tabs>
          <w:tab w:val="left" w:pos="1229"/>
        </w:tabs>
        <w:spacing w:line="230" w:lineRule="auto"/>
        <w:ind w:firstLine="80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A600F6" w:rsidRDefault="003E73DA">
      <w:pPr>
        <w:pStyle w:val="11"/>
        <w:numPr>
          <w:ilvl w:val="0"/>
          <w:numId w:val="3"/>
        </w:numPr>
        <w:tabs>
          <w:tab w:val="left" w:pos="1210"/>
        </w:tabs>
        <w:spacing w:line="223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A600F6" w:rsidRDefault="003E73DA">
      <w:pPr>
        <w:pStyle w:val="11"/>
        <w:numPr>
          <w:ilvl w:val="0"/>
          <w:numId w:val="3"/>
        </w:numPr>
        <w:tabs>
          <w:tab w:val="left" w:pos="1210"/>
        </w:tabs>
        <w:spacing w:line="223" w:lineRule="auto"/>
        <w:ind w:firstLine="80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A600F6" w:rsidRDefault="003E73DA">
      <w:pPr>
        <w:pStyle w:val="11"/>
        <w:spacing w:after="240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A600F6" w:rsidRDefault="003E73DA">
      <w:pPr>
        <w:pStyle w:val="20"/>
        <w:keepNext/>
        <w:keepLines/>
        <w:numPr>
          <w:ilvl w:val="0"/>
          <w:numId w:val="3"/>
        </w:numPr>
        <w:tabs>
          <w:tab w:val="left" w:pos="1210"/>
        </w:tabs>
        <w:spacing w:after="240"/>
        <w:ind w:firstLine="800"/>
      </w:pPr>
      <w:bookmarkStart w:id="3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3"/>
    </w:p>
    <w:p w:rsidR="00A600F6" w:rsidRDefault="003E73DA">
      <w:pPr>
        <w:pStyle w:val="11"/>
        <w:ind w:firstLine="800"/>
      </w:pPr>
      <w:r>
        <w:rPr>
          <w:rStyle w:val="a3"/>
          <w:b/>
          <w:bCs/>
        </w:rPr>
        <w:t xml:space="preserve">Тема 1. </w:t>
      </w:r>
      <w:r>
        <w:rPr>
          <w:rStyle w:val="a3"/>
        </w:rPr>
        <w:t>Введение. Случайные события. Основные понятия теории вероятностей.</w:t>
      </w:r>
    </w:p>
    <w:p w:rsidR="00A600F6" w:rsidRDefault="003E73DA">
      <w:pPr>
        <w:pStyle w:val="11"/>
        <w:numPr>
          <w:ilvl w:val="0"/>
          <w:numId w:val="4"/>
        </w:numPr>
        <w:tabs>
          <w:tab w:val="left" w:pos="1210"/>
        </w:tabs>
        <w:ind w:firstLine="800"/>
      </w:pPr>
      <w:r>
        <w:rPr>
          <w:rStyle w:val="a3"/>
        </w:rPr>
        <w:t>Основные определения теории вероятностей.</w:t>
      </w:r>
    </w:p>
    <w:p w:rsidR="00A600F6" w:rsidRDefault="003E73DA">
      <w:pPr>
        <w:pStyle w:val="11"/>
        <w:numPr>
          <w:ilvl w:val="0"/>
          <w:numId w:val="4"/>
        </w:numPr>
        <w:tabs>
          <w:tab w:val="left" w:pos="1210"/>
        </w:tabs>
        <w:ind w:firstLine="800"/>
      </w:pPr>
      <w:r>
        <w:rPr>
          <w:rStyle w:val="a3"/>
        </w:rPr>
        <w:t>Гипергеометрическое распределение.</w:t>
      </w:r>
    </w:p>
    <w:p w:rsidR="00A600F6" w:rsidRDefault="003E73DA">
      <w:pPr>
        <w:pStyle w:val="11"/>
        <w:numPr>
          <w:ilvl w:val="0"/>
          <w:numId w:val="4"/>
        </w:numPr>
        <w:tabs>
          <w:tab w:val="left" w:pos="1210"/>
        </w:tabs>
        <w:ind w:firstLine="800"/>
      </w:pPr>
      <w:r>
        <w:rPr>
          <w:rStyle w:val="a3"/>
        </w:rPr>
        <w:t>Основные теоремы теории вероятностей.</w:t>
      </w:r>
    </w:p>
    <w:p w:rsidR="00A600F6" w:rsidRDefault="003E73DA">
      <w:pPr>
        <w:pStyle w:val="11"/>
        <w:numPr>
          <w:ilvl w:val="0"/>
          <w:numId w:val="2"/>
        </w:numPr>
        <w:tabs>
          <w:tab w:val="left" w:pos="1813"/>
        </w:tabs>
        <w:ind w:firstLine="800"/>
      </w:pPr>
      <w:r>
        <w:rPr>
          <w:rStyle w:val="a3"/>
        </w:rPr>
        <w:t>Расчет вероятностей при многократных испытаниях.</w:t>
      </w:r>
    </w:p>
    <w:p w:rsidR="00A600F6" w:rsidRDefault="003E73DA">
      <w:pPr>
        <w:pStyle w:val="11"/>
        <w:numPr>
          <w:ilvl w:val="0"/>
          <w:numId w:val="2"/>
        </w:numPr>
        <w:tabs>
          <w:tab w:val="left" w:pos="1813"/>
        </w:tabs>
        <w:ind w:firstLine="800"/>
      </w:pPr>
      <w:r>
        <w:rPr>
          <w:rStyle w:val="a3"/>
        </w:rPr>
        <w:t>Простейший поток событий.</w:t>
      </w:r>
    </w:p>
    <w:p w:rsidR="00A600F6" w:rsidRDefault="003E73DA">
      <w:pPr>
        <w:pStyle w:val="11"/>
        <w:numPr>
          <w:ilvl w:val="0"/>
          <w:numId w:val="2"/>
        </w:numPr>
        <w:tabs>
          <w:tab w:val="left" w:pos="1813"/>
        </w:tabs>
        <w:ind w:firstLine="800"/>
      </w:pPr>
      <w:r>
        <w:rPr>
          <w:rStyle w:val="a3"/>
        </w:rPr>
        <w:t>Законы распределения случайных величин.</w:t>
      </w:r>
    </w:p>
    <w:p w:rsidR="00A600F6" w:rsidRDefault="003E73DA">
      <w:pPr>
        <w:pStyle w:val="11"/>
        <w:ind w:firstLine="800"/>
      </w:pPr>
      <w:r>
        <w:rPr>
          <w:rStyle w:val="a3"/>
          <w:b/>
          <w:bCs/>
        </w:rPr>
        <w:t xml:space="preserve">Тема 2. </w:t>
      </w:r>
      <w:r>
        <w:rPr>
          <w:rStyle w:val="a3"/>
        </w:rPr>
        <w:t>Теоремы сложения и умножения вероятностей и их основные следствия. Формулы Байеса</w:t>
      </w:r>
      <w:r>
        <w:rPr>
          <w:rStyle w:val="a3"/>
          <w:b/>
          <w:bCs/>
        </w:rPr>
        <w:t>.</w:t>
      </w:r>
    </w:p>
    <w:p w:rsidR="00A600F6" w:rsidRDefault="003E73DA">
      <w:pPr>
        <w:pStyle w:val="11"/>
        <w:numPr>
          <w:ilvl w:val="0"/>
          <w:numId w:val="5"/>
        </w:numPr>
        <w:tabs>
          <w:tab w:val="left" w:pos="1210"/>
        </w:tabs>
        <w:ind w:firstLine="800"/>
      </w:pPr>
      <w:r>
        <w:rPr>
          <w:rStyle w:val="a3"/>
        </w:rPr>
        <w:t xml:space="preserve">Распределение </w:t>
      </w:r>
      <w:proofErr w:type="spellStart"/>
      <w:r>
        <w:rPr>
          <w:rStyle w:val="a3"/>
        </w:rPr>
        <w:t>Вейбулла</w:t>
      </w:r>
      <w:proofErr w:type="spellEnd"/>
      <w:r>
        <w:rPr>
          <w:rStyle w:val="a3"/>
        </w:rPr>
        <w:t>.</w:t>
      </w:r>
    </w:p>
    <w:p w:rsidR="00A600F6" w:rsidRDefault="003E73DA">
      <w:pPr>
        <w:pStyle w:val="11"/>
        <w:numPr>
          <w:ilvl w:val="0"/>
          <w:numId w:val="5"/>
        </w:numPr>
        <w:tabs>
          <w:tab w:val="left" w:pos="1210"/>
        </w:tabs>
        <w:ind w:firstLine="800"/>
      </w:pPr>
      <w:r>
        <w:rPr>
          <w:rStyle w:val="a3"/>
        </w:rPr>
        <w:t>Экспоненциальное распределение.</w:t>
      </w:r>
    </w:p>
    <w:p w:rsidR="00A600F6" w:rsidRDefault="003E73DA">
      <w:pPr>
        <w:pStyle w:val="11"/>
        <w:numPr>
          <w:ilvl w:val="0"/>
          <w:numId w:val="5"/>
        </w:numPr>
        <w:tabs>
          <w:tab w:val="left" w:pos="1210"/>
        </w:tabs>
        <w:ind w:firstLine="800"/>
      </w:pPr>
      <w:r>
        <w:rPr>
          <w:rStyle w:val="a3"/>
        </w:rPr>
        <w:t>Распределение Пуассона.</w:t>
      </w:r>
    </w:p>
    <w:p w:rsidR="00A600F6" w:rsidRDefault="003E73DA">
      <w:pPr>
        <w:pStyle w:val="11"/>
        <w:numPr>
          <w:ilvl w:val="0"/>
          <w:numId w:val="5"/>
        </w:numPr>
        <w:tabs>
          <w:tab w:val="left" w:pos="1210"/>
        </w:tabs>
        <w:ind w:firstLine="800"/>
      </w:pPr>
      <w:r>
        <w:rPr>
          <w:rStyle w:val="a3"/>
        </w:rPr>
        <w:t>Нормальное распределение.</w:t>
      </w:r>
    </w:p>
    <w:p w:rsidR="00A600F6" w:rsidRDefault="003E73DA">
      <w:pPr>
        <w:pStyle w:val="11"/>
        <w:numPr>
          <w:ilvl w:val="0"/>
          <w:numId w:val="5"/>
        </w:numPr>
        <w:tabs>
          <w:tab w:val="left" w:pos="1210"/>
        </w:tabs>
        <w:ind w:firstLine="800"/>
      </w:pPr>
      <w:r>
        <w:rPr>
          <w:rStyle w:val="a3"/>
        </w:rPr>
        <w:t>Распределение Релея.</w:t>
      </w:r>
    </w:p>
    <w:p w:rsidR="00A600F6" w:rsidRDefault="003E73DA">
      <w:pPr>
        <w:pStyle w:val="11"/>
        <w:ind w:firstLine="800"/>
        <w:jc w:val="both"/>
      </w:pPr>
      <w:r>
        <w:rPr>
          <w:rStyle w:val="a3"/>
          <w:b/>
          <w:bCs/>
        </w:rPr>
        <w:t xml:space="preserve">Тема 3. </w:t>
      </w:r>
      <w:r>
        <w:rPr>
          <w:rStyle w:val="a3"/>
        </w:rPr>
        <w:t xml:space="preserve">Случайные величины. Математическое ожидание и дисперсия </w:t>
      </w:r>
      <w:proofErr w:type="gramStart"/>
      <w:r>
        <w:rPr>
          <w:rStyle w:val="a3"/>
        </w:rPr>
        <w:t>дискретной</w:t>
      </w:r>
      <w:proofErr w:type="gramEnd"/>
      <w:r>
        <w:rPr>
          <w:rStyle w:val="a3"/>
        </w:rPr>
        <w:t xml:space="preserve"> случайной</w:t>
      </w:r>
    </w:p>
    <w:p w:rsidR="00A600F6" w:rsidRDefault="003E73DA">
      <w:pPr>
        <w:pStyle w:val="11"/>
        <w:ind w:firstLine="800"/>
      </w:pPr>
      <w:r>
        <w:rPr>
          <w:rStyle w:val="a3"/>
        </w:rPr>
        <w:t>величины.</w:t>
      </w:r>
    </w:p>
    <w:p w:rsidR="00A600F6" w:rsidRDefault="003E73DA">
      <w:pPr>
        <w:pStyle w:val="11"/>
        <w:numPr>
          <w:ilvl w:val="0"/>
          <w:numId w:val="6"/>
        </w:numPr>
        <w:tabs>
          <w:tab w:val="left" w:pos="1210"/>
        </w:tabs>
        <w:ind w:firstLine="800"/>
      </w:pPr>
      <w:r>
        <w:rPr>
          <w:rStyle w:val="a3"/>
        </w:rPr>
        <w:t>Закон распределения дискретной случайной величины.</w:t>
      </w:r>
    </w:p>
    <w:p w:rsidR="00A600F6" w:rsidRDefault="003E73DA">
      <w:pPr>
        <w:pStyle w:val="11"/>
        <w:numPr>
          <w:ilvl w:val="0"/>
          <w:numId w:val="6"/>
        </w:numPr>
        <w:tabs>
          <w:tab w:val="left" w:pos="1210"/>
        </w:tabs>
        <w:ind w:firstLine="800"/>
      </w:pPr>
      <w:r>
        <w:rPr>
          <w:rStyle w:val="a3"/>
        </w:rPr>
        <w:t>Биномиальное и равномерное распределение</w:t>
      </w:r>
    </w:p>
    <w:p w:rsidR="00A600F6" w:rsidRDefault="003E73DA">
      <w:pPr>
        <w:pStyle w:val="11"/>
        <w:numPr>
          <w:ilvl w:val="0"/>
          <w:numId w:val="6"/>
        </w:numPr>
        <w:tabs>
          <w:tab w:val="left" w:pos="1210"/>
        </w:tabs>
        <w:spacing w:after="140"/>
        <w:ind w:firstLine="800"/>
      </w:pPr>
      <w:r>
        <w:rPr>
          <w:rStyle w:val="a3"/>
        </w:rPr>
        <w:t>Математическое ожидание и его свойства.</w:t>
      </w:r>
    </w:p>
    <w:p w:rsidR="00A600F6" w:rsidRDefault="003E73DA">
      <w:pPr>
        <w:pStyle w:val="11"/>
        <w:numPr>
          <w:ilvl w:val="0"/>
          <w:numId w:val="6"/>
        </w:numPr>
        <w:tabs>
          <w:tab w:val="left" w:pos="1178"/>
        </w:tabs>
        <w:ind w:firstLine="820"/>
      </w:pPr>
      <w:r>
        <w:rPr>
          <w:rStyle w:val="a3"/>
        </w:rPr>
        <w:t xml:space="preserve">Дисперсия и среднее </w:t>
      </w:r>
      <w:proofErr w:type="spellStart"/>
      <w:r>
        <w:rPr>
          <w:rStyle w:val="a3"/>
        </w:rPr>
        <w:t>квадратическое</w:t>
      </w:r>
      <w:proofErr w:type="spellEnd"/>
      <w:r>
        <w:rPr>
          <w:rStyle w:val="a3"/>
        </w:rPr>
        <w:t xml:space="preserve"> отклонение.</w:t>
      </w:r>
    </w:p>
    <w:p w:rsidR="00A600F6" w:rsidRDefault="003E73DA">
      <w:pPr>
        <w:pStyle w:val="11"/>
        <w:ind w:firstLine="820"/>
      </w:pPr>
      <w:r>
        <w:rPr>
          <w:rStyle w:val="a3"/>
          <w:b/>
          <w:bCs/>
        </w:rPr>
        <w:t xml:space="preserve">Тема 4. </w:t>
      </w:r>
      <w:r>
        <w:rPr>
          <w:rStyle w:val="a3"/>
        </w:rPr>
        <w:t>Закон больших чисел. Функция распределения вероятностей случайной величины.</w:t>
      </w:r>
    </w:p>
    <w:p w:rsidR="00A600F6" w:rsidRDefault="003E73DA">
      <w:pPr>
        <w:pStyle w:val="11"/>
        <w:ind w:firstLine="820"/>
      </w:pPr>
      <w:r>
        <w:rPr>
          <w:rStyle w:val="a3"/>
        </w:rPr>
        <w:t>Нормальное и показательное распределение. Система двух случайных величин.</w:t>
      </w:r>
      <w:proofErr w:type="gramStart"/>
      <w:r>
        <w:rPr>
          <w:rStyle w:val="a3"/>
        </w:rPr>
        <w:t xml:space="preserve"> </w:t>
      </w:r>
      <w:r>
        <w:rPr>
          <w:rStyle w:val="a3"/>
          <w:b/>
          <w:bCs/>
        </w:rPr>
        <w:t>.</w:t>
      </w:r>
      <w:proofErr w:type="gramEnd"/>
    </w:p>
    <w:p w:rsidR="00A600F6" w:rsidRDefault="003E73DA">
      <w:pPr>
        <w:pStyle w:val="11"/>
        <w:numPr>
          <w:ilvl w:val="0"/>
          <w:numId w:val="7"/>
        </w:numPr>
        <w:tabs>
          <w:tab w:val="left" w:pos="1154"/>
        </w:tabs>
        <w:ind w:firstLine="820"/>
      </w:pPr>
      <w:r>
        <w:rPr>
          <w:rStyle w:val="a3"/>
        </w:rPr>
        <w:lastRenderedPageBreak/>
        <w:t xml:space="preserve">Закон больших чисел. Неравенство </w:t>
      </w:r>
      <w:r w:rsidR="00626D72">
        <w:rPr>
          <w:rStyle w:val="a3"/>
        </w:rPr>
        <w:t>Ч</w:t>
      </w:r>
      <w:r>
        <w:rPr>
          <w:rStyle w:val="a3"/>
        </w:rPr>
        <w:t>ебышева.</w:t>
      </w:r>
    </w:p>
    <w:p w:rsidR="00A600F6" w:rsidRDefault="003E73DA">
      <w:pPr>
        <w:pStyle w:val="11"/>
        <w:numPr>
          <w:ilvl w:val="0"/>
          <w:numId w:val="7"/>
        </w:numPr>
        <w:tabs>
          <w:tab w:val="left" w:pos="1174"/>
        </w:tabs>
        <w:ind w:firstLine="820"/>
      </w:pPr>
      <w:r>
        <w:rPr>
          <w:rStyle w:val="a3"/>
        </w:rPr>
        <w:t>Функция распределения и плотность вероятности случайной величины</w:t>
      </w:r>
    </w:p>
    <w:p w:rsidR="00A600F6" w:rsidRDefault="003E73DA">
      <w:pPr>
        <w:pStyle w:val="11"/>
        <w:numPr>
          <w:ilvl w:val="0"/>
          <w:numId w:val="7"/>
        </w:numPr>
        <w:tabs>
          <w:tab w:val="left" w:pos="1174"/>
        </w:tabs>
        <w:ind w:firstLine="820"/>
      </w:pPr>
      <w:r>
        <w:rPr>
          <w:rStyle w:val="a3"/>
        </w:rPr>
        <w:t>Нормальное распределение.</w:t>
      </w:r>
    </w:p>
    <w:p w:rsidR="00A600F6" w:rsidRDefault="003E73DA">
      <w:pPr>
        <w:pStyle w:val="11"/>
        <w:numPr>
          <w:ilvl w:val="0"/>
          <w:numId w:val="7"/>
        </w:numPr>
        <w:tabs>
          <w:tab w:val="left" w:pos="1178"/>
        </w:tabs>
        <w:ind w:firstLine="820"/>
      </w:pPr>
      <w:r>
        <w:rPr>
          <w:rStyle w:val="a3"/>
        </w:rPr>
        <w:t>Законы распределения составляющих двумерной случайной величины.</w:t>
      </w:r>
    </w:p>
    <w:p w:rsidR="00A600F6" w:rsidRDefault="00626D72">
      <w:pPr>
        <w:pStyle w:val="11"/>
        <w:numPr>
          <w:ilvl w:val="0"/>
          <w:numId w:val="7"/>
        </w:numPr>
        <w:tabs>
          <w:tab w:val="left" w:pos="1174"/>
        </w:tabs>
        <w:spacing w:after="240"/>
        <w:ind w:firstLine="820"/>
      </w:pPr>
      <w:r>
        <w:rPr>
          <w:rStyle w:val="a3"/>
        </w:rPr>
        <w:t>Ч</w:t>
      </w:r>
      <w:r w:rsidR="003E73DA">
        <w:rPr>
          <w:rStyle w:val="a3"/>
        </w:rPr>
        <w:t>исловые характеристики системы двух случайных величин.</w:t>
      </w:r>
    </w:p>
    <w:p w:rsidR="00A600F6" w:rsidRDefault="003E73DA">
      <w:pPr>
        <w:pStyle w:val="a7"/>
        <w:ind w:firstLine="0"/>
        <w:jc w:val="both"/>
      </w:pPr>
      <w:r>
        <w:rPr>
          <w:rStyle w:val="a6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A600F6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00F6" w:rsidRDefault="003E73D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600F6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A600F6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A600F6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A600F6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A600F6" w:rsidRDefault="00A600F6">
      <w:pPr>
        <w:spacing w:after="239" w:line="1" w:lineRule="exact"/>
      </w:pPr>
    </w:p>
    <w:p w:rsidR="00A600F6" w:rsidRDefault="003E73DA">
      <w:pPr>
        <w:pStyle w:val="11"/>
        <w:ind w:firstLine="820"/>
      </w:pPr>
      <w:r>
        <w:rPr>
          <w:rStyle w:val="a3"/>
        </w:rPr>
        <w:t>При оценивании учитывается:</w:t>
      </w:r>
    </w:p>
    <w:p w:rsidR="00A600F6" w:rsidRDefault="003E73DA">
      <w:pPr>
        <w:pStyle w:val="11"/>
        <w:numPr>
          <w:ilvl w:val="0"/>
          <w:numId w:val="8"/>
        </w:numPr>
        <w:tabs>
          <w:tab w:val="left" w:pos="1500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A600F6" w:rsidRDefault="003E73DA">
      <w:pPr>
        <w:pStyle w:val="11"/>
        <w:numPr>
          <w:ilvl w:val="0"/>
          <w:numId w:val="8"/>
        </w:numPr>
        <w:tabs>
          <w:tab w:val="left" w:pos="1500"/>
        </w:tabs>
        <w:ind w:firstLine="820"/>
      </w:pPr>
      <w:r>
        <w:rPr>
          <w:rStyle w:val="a3"/>
        </w:rPr>
        <w:t xml:space="preserve">В ответе приводятся примеры из практики, </w:t>
      </w:r>
      <w:proofErr w:type="spellStart"/>
      <w:r>
        <w:rPr>
          <w:rStyle w:val="a3"/>
        </w:rPr>
        <w:t>даты</w:t>
      </w:r>
      <w:proofErr w:type="gramStart"/>
      <w:r>
        <w:rPr>
          <w:rStyle w:val="a3"/>
        </w:rPr>
        <w:t>,Ф</w:t>
      </w:r>
      <w:proofErr w:type="gramEnd"/>
      <w:r>
        <w:rPr>
          <w:rStyle w:val="a3"/>
        </w:rPr>
        <w:t>.И.О</w:t>
      </w:r>
      <w:proofErr w:type="spellEnd"/>
      <w:r>
        <w:rPr>
          <w:rStyle w:val="a3"/>
        </w:rPr>
        <w:t>. авторов</w:t>
      </w:r>
    </w:p>
    <w:p w:rsidR="00A600F6" w:rsidRDefault="003E73DA">
      <w:pPr>
        <w:pStyle w:val="11"/>
        <w:numPr>
          <w:ilvl w:val="0"/>
          <w:numId w:val="8"/>
        </w:numPr>
        <w:tabs>
          <w:tab w:val="left" w:pos="1500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A600F6" w:rsidRDefault="003E73DA">
      <w:pPr>
        <w:pStyle w:val="11"/>
        <w:ind w:firstLine="820"/>
      </w:pPr>
      <w:r>
        <w:rPr>
          <w:rStyle w:val="a3"/>
        </w:rPr>
        <w:t>Процедура оценки опроса:</w:t>
      </w:r>
    </w:p>
    <w:p w:rsidR="00A600F6" w:rsidRDefault="003E73DA">
      <w:pPr>
        <w:pStyle w:val="11"/>
        <w:numPr>
          <w:ilvl w:val="0"/>
          <w:numId w:val="9"/>
        </w:numPr>
        <w:tabs>
          <w:tab w:val="left" w:pos="1500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A600F6" w:rsidRDefault="003E73DA">
      <w:pPr>
        <w:pStyle w:val="11"/>
        <w:numPr>
          <w:ilvl w:val="0"/>
          <w:numId w:val="9"/>
        </w:numPr>
        <w:tabs>
          <w:tab w:val="left" w:pos="1500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A600F6" w:rsidRDefault="003E73DA">
      <w:pPr>
        <w:pStyle w:val="11"/>
        <w:numPr>
          <w:ilvl w:val="0"/>
          <w:numId w:val="9"/>
        </w:numPr>
        <w:tabs>
          <w:tab w:val="left" w:pos="1500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A600F6" w:rsidRDefault="003E73DA">
      <w:pPr>
        <w:pStyle w:val="11"/>
        <w:numPr>
          <w:ilvl w:val="0"/>
          <w:numId w:val="9"/>
        </w:numPr>
        <w:tabs>
          <w:tab w:val="left" w:pos="1500"/>
        </w:tabs>
        <w:spacing w:after="240"/>
        <w:ind w:firstLine="820"/>
      </w:pPr>
      <w:r>
        <w:rPr>
          <w:rStyle w:val="a3"/>
        </w:rPr>
        <w:t>Если ответ не удовлетворяет ни одному условию – 0-3</w:t>
      </w:r>
    </w:p>
    <w:p w:rsidR="00A600F6" w:rsidRDefault="003E73DA">
      <w:pPr>
        <w:pStyle w:val="20"/>
        <w:keepNext/>
        <w:keepLines/>
        <w:numPr>
          <w:ilvl w:val="0"/>
          <w:numId w:val="9"/>
        </w:numPr>
        <w:tabs>
          <w:tab w:val="left" w:pos="1500"/>
        </w:tabs>
        <w:ind w:firstLine="820"/>
      </w:pPr>
      <w:bookmarkStart w:id="4" w:name="bookmark10"/>
      <w:r>
        <w:rPr>
          <w:rStyle w:val="2"/>
          <w:b/>
          <w:bCs/>
        </w:rPr>
        <w:t>2.2. Тестовые задания для проведения тестирования:</w:t>
      </w:r>
      <w:bookmarkEnd w:id="4"/>
    </w:p>
    <w:p w:rsidR="00A600F6" w:rsidRDefault="003E73DA">
      <w:pPr>
        <w:pStyle w:val="11"/>
        <w:numPr>
          <w:ilvl w:val="0"/>
          <w:numId w:val="10"/>
        </w:numPr>
        <w:tabs>
          <w:tab w:val="left" w:pos="1154"/>
        </w:tabs>
        <w:ind w:firstLine="820"/>
      </w:pPr>
      <w:r>
        <w:rPr>
          <w:rStyle w:val="a3"/>
        </w:rPr>
        <w:t>Сумма вероятностей противоположных событий равна</w:t>
      </w:r>
    </w:p>
    <w:p w:rsidR="00A600F6" w:rsidRDefault="003E73DA">
      <w:pPr>
        <w:pStyle w:val="11"/>
        <w:numPr>
          <w:ilvl w:val="0"/>
          <w:numId w:val="11"/>
        </w:numPr>
        <w:tabs>
          <w:tab w:val="left" w:pos="1154"/>
        </w:tabs>
        <w:ind w:firstLine="820"/>
      </w:pPr>
      <w:r>
        <w:rPr>
          <w:rStyle w:val="a3"/>
        </w:rPr>
        <w:t>1</w:t>
      </w:r>
    </w:p>
    <w:p w:rsidR="00A600F6" w:rsidRDefault="003E73DA">
      <w:pPr>
        <w:pStyle w:val="11"/>
        <w:numPr>
          <w:ilvl w:val="0"/>
          <w:numId w:val="11"/>
        </w:numPr>
        <w:tabs>
          <w:tab w:val="left" w:pos="1174"/>
        </w:tabs>
        <w:ind w:firstLine="820"/>
      </w:pPr>
      <w:r>
        <w:rPr>
          <w:rStyle w:val="a3"/>
        </w:rPr>
        <w:t>0</w:t>
      </w:r>
    </w:p>
    <w:p w:rsidR="00A600F6" w:rsidRDefault="003E73DA">
      <w:pPr>
        <w:pStyle w:val="11"/>
        <w:numPr>
          <w:ilvl w:val="0"/>
          <w:numId w:val="11"/>
        </w:numPr>
        <w:tabs>
          <w:tab w:val="left" w:pos="1174"/>
        </w:tabs>
        <w:ind w:firstLine="820"/>
      </w:pPr>
      <w:r>
        <w:rPr>
          <w:rStyle w:val="a3"/>
        </w:rPr>
        <w:t>-1</w:t>
      </w:r>
    </w:p>
    <w:p w:rsidR="00A600F6" w:rsidRDefault="003E73DA">
      <w:pPr>
        <w:pStyle w:val="11"/>
        <w:numPr>
          <w:ilvl w:val="0"/>
          <w:numId w:val="11"/>
        </w:numPr>
        <w:tabs>
          <w:tab w:val="left" w:pos="1178"/>
        </w:tabs>
        <w:ind w:firstLine="820"/>
      </w:pPr>
      <w:r>
        <w:rPr>
          <w:rStyle w:val="a3"/>
        </w:rPr>
        <w:t>2</w:t>
      </w:r>
    </w:p>
    <w:p w:rsidR="00A600F6" w:rsidRDefault="003E73DA">
      <w:pPr>
        <w:pStyle w:val="11"/>
        <w:numPr>
          <w:ilvl w:val="0"/>
          <w:numId w:val="12"/>
        </w:numPr>
        <w:tabs>
          <w:tab w:val="left" w:pos="1178"/>
        </w:tabs>
        <w:ind w:firstLine="820"/>
      </w:pPr>
      <w:r>
        <w:rPr>
          <w:rStyle w:val="a3"/>
        </w:rPr>
        <w:t>Если случайные события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 не могут появиться вместе, то они называются…</w:t>
      </w:r>
    </w:p>
    <w:p w:rsidR="00A600F6" w:rsidRDefault="003E73DA">
      <w:pPr>
        <w:pStyle w:val="11"/>
        <w:numPr>
          <w:ilvl w:val="0"/>
          <w:numId w:val="13"/>
        </w:numPr>
        <w:tabs>
          <w:tab w:val="left" w:pos="1154"/>
        </w:tabs>
        <w:ind w:firstLine="820"/>
      </w:pPr>
      <w:r>
        <w:rPr>
          <w:rStyle w:val="a3"/>
        </w:rPr>
        <w:t>Независимыми</w:t>
      </w:r>
    </w:p>
    <w:p w:rsidR="00A600F6" w:rsidRDefault="003E73DA">
      <w:pPr>
        <w:pStyle w:val="11"/>
        <w:numPr>
          <w:ilvl w:val="0"/>
          <w:numId w:val="13"/>
        </w:numPr>
        <w:tabs>
          <w:tab w:val="left" w:pos="1178"/>
        </w:tabs>
        <w:ind w:firstLine="820"/>
      </w:pPr>
      <w:r>
        <w:rPr>
          <w:rStyle w:val="a3"/>
        </w:rPr>
        <w:t>Несовместными</w:t>
      </w:r>
    </w:p>
    <w:p w:rsidR="00A600F6" w:rsidRDefault="003E73DA">
      <w:pPr>
        <w:pStyle w:val="11"/>
        <w:numPr>
          <w:ilvl w:val="0"/>
          <w:numId w:val="13"/>
        </w:numPr>
        <w:tabs>
          <w:tab w:val="left" w:pos="1174"/>
        </w:tabs>
        <w:ind w:firstLine="820"/>
      </w:pPr>
      <w:r>
        <w:rPr>
          <w:rStyle w:val="a3"/>
        </w:rPr>
        <w:t>Дискретными</w:t>
      </w:r>
    </w:p>
    <w:p w:rsidR="00A600F6" w:rsidRDefault="003E73DA">
      <w:pPr>
        <w:pStyle w:val="11"/>
        <w:numPr>
          <w:ilvl w:val="0"/>
          <w:numId w:val="13"/>
        </w:numPr>
        <w:tabs>
          <w:tab w:val="left" w:pos="1069"/>
        </w:tabs>
        <w:ind w:firstLine="820"/>
      </w:pPr>
      <w:r>
        <w:rPr>
          <w:rStyle w:val="a3"/>
        </w:rPr>
        <w:t>Вероятность события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при условии, что произошло событие В называется… вероятностью</w:t>
      </w:r>
    </w:p>
    <w:p w:rsidR="00A600F6" w:rsidRDefault="003E73DA">
      <w:pPr>
        <w:pStyle w:val="11"/>
        <w:numPr>
          <w:ilvl w:val="0"/>
          <w:numId w:val="14"/>
        </w:numPr>
        <w:tabs>
          <w:tab w:val="left" w:pos="1154"/>
        </w:tabs>
        <w:ind w:firstLine="820"/>
      </w:pPr>
      <w:r>
        <w:rPr>
          <w:rStyle w:val="a3"/>
        </w:rPr>
        <w:t>Безусловной</w:t>
      </w:r>
    </w:p>
    <w:p w:rsidR="00A600F6" w:rsidRDefault="003E73DA">
      <w:pPr>
        <w:pStyle w:val="11"/>
        <w:numPr>
          <w:ilvl w:val="0"/>
          <w:numId w:val="14"/>
        </w:numPr>
        <w:tabs>
          <w:tab w:val="left" w:pos="1178"/>
        </w:tabs>
        <w:ind w:firstLine="820"/>
      </w:pPr>
      <w:r>
        <w:rPr>
          <w:rStyle w:val="a3"/>
        </w:rPr>
        <w:t>Статистической</w:t>
      </w:r>
    </w:p>
    <w:p w:rsidR="00A600F6" w:rsidRDefault="003E73DA">
      <w:pPr>
        <w:pStyle w:val="11"/>
        <w:numPr>
          <w:ilvl w:val="0"/>
          <w:numId w:val="14"/>
        </w:numPr>
        <w:tabs>
          <w:tab w:val="left" w:pos="1174"/>
        </w:tabs>
        <w:ind w:firstLine="820"/>
      </w:pPr>
      <w:r>
        <w:rPr>
          <w:rStyle w:val="a3"/>
        </w:rPr>
        <w:t>Классической</w:t>
      </w:r>
    </w:p>
    <w:p w:rsidR="00A600F6" w:rsidRDefault="003E73DA">
      <w:pPr>
        <w:pStyle w:val="11"/>
        <w:numPr>
          <w:ilvl w:val="0"/>
          <w:numId w:val="14"/>
        </w:numPr>
        <w:tabs>
          <w:tab w:val="left" w:pos="1178"/>
        </w:tabs>
        <w:ind w:firstLine="820"/>
      </w:pPr>
      <w:r>
        <w:rPr>
          <w:rStyle w:val="a3"/>
        </w:rPr>
        <w:t>Условной</w:t>
      </w:r>
    </w:p>
    <w:p w:rsidR="00A600F6" w:rsidRDefault="003E73DA">
      <w:pPr>
        <w:pStyle w:val="11"/>
        <w:numPr>
          <w:ilvl w:val="0"/>
          <w:numId w:val="14"/>
        </w:numPr>
        <w:tabs>
          <w:tab w:val="left" w:pos="1178"/>
        </w:tabs>
        <w:ind w:firstLine="820"/>
      </w:pPr>
      <w:r>
        <w:rPr>
          <w:rStyle w:val="a3"/>
        </w:rPr>
        <w:t>Событие, которое обязательно произойдет, называется …</w:t>
      </w:r>
    </w:p>
    <w:p w:rsidR="00A600F6" w:rsidRDefault="003E73DA">
      <w:pPr>
        <w:pStyle w:val="11"/>
        <w:numPr>
          <w:ilvl w:val="0"/>
          <w:numId w:val="15"/>
        </w:numPr>
        <w:tabs>
          <w:tab w:val="left" w:pos="1154"/>
        </w:tabs>
        <w:ind w:firstLine="820"/>
      </w:pPr>
      <w:r>
        <w:rPr>
          <w:rStyle w:val="a3"/>
        </w:rPr>
        <w:t>случайным</w:t>
      </w:r>
    </w:p>
    <w:p w:rsidR="00A600F6" w:rsidRDefault="003E73DA">
      <w:pPr>
        <w:pStyle w:val="11"/>
        <w:numPr>
          <w:ilvl w:val="0"/>
          <w:numId w:val="15"/>
        </w:numPr>
        <w:tabs>
          <w:tab w:val="left" w:pos="1178"/>
        </w:tabs>
        <w:ind w:firstLine="820"/>
      </w:pPr>
      <w:r>
        <w:rPr>
          <w:rStyle w:val="a3"/>
        </w:rPr>
        <w:t>невозможным</w:t>
      </w:r>
    </w:p>
    <w:p w:rsidR="00A600F6" w:rsidRDefault="003E73DA">
      <w:pPr>
        <w:pStyle w:val="11"/>
        <w:numPr>
          <w:ilvl w:val="0"/>
          <w:numId w:val="15"/>
        </w:numPr>
        <w:tabs>
          <w:tab w:val="left" w:pos="1174"/>
        </w:tabs>
        <w:ind w:firstLine="820"/>
      </w:pPr>
      <w:r>
        <w:rPr>
          <w:rStyle w:val="a3"/>
        </w:rPr>
        <w:t>достоверным</w:t>
      </w:r>
    </w:p>
    <w:p w:rsidR="00A600F6" w:rsidRDefault="003E73DA">
      <w:pPr>
        <w:pStyle w:val="11"/>
        <w:numPr>
          <w:ilvl w:val="0"/>
          <w:numId w:val="15"/>
        </w:numPr>
        <w:tabs>
          <w:tab w:val="left" w:pos="1178"/>
        </w:tabs>
        <w:spacing w:after="240"/>
        <w:ind w:firstLine="820"/>
      </w:pPr>
      <w:r>
        <w:rPr>
          <w:rStyle w:val="a3"/>
        </w:rPr>
        <w:t>достоверным и случайным</w:t>
      </w:r>
    </w:p>
    <w:p w:rsidR="00A600F6" w:rsidRDefault="003E73DA">
      <w:pPr>
        <w:pStyle w:val="11"/>
        <w:numPr>
          <w:ilvl w:val="0"/>
          <w:numId w:val="15"/>
        </w:numPr>
        <w:tabs>
          <w:tab w:val="left" w:pos="1132"/>
        </w:tabs>
        <w:ind w:firstLine="840"/>
        <w:jc w:val="both"/>
      </w:pPr>
      <w:r>
        <w:rPr>
          <w:rStyle w:val="a3"/>
        </w:rPr>
        <w:t>Случайная величина, которая принимает конечное или бесконечное счетное множество значений, называется…</w:t>
      </w:r>
    </w:p>
    <w:p w:rsidR="00A600F6" w:rsidRDefault="003E73DA">
      <w:pPr>
        <w:pStyle w:val="11"/>
        <w:numPr>
          <w:ilvl w:val="0"/>
          <w:numId w:val="16"/>
        </w:numPr>
        <w:tabs>
          <w:tab w:val="left" w:pos="1174"/>
        </w:tabs>
        <w:ind w:firstLine="840"/>
      </w:pPr>
      <w:r>
        <w:rPr>
          <w:rStyle w:val="a3"/>
        </w:rPr>
        <w:t>Непрерывной</w:t>
      </w:r>
    </w:p>
    <w:p w:rsidR="00A600F6" w:rsidRDefault="003E73DA">
      <w:pPr>
        <w:pStyle w:val="11"/>
        <w:numPr>
          <w:ilvl w:val="0"/>
          <w:numId w:val="16"/>
        </w:numPr>
        <w:tabs>
          <w:tab w:val="left" w:pos="1194"/>
        </w:tabs>
        <w:ind w:firstLine="840"/>
      </w:pPr>
      <w:r>
        <w:rPr>
          <w:rStyle w:val="a3"/>
        </w:rPr>
        <w:t>Несчетной</w:t>
      </w:r>
    </w:p>
    <w:p w:rsidR="00A600F6" w:rsidRDefault="003E73DA">
      <w:pPr>
        <w:pStyle w:val="11"/>
        <w:numPr>
          <w:ilvl w:val="0"/>
          <w:numId w:val="16"/>
        </w:numPr>
        <w:tabs>
          <w:tab w:val="left" w:pos="1194"/>
        </w:tabs>
        <w:ind w:firstLine="840"/>
      </w:pPr>
      <w:r>
        <w:rPr>
          <w:rStyle w:val="a3"/>
        </w:rPr>
        <w:lastRenderedPageBreak/>
        <w:t>Дискретной</w:t>
      </w:r>
    </w:p>
    <w:p w:rsidR="00A600F6" w:rsidRDefault="003E73DA">
      <w:pPr>
        <w:pStyle w:val="11"/>
        <w:numPr>
          <w:ilvl w:val="0"/>
          <w:numId w:val="16"/>
        </w:numPr>
        <w:tabs>
          <w:tab w:val="left" w:pos="1198"/>
        </w:tabs>
        <w:ind w:firstLine="840"/>
      </w:pPr>
      <w:r>
        <w:rPr>
          <w:rStyle w:val="a3"/>
        </w:rPr>
        <w:t>Бесконечной</w:t>
      </w:r>
    </w:p>
    <w:p w:rsidR="00A600F6" w:rsidRDefault="003E73DA">
      <w:pPr>
        <w:pStyle w:val="11"/>
        <w:numPr>
          <w:ilvl w:val="0"/>
          <w:numId w:val="17"/>
        </w:numPr>
        <w:tabs>
          <w:tab w:val="left" w:pos="1194"/>
        </w:tabs>
        <w:ind w:firstLine="840"/>
      </w:pPr>
      <w:r>
        <w:rPr>
          <w:rStyle w:val="a3"/>
        </w:rPr>
        <w:t>Математическое ожидание является характеристикой…</w:t>
      </w:r>
    </w:p>
    <w:p w:rsidR="00A600F6" w:rsidRDefault="003E73DA">
      <w:pPr>
        <w:pStyle w:val="11"/>
        <w:numPr>
          <w:ilvl w:val="0"/>
          <w:numId w:val="18"/>
        </w:numPr>
        <w:tabs>
          <w:tab w:val="left" w:pos="1174"/>
        </w:tabs>
        <w:ind w:firstLine="840"/>
      </w:pPr>
      <w:r>
        <w:rPr>
          <w:rStyle w:val="a3"/>
        </w:rPr>
        <w:t>Расположения</w:t>
      </w:r>
    </w:p>
    <w:p w:rsidR="00A600F6" w:rsidRDefault="003E73DA">
      <w:pPr>
        <w:pStyle w:val="11"/>
        <w:numPr>
          <w:ilvl w:val="0"/>
          <w:numId w:val="18"/>
        </w:numPr>
        <w:tabs>
          <w:tab w:val="left" w:pos="1194"/>
        </w:tabs>
        <w:ind w:firstLine="840"/>
      </w:pPr>
      <w:r>
        <w:rPr>
          <w:rStyle w:val="a3"/>
        </w:rPr>
        <w:t>Рассеяния</w:t>
      </w:r>
    </w:p>
    <w:p w:rsidR="00A600F6" w:rsidRDefault="003E73DA">
      <w:pPr>
        <w:pStyle w:val="11"/>
        <w:numPr>
          <w:ilvl w:val="0"/>
          <w:numId w:val="18"/>
        </w:numPr>
        <w:tabs>
          <w:tab w:val="left" w:pos="1194"/>
        </w:tabs>
        <w:ind w:firstLine="840"/>
        <w:jc w:val="both"/>
      </w:pPr>
      <w:r>
        <w:rPr>
          <w:rStyle w:val="a3"/>
        </w:rPr>
        <w:t>Симметрией</w:t>
      </w:r>
    </w:p>
    <w:p w:rsidR="00A600F6" w:rsidRDefault="003E73DA">
      <w:pPr>
        <w:pStyle w:val="11"/>
        <w:numPr>
          <w:ilvl w:val="0"/>
          <w:numId w:val="17"/>
        </w:numPr>
        <w:tabs>
          <w:tab w:val="left" w:pos="1194"/>
        </w:tabs>
        <w:ind w:firstLine="840"/>
      </w:pPr>
      <w:r>
        <w:rPr>
          <w:rStyle w:val="a3"/>
        </w:rPr>
        <w:t>Дисперсия является характеристикой…</w:t>
      </w:r>
    </w:p>
    <w:p w:rsidR="00A600F6" w:rsidRDefault="003E73DA">
      <w:pPr>
        <w:pStyle w:val="11"/>
        <w:numPr>
          <w:ilvl w:val="0"/>
          <w:numId w:val="19"/>
        </w:numPr>
        <w:tabs>
          <w:tab w:val="left" w:pos="1174"/>
        </w:tabs>
        <w:ind w:firstLine="840"/>
      </w:pPr>
      <w:r>
        <w:rPr>
          <w:rStyle w:val="a3"/>
        </w:rPr>
        <w:t>Расположения</w:t>
      </w:r>
    </w:p>
    <w:p w:rsidR="00A600F6" w:rsidRDefault="003E73DA">
      <w:pPr>
        <w:pStyle w:val="11"/>
        <w:numPr>
          <w:ilvl w:val="0"/>
          <w:numId w:val="19"/>
        </w:numPr>
        <w:tabs>
          <w:tab w:val="left" w:pos="1198"/>
        </w:tabs>
        <w:ind w:firstLine="840"/>
      </w:pPr>
      <w:r>
        <w:rPr>
          <w:rStyle w:val="a3"/>
        </w:rPr>
        <w:t>Рассеяния</w:t>
      </w:r>
    </w:p>
    <w:p w:rsidR="00A600F6" w:rsidRDefault="003E73DA">
      <w:pPr>
        <w:pStyle w:val="11"/>
        <w:numPr>
          <w:ilvl w:val="0"/>
          <w:numId w:val="19"/>
        </w:numPr>
        <w:tabs>
          <w:tab w:val="left" w:pos="1194"/>
        </w:tabs>
        <w:ind w:firstLine="840"/>
      </w:pPr>
      <w:r>
        <w:rPr>
          <w:rStyle w:val="a3"/>
        </w:rPr>
        <w:t>Формы распределения</w:t>
      </w:r>
    </w:p>
    <w:p w:rsidR="00A600F6" w:rsidRDefault="003E73DA">
      <w:pPr>
        <w:pStyle w:val="11"/>
        <w:numPr>
          <w:ilvl w:val="0"/>
          <w:numId w:val="19"/>
        </w:numPr>
        <w:tabs>
          <w:tab w:val="left" w:pos="1198"/>
        </w:tabs>
        <w:ind w:firstLine="840"/>
        <w:jc w:val="both"/>
      </w:pPr>
      <w:r>
        <w:rPr>
          <w:rStyle w:val="a3"/>
        </w:rPr>
        <w:t>Симметрией</w:t>
      </w:r>
    </w:p>
    <w:p w:rsidR="00A600F6" w:rsidRDefault="003E73DA">
      <w:pPr>
        <w:pStyle w:val="11"/>
        <w:numPr>
          <w:ilvl w:val="0"/>
          <w:numId w:val="20"/>
        </w:numPr>
        <w:tabs>
          <w:tab w:val="left" w:pos="1132"/>
        </w:tabs>
        <w:ind w:firstLine="840"/>
      </w:pPr>
      <w:r>
        <w:rPr>
          <w:rStyle w:val="a3"/>
        </w:rPr>
        <w:t>Если случайная величина распределена по биномиальному закону, то эта случайная величина является случайной величиной… типа</w:t>
      </w:r>
    </w:p>
    <w:p w:rsidR="00A600F6" w:rsidRDefault="003E73DA">
      <w:pPr>
        <w:pStyle w:val="11"/>
        <w:numPr>
          <w:ilvl w:val="0"/>
          <w:numId w:val="21"/>
        </w:numPr>
        <w:tabs>
          <w:tab w:val="left" w:pos="1174"/>
        </w:tabs>
        <w:ind w:firstLine="840"/>
      </w:pPr>
      <w:r>
        <w:rPr>
          <w:rStyle w:val="a3"/>
        </w:rPr>
        <w:t>Дискретного</w:t>
      </w:r>
    </w:p>
    <w:p w:rsidR="00A600F6" w:rsidRDefault="003E73DA">
      <w:pPr>
        <w:pStyle w:val="11"/>
        <w:numPr>
          <w:ilvl w:val="0"/>
          <w:numId w:val="21"/>
        </w:numPr>
        <w:tabs>
          <w:tab w:val="left" w:pos="1198"/>
        </w:tabs>
        <w:ind w:firstLine="840"/>
      </w:pPr>
      <w:r>
        <w:rPr>
          <w:rStyle w:val="a3"/>
        </w:rPr>
        <w:t>Непрерывного</w:t>
      </w:r>
    </w:p>
    <w:p w:rsidR="00A600F6" w:rsidRDefault="003E73DA">
      <w:pPr>
        <w:pStyle w:val="11"/>
        <w:numPr>
          <w:ilvl w:val="0"/>
          <w:numId w:val="21"/>
        </w:numPr>
        <w:tabs>
          <w:tab w:val="left" w:pos="1194"/>
        </w:tabs>
        <w:ind w:firstLine="840"/>
      </w:pPr>
      <w:r>
        <w:rPr>
          <w:rStyle w:val="a3"/>
        </w:rPr>
        <w:t>Номинального</w:t>
      </w:r>
    </w:p>
    <w:p w:rsidR="00A600F6" w:rsidRDefault="003E73DA">
      <w:pPr>
        <w:pStyle w:val="11"/>
        <w:numPr>
          <w:ilvl w:val="0"/>
          <w:numId w:val="21"/>
        </w:numPr>
        <w:tabs>
          <w:tab w:val="left" w:pos="1198"/>
        </w:tabs>
        <w:ind w:firstLine="840"/>
      </w:pPr>
      <w:r>
        <w:rPr>
          <w:rStyle w:val="a3"/>
        </w:rPr>
        <w:t>Порядкового</w:t>
      </w:r>
    </w:p>
    <w:p w:rsidR="00A600F6" w:rsidRDefault="003E73DA">
      <w:pPr>
        <w:pStyle w:val="11"/>
        <w:numPr>
          <w:ilvl w:val="0"/>
          <w:numId w:val="20"/>
        </w:numPr>
        <w:tabs>
          <w:tab w:val="left" w:pos="1132"/>
        </w:tabs>
        <w:ind w:firstLine="840"/>
      </w:pPr>
      <w:r>
        <w:rPr>
          <w:rStyle w:val="a3"/>
        </w:rPr>
        <w:t>Если случайная величина распределена по закону Пуассона, то эта случайная величина является случайной величиной… типа</w:t>
      </w:r>
    </w:p>
    <w:p w:rsidR="00A600F6" w:rsidRDefault="003E73DA">
      <w:pPr>
        <w:pStyle w:val="11"/>
        <w:numPr>
          <w:ilvl w:val="0"/>
          <w:numId w:val="22"/>
        </w:numPr>
        <w:tabs>
          <w:tab w:val="left" w:pos="1174"/>
        </w:tabs>
        <w:ind w:firstLine="840"/>
      </w:pPr>
      <w:r>
        <w:rPr>
          <w:rStyle w:val="a3"/>
        </w:rPr>
        <w:t>Дискретного</w:t>
      </w:r>
    </w:p>
    <w:p w:rsidR="00A600F6" w:rsidRDefault="003E73DA">
      <w:pPr>
        <w:pStyle w:val="11"/>
        <w:numPr>
          <w:ilvl w:val="0"/>
          <w:numId w:val="22"/>
        </w:numPr>
        <w:tabs>
          <w:tab w:val="left" w:pos="1198"/>
        </w:tabs>
        <w:ind w:firstLine="840"/>
      </w:pPr>
      <w:r>
        <w:rPr>
          <w:rStyle w:val="a3"/>
        </w:rPr>
        <w:t>Непрерывного</w:t>
      </w:r>
    </w:p>
    <w:p w:rsidR="00A600F6" w:rsidRDefault="003E73DA">
      <w:pPr>
        <w:pStyle w:val="11"/>
        <w:numPr>
          <w:ilvl w:val="0"/>
          <w:numId w:val="22"/>
        </w:numPr>
        <w:tabs>
          <w:tab w:val="left" w:pos="1194"/>
        </w:tabs>
        <w:ind w:firstLine="840"/>
      </w:pPr>
      <w:r>
        <w:rPr>
          <w:rStyle w:val="a3"/>
        </w:rPr>
        <w:t>Номинального</w:t>
      </w:r>
    </w:p>
    <w:p w:rsidR="00A600F6" w:rsidRDefault="003E73DA">
      <w:pPr>
        <w:pStyle w:val="11"/>
        <w:numPr>
          <w:ilvl w:val="0"/>
          <w:numId w:val="22"/>
        </w:numPr>
        <w:tabs>
          <w:tab w:val="left" w:pos="1198"/>
        </w:tabs>
        <w:ind w:firstLine="840"/>
        <w:jc w:val="both"/>
      </w:pPr>
      <w:r>
        <w:rPr>
          <w:rStyle w:val="a3"/>
        </w:rPr>
        <w:t>Порядкового</w:t>
      </w:r>
    </w:p>
    <w:p w:rsidR="00A600F6" w:rsidRDefault="003E73DA">
      <w:pPr>
        <w:pStyle w:val="11"/>
        <w:numPr>
          <w:ilvl w:val="0"/>
          <w:numId w:val="23"/>
        </w:numPr>
        <w:tabs>
          <w:tab w:val="left" w:pos="1189"/>
        </w:tabs>
        <w:ind w:firstLine="840"/>
        <w:jc w:val="both"/>
      </w:pPr>
      <w:r>
        <w:rPr>
          <w:rStyle w:val="a3"/>
        </w:rPr>
        <w:t>Случайная величина, которая может принять любое значение из заданного промежутка, называется…</w:t>
      </w:r>
    </w:p>
    <w:p w:rsidR="00A600F6" w:rsidRDefault="003E73DA">
      <w:pPr>
        <w:pStyle w:val="11"/>
        <w:numPr>
          <w:ilvl w:val="0"/>
          <w:numId w:val="24"/>
        </w:numPr>
        <w:tabs>
          <w:tab w:val="left" w:pos="1174"/>
        </w:tabs>
        <w:ind w:firstLine="840"/>
      </w:pPr>
      <w:r>
        <w:rPr>
          <w:rStyle w:val="a3"/>
        </w:rPr>
        <w:t>Непрерывной</w:t>
      </w:r>
    </w:p>
    <w:p w:rsidR="00A600F6" w:rsidRDefault="003E73DA">
      <w:pPr>
        <w:pStyle w:val="11"/>
        <w:numPr>
          <w:ilvl w:val="0"/>
          <w:numId w:val="24"/>
        </w:numPr>
        <w:tabs>
          <w:tab w:val="left" w:pos="1198"/>
        </w:tabs>
        <w:ind w:firstLine="840"/>
      </w:pPr>
      <w:r>
        <w:rPr>
          <w:rStyle w:val="a3"/>
        </w:rPr>
        <w:t>Дискретной</w:t>
      </w:r>
    </w:p>
    <w:p w:rsidR="00A600F6" w:rsidRDefault="003E73DA">
      <w:pPr>
        <w:pStyle w:val="11"/>
        <w:numPr>
          <w:ilvl w:val="0"/>
          <w:numId w:val="24"/>
        </w:numPr>
        <w:tabs>
          <w:tab w:val="left" w:pos="1194"/>
        </w:tabs>
        <w:ind w:firstLine="840"/>
      </w:pPr>
      <w:r>
        <w:rPr>
          <w:rStyle w:val="a3"/>
        </w:rPr>
        <w:t>Счетной</w:t>
      </w:r>
    </w:p>
    <w:p w:rsidR="00A600F6" w:rsidRDefault="003E73DA">
      <w:pPr>
        <w:pStyle w:val="11"/>
        <w:numPr>
          <w:ilvl w:val="0"/>
          <w:numId w:val="24"/>
        </w:numPr>
        <w:tabs>
          <w:tab w:val="left" w:pos="1198"/>
        </w:tabs>
        <w:ind w:firstLine="840"/>
        <w:jc w:val="both"/>
      </w:pPr>
      <w:r>
        <w:rPr>
          <w:rStyle w:val="a3"/>
        </w:rPr>
        <w:t>Измеряемой</w:t>
      </w:r>
    </w:p>
    <w:p w:rsidR="00A600F6" w:rsidRDefault="003E73DA">
      <w:pPr>
        <w:pStyle w:val="11"/>
        <w:numPr>
          <w:ilvl w:val="0"/>
          <w:numId w:val="23"/>
        </w:numPr>
        <w:tabs>
          <w:tab w:val="left" w:pos="1987"/>
        </w:tabs>
        <w:ind w:firstLine="840"/>
      </w:pPr>
      <w:r>
        <w:rPr>
          <w:rStyle w:val="a3"/>
        </w:rPr>
        <w:t>Производная от функции распределения – это …</w:t>
      </w:r>
    </w:p>
    <w:p w:rsidR="00A600F6" w:rsidRDefault="003E73DA">
      <w:pPr>
        <w:pStyle w:val="11"/>
        <w:numPr>
          <w:ilvl w:val="0"/>
          <w:numId w:val="25"/>
        </w:numPr>
        <w:tabs>
          <w:tab w:val="left" w:pos="1174"/>
        </w:tabs>
        <w:ind w:firstLine="840"/>
      </w:pPr>
      <w:r>
        <w:rPr>
          <w:rStyle w:val="a3"/>
        </w:rPr>
        <w:t>Случайная функция</w:t>
      </w:r>
    </w:p>
    <w:p w:rsidR="00A600F6" w:rsidRDefault="003E73DA">
      <w:pPr>
        <w:pStyle w:val="11"/>
        <w:numPr>
          <w:ilvl w:val="0"/>
          <w:numId w:val="25"/>
        </w:numPr>
        <w:tabs>
          <w:tab w:val="left" w:pos="1194"/>
        </w:tabs>
        <w:ind w:firstLine="840"/>
      </w:pPr>
      <w:r>
        <w:rPr>
          <w:rStyle w:val="a3"/>
        </w:rPr>
        <w:t>Функция распределения</w:t>
      </w:r>
    </w:p>
    <w:p w:rsidR="00A600F6" w:rsidRDefault="003E73DA">
      <w:pPr>
        <w:pStyle w:val="11"/>
        <w:numPr>
          <w:ilvl w:val="0"/>
          <w:numId w:val="25"/>
        </w:numPr>
        <w:tabs>
          <w:tab w:val="left" w:pos="1194"/>
        </w:tabs>
        <w:ind w:firstLine="840"/>
      </w:pPr>
      <w:r>
        <w:rPr>
          <w:rStyle w:val="a3"/>
        </w:rPr>
        <w:t>Плотность распределения</w:t>
      </w:r>
    </w:p>
    <w:p w:rsidR="00A600F6" w:rsidRDefault="003E73DA">
      <w:pPr>
        <w:pStyle w:val="11"/>
        <w:numPr>
          <w:ilvl w:val="0"/>
          <w:numId w:val="25"/>
        </w:numPr>
        <w:tabs>
          <w:tab w:val="left" w:pos="1198"/>
        </w:tabs>
        <w:ind w:firstLine="840"/>
      </w:pPr>
      <w:r>
        <w:rPr>
          <w:rStyle w:val="a3"/>
        </w:rPr>
        <w:t>Вероятность</w:t>
      </w:r>
    </w:p>
    <w:p w:rsidR="00A600F6" w:rsidRDefault="003E73DA">
      <w:pPr>
        <w:pStyle w:val="11"/>
        <w:numPr>
          <w:ilvl w:val="0"/>
          <w:numId w:val="23"/>
        </w:numPr>
        <w:tabs>
          <w:tab w:val="left" w:pos="1189"/>
        </w:tabs>
        <w:ind w:firstLine="840"/>
      </w:pPr>
      <w:r>
        <w:rPr>
          <w:rStyle w:val="a3"/>
        </w:rPr>
        <w:t>Случайная величина, которая может принять любое счетное значение из заданного промежутка, называется…</w:t>
      </w:r>
    </w:p>
    <w:p w:rsidR="00A600F6" w:rsidRDefault="003E73DA">
      <w:pPr>
        <w:pStyle w:val="11"/>
        <w:numPr>
          <w:ilvl w:val="0"/>
          <w:numId w:val="26"/>
        </w:numPr>
        <w:tabs>
          <w:tab w:val="left" w:pos="1174"/>
        </w:tabs>
        <w:ind w:firstLine="840"/>
      </w:pPr>
      <w:r>
        <w:rPr>
          <w:rStyle w:val="a3"/>
        </w:rPr>
        <w:t>Непрерывной</w:t>
      </w:r>
    </w:p>
    <w:p w:rsidR="00A600F6" w:rsidRDefault="003E73DA">
      <w:pPr>
        <w:pStyle w:val="11"/>
        <w:numPr>
          <w:ilvl w:val="0"/>
          <w:numId w:val="26"/>
        </w:numPr>
        <w:tabs>
          <w:tab w:val="left" w:pos="1198"/>
        </w:tabs>
        <w:ind w:firstLine="840"/>
      </w:pPr>
      <w:r>
        <w:rPr>
          <w:rStyle w:val="a3"/>
        </w:rPr>
        <w:t>Дискретной</w:t>
      </w:r>
    </w:p>
    <w:p w:rsidR="00A600F6" w:rsidRDefault="003E73DA">
      <w:pPr>
        <w:pStyle w:val="11"/>
        <w:numPr>
          <w:ilvl w:val="0"/>
          <w:numId w:val="26"/>
        </w:numPr>
        <w:tabs>
          <w:tab w:val="left" w:pos="1194"/>
        </w:tabs>
        <w:ind w:firstLine="840"/>
        <w:jc w:val="both"/>
      </w:pPr>
      <w:r>
        <w:rPr>
          <w:rStyle w:val="a3"/>
        </w:rPr>
        <w:t>Измеряемой</w:t>
      </w:r>
    </w:p>
    <w:p w:rsidR="00A600F6" w:rsidRDefault="003E73DA">
      <w:pPr>
        <w:pStyle w:val="11"/>
        <w:numPr>
          <w:ilvl w:val="0"/>
          <w:numId w:val="27"/>
        </w:numPr>
        <w:tabs>
          <w:tab w:val="left" w:pos="1194"/>
        </w:tabs>
        <w:ind w:firstLine="840"/>
      </w:pPr>
      <w:r>
        <w:rPr>
          <w:rStyle w:val="a3"/>
        </w:rPr>
        <w:t>Заполните пропуски: параметрами нормального закона распределения являются… и …</w:t>
      </w:r>
    </w:p>
    <w:p w:rsidR="00A600F6" w:rsidRDefault="003E73DA">
      <w:pPr>
        <w:pStyle w:val="11"/>
        <w:numPr>
          <w:ilvl w:val="0"/>
          <w:numId w:val="28"/>
        </w:numPr>
        <w:tabs>
          <w:tab w:val="left" w:pos="1174"/>
        </w:tabs>
        <w:ind w:firstLine="840"/>
      </w:pPr>
      <w:r>
        <w:rPr>
          <w:rStyle w:val="a3"/>
        </w:rPr>
        <w:t>Математическое ожидание</w:t>
      </w:r>
    </w:p>
    <w:p w:rsidR="00A600F6" w:rsidRDefault="003E73DA">
      <w:pPr>
        <w:pStyle w:val="11"/>
        <w:numPr>
          <w:ilvl w:val="0"/>
          <w:numId w:val="28"/>
        </w:numPr>
        <w:tabs>
          <w:tab w:val="left" w:pos="1198"/>
        </w:tabs>
        <w:ind w:firstLine="840"/>
      </w:pPr>
      <w:r>
        <w:rPr>
          <w:rStyle w:val="a3"/>
        </w:rPr>
        <w:t>Мода</w:t>
      </w:r>
    </w:p>
    <w:p w:rsidR="00A600F6" w:rsidRDefault="003E73DA">
      <w:pPr>
        <w:pStyle w:val="11"/>
        <w:numPr>
          <w:ilvl w:val="0"/>
          <w:numId w:val="28"/>
        </w:numPr>
        <w:tabs>
          <w:tab w:val="left" w:pos="1194"/>
        </w:tabs>
        <w:ind w:firstLine="840"/>
      </w:pPr>
      <w:r>
        <w:rPr>
          <w:rStyle w:val="a3"/>
        </w:rPr>
        <w:t>Стандартное отклонение</w:t>
      </w:r>
    </w:p>
    <w:p w:rsidR="00A600F6" w:rsidRDefault="003E73DA">
      <w:pPr>
        <w:pStyle w:val="11"/>
        <w:numPr>
          <w:ilvl w:val="0"/>
          <w:numId w:val="28"/>
        </w:numPr>
        <w:tabs>
          <w:tab w:val="left" w:pos="1198"/>
        </w:tabs>
        <w:ind w:firstLine="840"/>
      </w:pPr>
      <w:r>
        <w:rPr>
          <w:rStyle w:val="a3"/>
        </w:rPr>
        <w:t>Размах</w:t>
      </w:r>
    </w:p>
    <w:p w:rsidR="00A600F6" w:rsidRDefault="003E73DA">
      <w:pPr>
        <w:pStyle w:val="11"/>
        <w:numPr>
          <w:ilvl w:val="0"/>
          <w:numId w:val="27"/>
        </w:numPr>
        <w:tabs>
          <w:tab w:val="left" w:pos="1189"/>
        </w:tabs>
        <w:ind w:firstLine="840"/>
      </w:pPr>
      <w:r>
        <w:rPr>
          <w:rStyle w:val="a3"/>
        </w:rPr>
        <w:t>Если случайная величина распределена по нормальному закону, то эта случайная величина является случайной величиной … типа</w:t>
      </w:r>
    </w:p>
    <w:p w:rsidR="00A600F6" w:rsidRDefault="003E73DA">
      <w:pPr>
        <w:pStyle w:val="11"/>
        <w:numPr>
          <w:ilvl w:val="0"/>
          <w:numId w:val="29"/>
        </w:numPr>
        <w:tabs>
          <w:tab w:val="left" w:pos="1174"/>
        </w:tabs>
        <w:ind w:firstLine="840"/>
        <w:jc w:val="both"/>
      </w:pPr>
      <w:r>
        <w:rPr>
          <w:rStyle w:val="a3"/>
        </w:rPr>
        <w:t>Порядкового</w:t>
      </w:r>
    </w:p>
    <w:p w:rsidR="00A600F6" w:rsidRDefault="003E73DA">
      <w:pPr>
        <w:pStyle w:val="1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Номинального</w:t>
      </w:r>
    </w:p>
    <w:p w:rsidR="00A600F6" w:rsidRDefault="003E73DA">
      <w:pPr>
        <w:pStyle w:val="11"/>
        <w:numPr>
          <w:ilvl w:val="0"/>
          <w:numId w:val="29"/>
        </w:numPr>
        <w:tabs>
          <w:tab w:val="left" w:pos="1074"/>
        </w:tabs>
        <w:ind w:firstLine="720"/>
        <w:jc w:val="both"/>
      </w:pPr>
      <w:r>
        <w:rPr>
          <w:rStyle w:val="a3"/>
        </w:rPr>
        <w:t>Непрерывного</w:t>
      </w:r>
    </w:p>
    <w:p w:rsidR="00A600F6" w:rsidRDefault="003E73DA">
      <w:pPr>
        <w:pStyle w:val="1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Дискретного</w:t>
      </w:r>
    </w:p>
    <w:p w:rsidR="00A600F6" w:rsidRDefault="003E73DA">
      <w:pPr>
        <w:pStyle w:val="11"/>
        <w:numPr>
          <w:ilvl w:val="0"/>
          <w:numId w:val="30"/>
        </w:numPr>
        <w:tabs>
          <w:tab w:val="left" w:pos="1174"/>
        </w:tabs>
        <w:ind w:firstLine="720"/>
      </w:pPr>
      <w:r>
        <w:rPr>
          <w:rStyle w:val="a3"/>
        </w:rPr>
        <w:t>Все мыслимые объекты некоторого источника наблюдений называются…</w:t>
      </w:r>
    </w:p>
    <w:p w:rsidR="00A600F6" w:rsidRDefault="003E73DA">
      <w:pPr>
        <w:pStyle w:val="11"/>
        <w:numPr>
          <w:ilvl w:val="0"/>
          <w:numId w:val="31"/>
        </w:numPr>
        <w:tabs>
          <w:tab w:val="left" w:pos="1054"/>
        </w:tabs>
        <w:ind w:firstLine="720"/>
      </w:pPr>
      <w:r>
        <w:rPr>
          <w:rStyle w:val="a3"/>
        </w:rPr>
        <w:t>Генеральной совокупностью</w:t>
      </w:r>
    </w:p>
    <w:p w:rsidR="00A600F6" w:rsidRDefault="003E73DA">
      <w:pPr>
        <w:pStyle w:val="1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lastRenderedPageBreak/>
        <w:t>Случайным коллективом</w:t>
      </w:r>
    </w:p>
    <w:p w:rsidR="00A600F6" w:rsidRDefault="003E73DA">
      <w:pPr>
        <w:pStyle w:val="11"/>
        <w:numPr>
          <w:ilvl w:val="0"/>
          <w:numId w:val="31"/>
        </w:numPr>
        <w:tabs>
          <w:tab w:val="left" w:pos="1074"/>
        </w:tabs>
        <w:ind w:firstLine="720"/>
        <w:jc w:val="both"/>
      </w:pPr>
      <w:r>
        <w:rPr>
          <w:rStyle w:val="a3"/>
        </w:rPr>
        <w:t>Совокупностью объектов</w:t>
      </w:r>
    </w:p>
    <w:p w:rsidR="00A600F6" w:rsidRDefault="003E73DA">
      <w:pPr>
        <w:pStyle w:val="1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Множеством объектов</w:t>
      </w:r>
    </w:p>
    <w:p w:rsidR="00A600F6" w:rsidRDefault="003E73DA">
      <w:pPr>
        <w:pStyle w:val="11"/>
        <w:numPr>
          <w:ilvl w:val="0"/>
          <w:numId w:val="30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Значения некоторого свойства, полученные на </w:t>
      </w:r>
      <w:proofErr w:type="gramStart"/>
      <w:r>
        <w:rPr>
          <w:rStyle w:val="a3"/>
        </w:rPr>
        <w:t>объектах</w:t>
      </w:r>
      <w:proofErr w:type="gramEnd"/>
      <w:r>
        <w:rPr>
          <w:rStyle w:val="a3"/>
        </w:rPr>
        <w:t xml:space="preserve"> выбранных из генеральной совокупности случайным образом, называются …</w:t>
      </w:r>
    </w:p>
    <w:p w:rsidR="00A600F6" w:rsidRDefault="003E73DA">
      <w:pPr>
        <w:pStyle w:val="11"/>
        <w:numPr>
          <w:ilvl w:val="0"/>
          <w:numId w:val="32"/>
        </w:numPr>
        <w:tabs>
          <w:tab w:val="left" w:pos="1054"/>
        </w:tabs>
        <w:ind w:firstLine="720"/>
        <w:jc w:val="both"/>
      </w:pPr>
      <w:r>
        <w:rPr>
          <w:rStyle w:val="a3"/>
        </w:rPr>
        <w:t>Выборкой</w:t>
      </w:r>
    </w:p>
    <w:p w:rsidR="00A600F6" w:rsidRDefault="003E73DA">
      <w:pPr>
        <w:pStyle w:val="11"/>
        <w:numPr>
          <w:ilvl w:val="0"/>
          <w:numId w:val="32"/>
        </w:numPr>
        <w:tabs>
          <w:tab w:val="left" w:pos="1078"/>
        </w:tabs>
        <w:ind w:firstLine="720"/>
        <w:jc w:val="both"/>
      </w:pPr>
      <w:r>
        <w:rPr>
          <w:rStyle w:val="a3"/>
        </w:rPr>
        <w:t>Набором значений</w:t>
      </w:r>
    </w:p>
    <w:p w:rsidR="00A600F6" w:rsidRDefault="003E73DA">
      <w:pPr>
        <w:pStyle w:val="11"/>
        <w:numPr>
          <w:ilvl w:val="0"/>
          <w:numId w:val="32"/>
        </w:numPr>
        <w:tabs>
          <w:tab w:val="left" w:pos="1074"/>
        </w:tabs>
        <w:ind w:firstLine="720"/>
        <w:jc w:val="both"/>
      </w:pPr>
      <w:r>
        <w:rPr>
          <w:rStyle w:val="a3"/>
        </w:rPr>
        <w:t>Совокупностью наблюдений</w:t>
      </w:r>
    </w:p>
    <w:p w:rsidR="00A600F6" w:rsidRDefault="003E73DA">
      <w:pPr>
        <w:pStyle w:val="11"/>
        <w:numPr>
          <w:ilvl w:val="0"/>
          <w:numId w:val="32"/>
        </w:numPr>
        <w:tabs>
          <w:tab w:val="left" w:pos="1078"/>
        </w:tabs>
        <w:ind w:firstLine="720"/>
        <w:jc w:val="both"/>
      </w:pPr>
      <w:r>
        <w:rPr>
          <w:rStyle w:val="a3"/>
        </w:rPr>
        <w:t>Исходными данными</w:t>
      </w:r>
    </w:p>
    <w:p w:rsidR="00A600F6" w:rsidRDefault="003E73DA">
      <w:pPr>
        <w:pStyle w:val="11"/>
        <w:numPr>
          <w:ilvl w:val="0"/>
          <w:numId w:val="33"/>
        </w:numPr>
        <w:tabs>
          <w:tab w:val="left" w:pos="1189"/>
        </w:tabs>
        <w:ind w:firstLine="720"/>
        <w:jc w:val="both"/>
      </w:pPr>
      <w:r>
        <w:rPr>
          <w:rStyle w:val="a3"/>
        </w:rPr>
        <w:t>Количество наблюдений, попавших в заданный интервал интервальной таблицы, называется</w:t>
      </w:r>
    </w:p>
    <w:p w:rsidR="00A600F6" w:rsidRDefault="00626D72">
      <w:pPr>
        <w:pStyle w:val="11"/>
        <w:numPr>
          <w:ilvl w:val="0"/>
          <w:numId w:val="34"/>
        </w:numPr>
        <w:tabs>
          <w:tab w:val="left" w:pos="1054"/>
        </w:tabs>
        <w:ind w:firstLine="720"/>
      </w:pPr>
      <w:r>
        <w:rPr>
          <w:rStyle w:val="a3"/>
        </w:rPr>
        <w:t>Ч</w:t>
      </w:r>
      <w:r w:rsidR="003E73DA">
        <w:rPr>
          <w:rStyle w:val="a3"/>
        </w:rPr>
        <w:t>астотой</w:t>
      </w:r>
    </w:p>
    <w:p w:rsidR="00A600F6" w:rsidRDefault="00626D72">
      <w:pPr>
        <w:pStyle w:val="11"/>
        <w:numPr>
          <w:ilvl w:val="0"/>
          <w:numId w:val="34"/>
        </w:numPr>
        <w:tabs>
          <w:tab w:val="left" w:pos="1078"/>
        </w:tabs>
        <w:ind w:firstLine="720"/>
      </w:pPr>
      <w:proofErr w:type="spellStart"/>
      <w:r>
        <w:rPr>
          <w:rStyle w:val="a3"/>
        </w:rPr>
        <w:t>Ч</w:t>
      </w:r>
      <w:r w:rsidR="003E73DA">
        <w:rPr>
          <w:rStyle w:val="a3"/>
        </w:rPr>
        <w:t>астостью</w:t>
      </w:r>
      <w:proofErr w:type="spellEnd"/>
    </w:p>
    <w:p w:rsidR="00A600F6" w:rsidRDefault="003E73DA">
      <w:pPr>
        <w:pStyle w:val="11"/>
        <w:numPr>
          <w:ilvl w:val="0"/>
          <w:numId w:val="34"/>
        </w:numPr>
        <w:tabs>
          <w:tab w:val="left" w:pos="1074"/>
        </w:tabs>
        <w:ind w:firstLine="720"/>
      </w:pPr>
      <w:r>
        <w:rPr>
          <w:rStyle w:val="a3"/>
        </w:rPr>
        <w:t>Относительной частотой</w:t>
      </w:r>
    </w:p>
    <w:p w:rsidR="00A600F6" w:rsidRDefault="003E73DA">
      <w:pPr>
        <w:pStyle w:val="11"/>
        <w:numPr>
          <w:ilvl w:val="0"/>
          <w:numId w:val="34"/>
        </w:numPr>
        <w:tabs>
          <w:tab w:val="left" w:pos="1078"/>
        </w:tabs>
        <w:ind w:firstLine="720"/>
      </w:pPr>
      <w:r>
        <w:rPr>
          <w:rStyle w:val="a3"/>
        </w:rPr>
        <w:t>Накопленной частотой</w:t>
      </w:r>
    </w:p>
    <w:p w:rsidR="00A600F6" w:rsidRDefault="003E73DA">
      <w:pPr>
        <w:pStyle w:val="11"/>
        <w:numPr>
          <w:ilvl w:val="0"/>
          <w:numId w:val="33"/>
        </w:numPr>
        <w:tabs>
          <w:tab w:val="left" w:pos="1786"/>
        </w:tabs>
        <w:ind w:firstLine="720"/>
      </w:pPr>
      <w:r>
        <w:rPr>
          <w:rStyle w:val="a3"/>
        </w:rPr>
        <w:t>Событие – это</w:t>
      </w:r>
    </w:p>
    <w:p w:rsidR="00A600F6" w:rsidRDefault="003E73DA">
      <w:pPr>
        <w:pStyle w:val="11"/>
        <w:numPr>
          <w:ilvl w:val="0"/>
          <w:numId w:val="35"/>
        </w:numPr>
        <w:tabs>
          <w:tab w:val="left" w:pos="1054"/>
        </w:tabs>
        <w:ind w:firstLine="720"/>
      </w:pPr>
      <w:r>
        <w:rPr>
          <w:rStyle w:val="a3"/>
        </w:rPr>
        <w:t>Результат испытаний</w:t>
      </w:r>
    </w:p>
    <w:p w:rsidR="00A600F6" w:rsidRDefault="003E73DA">
      <w:pPr>
        <w:pStyle w:val="11"/>
        <w:numPr>
          <w:ilvl w:val="0"/>
          <w:numId w:val="35"/>
        </w:numPr>
        <w:tabs>
          <w:tab w:val="left" w:pos="1078"/>
        </w:tabs>
        <w:ind w:firstLine="720"/>
      </w:pPr>
      <w:r>
        <w:rPr>
          <w:rStyle w:val="a3"/>
        </w:rPr>
        <w:t>Предшествует испытанию</w:t>
      </w:r>
    </w:p>
    <w:p w:rsidR="00A600F6" w:rsidRDefault="003E73DA">
      <w:pPr>
        <w:pStyle w:val="11"/>
        <w:numPr>
          <w:ilvl w:val="0"/>
          <w:numId w:val="35"/>
        </w:numPr>
        <w:tabs>
          <w:tab w:val="left" w:pos="1074"/>
        </w:tabs>
        <w:ind w:firstLine="720"/>
      </w:pPr>
      <w:r>
        <w:rPr>
          <w:rStyle w:val="a3"/>
        </w:rPr>
        <w:t>Происходит одновременно с испытанием</w:t>
      </w:r>
    </w:p>
    <w:p w:rsidR="00A600F6" w:rsidRDefault="003E73DA">
      <w:pPr>
        <w:pStyle w:val="11"/>
        <w:numPr>
          <w:ilvl w:val="0"/>
          <w:numId w:val="35"/>
        </w:numPr>
        <w:tabs>
          <w:tab w:val="left" w:pos="1078"/>
        </w:tabs>
        <w:ind w:firstLine="720"/>
        <w:jc w:val="both"/>
      </w:pPr>
      <w:r>
        <w:rPr>
          <w:rStyle w:val="a3"/>
        </w:rPr>
        <w:t>Не связано с испытанием</w:t>
      </w:r>
    </w:p>
    <w:p w:rsidR="00A600F6" w:rsidRDefault="003E73DA">
      <w:pPr>
        <w:pStyle w:val="11"/>
        <w:numPr>
          <w:ilvl w:val="0"/>
          <w:numId w:val="33"/>
        </w:numPr>
        <w:tabs>
          <w:tab w:val="left" w:pos="1786"/>
        </w:tabs>
        <w:ind w:firstLine="720"/>
        <w:jc w:val="both"/>
      </w:pPr>
      <w:r>
        <w:rPr>
          <w:rStyle w:val="a3"/>
        </w:rPr>
        <w:t>Укажите события, которые образуют полную группу</w:t>
      </w:r>
    </w:p>
    <w:p w:rsidR="00A600F6" w:rsidRDefault="003E73DA">
      <w:pPr>
        <w:pStyle w:val="11"/>
        <w:numPr>
          <w:ilvl w:val="0"/>
          <w:numId w:val="36"/>
        </w:numPr>
        <w:tabs>
          <w:tab w:val="left" w:pos="1054"/>
        </w:tabs>
        <w:ind w:firstLine="720"/>
        <w:jc w:val="both"/>
      </w:pPr>
      <w:r>
        <w:rPr>
          <w:rStyle w:val="a3"/>
        </w:rPr>
        <w:t>Выпадение первой и второй стороны монеты при броске</w:t>
      </w:r>
    </w:p>
    <w:p w:rsidR="00A600F6" w:rsidRDefault="003E73DA">
      <w:pPr>
        <w:pStyle w:val="11"/>
        <w:numPr>
          <w:ilvl w:val="0"/>
          <w:numId w:val="36"/>
        </w:numPr>
        <w:tabs>
          <w:tab w:val="left" w:pos="1078"/>
        </w:tabs>
        <w:ind w:firstLine="720"/>
        <w:jc w:val="both"/>
      </w:pPr>
      <w:r>
        <w:rPr>
          <w:rStyle w:val="a3"/>
        </w:rPr>
        <w:t>Выпадение 1, 2, 3 очков при бросании игрального кубика</w:t>
      </w:r>
    </w:p>
    <w:p w:rsidR="00A600F6" w:rsidRDefault="003E73DA">
      <w:pPr>
        <w:pStyle w:val="11"/>
        <w:numPr>
          <w:ilvl w:val="0"/>
          <w:numId w:val="36"/>
        </w:numPr>
        <w:tabs>
          <w:tab w:val="left" w:pos="1074"/>
        </w:tabs>
        <w:ind w:firstLine="720"/>
        <w:jc w:val="both"/>
      </w:pPr>
      <w:r>
        <w:rPr>
          <w:rStyle w:val="a3"/>
        </w:rPr>
        <w:t>Выпадение четного числа очков при бросании игрального кубика</w:t>
      </w:r>
    </w:p>
    <w:p w:rsidR="00A600F6" w:rsidRDefault="003E73DA">
      <w:pPr>
        <w:pStyle w:val="11"/>
        <w:numPr>
          <w:ilvl w:val="0"/>
          <w:numId w:val="36"/>
        </w:numPr>
        <w:tabs>
          <w:tab w:val="left" w:pos="1078"/>
        </w:tabs>
        <w:ind w:firstLine="720"/>
        <w:jc w:val="both"/>
      </w:pPr>
      <w:r>
        <w:rPr>
          <w:rStyle w:val="a3"/>
        </w:rPr>
        <w:t>Выпадение нечетного числа очков при бросании игрального кубика.</w:t>
      </w:r>
    </w:p>
    <w:p w:rsidR="00A600F6" w:rsidRDefault="003E73DA">
      <w:pPr>
        <w:pStyle w:val="11"/>
        <w:numPr>
          <w:ilvl w:val="0"/>
          <w:numId w:val="33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Случайная величина, которая принимает отдельные, изолированные возможные значения с определенными вероятностями. </w:t>
      </w:r>
      <w:r w:rsidR="00172280">
        <w:rPr>
          <w:rStyle w:val="a3"/>
        </w:rPr>
        <w:t>Ч</w:t>
      </w:r>
      <w:r>
        <w:rPr>
          <w:rStyle w:val="a3"/>
        </w:rPr>
        <w:t>исло возможных значений этой случайной величины может быть конечным или бесконечным.</w:t>
      </w:r>
    </w:p>
    <w:p w:rsidR="00A600F6" w:rsidRDefault="003E73DA">
      <w:pPr>
        <w:pStyle w:val="11"/>
        <w:numPr>
          <w:ilvl w:val="0"/>
          <w:numId w:val="37"/>
        </w:numPr>
        <w:tabs>
          <w:tab w:val="left" w:pos="1054"/>
        </w:tabs>
        <w:ind w:firstLine="720"/>
        <w:jc w:val="both"/>
      </w:pPr>
      <w:r>
        <w:rPr>
          <w:rStyle w:val="a3"/>
        </w:rPr>
        <w:t>Дискретная случайная величина</w:t>
      </w:r>
    </w:p>
    <w:p w:rsidR="00A600F6" w:rsidRDefault="003E73DA">
      <w:pPr>
        <w:pStyle w:val="11"/>
        <w:numPr>
          <w:ilvl w:val="0"/>
          <w:numId w:val="37"/>
        </w:numPr>
        <w:tabs>
          <w:tab w:val="left" w:pos="1078"/>
        </w:tabs>
        <w:ind w:firstLine="720"/>
        <w:jc w:val="both"/>
      </w:pPr>
      <w:r>
        <w:rPr>
          <w:rStyle w:val="a3"/>
        </w:rPr>
        <w:t>Непрерывная случайная величина</w:t>
      </w:r>
    </w:p>
    <w:p w:rsidR="00A600F6" w:rsidRDefault="003E73DA">
      <w:pPr>
        <w:pStyle w:val="11"/>
        <w:numPr>
          <w:ilvl w:val="0"/>
          <w:numId w:val="37"/>
        </w:numPr>
        <w:tabs>
          <w:tab w:val="left" w:pos="1074"/>
        </w:tabs>
        <w:ind w:firstLine="720"/>
        <w:jc w:val="both"/>
      </w:pPr>
      <w:r>
        <w:rPr>
          <w:rStyle w:val="a3"/>
        </w:rPr>
        <w:t>Зависимая случайная величина</w:t>
      </w:r>
    </w:p>
    <w:p w:rsidR="00A600F6" w:rsidRDefault="003E73DA">
      <w:pPr>
        <w:pStyle w:val="11"/>
        <w:numPr>
          <w:ilvl w:val="0"/>
          <w:numId w:val="37"/>
        </w:numPr>
        <w:tabs>
          <w:tab w:val="left" w:pos="1078"/>
        </w:tabs>
        <w:ind w:firstLine="720"/>
        <w:jc w:val="both"/>
      </w:pPr>
      <w:proofErr w:type="gramStart"/>
      <w:r>
        <w:rPr>
          <w:rStyle w:val="a3"/>
        </w:rPr>
        <w:t>Совместная</w:t>
      </w:r>
      <w:proofErr w:type="gramEnd"/>
      <w:r>
        <w:rPr>
          <w:rStyle w:val="a3"/>
        </w:rPr>
        <w:t xml:space="preserve"> случайная величин.</w:t>
      </w:r>
    </w:p>
    <w:p w:rsidR="00A600F6" w:rsidRDefault="003E73DA">
      <w:pPr>
        <w:pStyle w:val="11"/>
        <w:spacing w:after="260"/>
        <w:ind w:firstLine="72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A600F6" w:rsidRDefault="003E73DA">
      <w:pPr>
        <w:pStyle w:val="11"/>
        <w:ind w:firstLine="720"/>
        <w:jc w:val="both"/>
      </w:pPr>
      <w:r>
        <w:rPr>
          <w:rStyle w:val="a3"/>
        </w:rPr>
        <w:t>Параметры оценивания:</w:t>
      </w:r>
    </w:p>
    <w:p w:rsidR="00A600F6" w:rsidRDefault="003E73DA">
      <w:pPr>
        <w:pStyle w:val="11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A600F6" w:rsidRDefault="003E73DA">
      <w:pPr>
        <w:pStyle w:val="11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A600F6" w:rsidRDefault="003E73DA">
      <w:pPr>
        <w:pStyle w:val="11"/>
        <w:ind w:firstLine="720"/>
      </w:pPr>
      <w:r>
        <w:rPr>
          <w:rStyle w:val="a3"/>
        </w:rPr>
        <w:t>5-6 ошибки: «удовлетворительно» (10-14 баллов)</w:t>
      </w:r>
    </w:p>
    <w:p w:rsidR="00A600F6" w:rsidRDefault="003E73DA">
      <w:pPr>
        <w:pStyle w:val="11"/>
        <w:numPr>
          <w:ilvl w:val="0"/>
          <w:numId w:val="38"/>
        </w:numPr>
        <w:tabs>
          <w:tab w:val="left" w:pos="1021"/>
        </w:tabs>
        <w:spacing w:after="260"/>
        <w:ind w:firstLine="720"/>
      </w:pPr>
      <w:r>
        <w:rPr>
          <w:rStyle w:val="a3"/>
        </w:rPr>
        <w:t>и более ошибок: «неудовлетворительно» (1-9 баллов</w:t>
      </w:r>
      <w:r w:rsidR="00626D72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A600F6">
        <w:trPr>
          <w:trHeight w:hRule="exact" w:val="56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00F6" w:rsidRDefault="003E73D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600F6">
        <w:trPr>
          <w:trHeight w:hRule="exact" w:val="29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A600F6">
        <w:trPr>
          <w:trHeight w:hRule="exact" w:val="28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A600F6">
        <w:trPr>
          <w:trHeight w:hRule="exact" w:val="28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A600F6">
        <w:trPr>
          <w:trHeight w:hRule="exact" w:val="29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0F6" w:rsidRDefault="003E73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A600F6" w:rsidRDefault="003E73DA">
      <w:pPr>
        <w:pStyle w:val="20"/>
        <w:keepNext/>
        <w:keepLines/>
        <w:numPr>
          <w:ilvl w:val="0"/>
          <w:numId w:val="39"/>
        </w:numPr>
        <w:tabs>
          <w:tab w:val="left" w:pos="1088"/>
        </w:tabs>
        <w:ind w:firstLine="7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A600F6" w:rsidRDefault="003E73DA">
      <w:pPr>
        <w:pStyle w:val="11"/>
        <w:numPr>
          <w:ilvl w:val="1"/>
          <w:numId w:val="40"/>
        </w:numPr>
        <w:tabs>
          <w:tab w:val="left" w:pos="1266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A600F6" w:rsidRDefault="003E73DA">
      <w:pPr>
        <w:pStyle w:val="11"/>
        <w:spacing w:after="240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A600F6" w:rsidRDefault="003E73DA">
      <w:pPr>
        <w:pStyle w:val="20"/>
        <w:keepNext/>
        <w:keepLines/>
        <w:ind w:firstLine="720"/>
        <w:jc w:val="both"/>
      </w:pPr>
      <w:bookmarkStart w:id="6" w:name="bookmark14"/>
      <w:r>
        <w:rPr>
          <w:rStyle w:val="2"/>
          <w:b/>
          <w:bCs/>
        </w:rPr>
        <w:lastRenderedPageBreak/>
        <w:t>Вопросы к экзамену</w:t>
      </w:r>
      <w:bookmarkEnd w:id="6"/>
    </w:p>
    <w:p w:rsidR="00A600F6" w:rsidRDefault="003E73DA">
      <w:pPr>
        <w:pStyle w:val="11"/>
        <w:numPr>
          <w:ilvl w:val="0"/>
          <w:numId w:val="41"/>
        </w:numPr>
        <w:tabs>
          <w:tab w:val="left" w:pos="1054"/>
        </w:tabs>
        <w:ind w:firstLine="720"/>
        <w:jc w:val="both"/>
      </w:pPr>
      <w:r>
        <w:rPr>
          <w:rStyle w:val="a3"/>
        </w:rPr>
        <w:t>Случайные события, их свойства. Множество элементарных событий.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78"/>
        </w:tabs>
        <w:ind w:firstLine="720"/>
        <w:jc w:val="both"/>
      </w:pPr>
      <w:r>
        <w:rPr>
          <w:rStyle w:val="a3"/>
        </w:rPr>
        <w:t>Классическое и статистическое определение вероятности.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74"/>
        </w:tabs>
        <w:ind w:firstLine="720"/>
        <w:jc w:val="both"/>
      </w:pPr>
      <w:r>
        <w:rPr>
          <w:rStyle w:val="a3"/>
        </w:rPr>
        <w:t>Геометрическое определение вероятности.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78"/>
        </w:tabs>
        <w:ind w:firstLine="720"/>
        <w:jc w:val="both"/>
      </w:pPr>
      <w:r>
        <w:rPr>
          <w:rStyle w:val="a3"/>
        </w:rPr>
        <w:t>Достоверное, невозможное, противоположное события.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69"/>
        </w:tabs>
        <w:ind w:firstLine="720"/>
        <w:jc w:val="both"/>
      </w:pPr>
      <w:r>
        <w:rPr>
          <w:rStyle w:val="a3"/>
        </w:rPr>
        <w:t>Совместные и несовместные события. Полная группа событий.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74"/>
        </w:tabs>
        <w:ind w:firstLine="720"/>
        <w:jc w:val="both"/>
      </w:pPr>
      <w:r>
        <w:rPr>
          <w:rStyle w:val="a3"/>
        </w:rPr>
        <w:t>Условная вероятность. Независимые события.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64"/>
        </w:tabs>
        <w:ind w:firstLine="720"/>
        <w:jc w:val="both"/>
      </w:pPr>
      <w:r>
        <w:rPr>
          <w:rStyle w:val="a3"/>
        </w:rPr>
        <w:t>Теорема умножения вероятностей. Вероятность произведения нескольких событий.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69"/>
        </w:tabs>
        <w:ind w:firstLine="720"/>
        <w:jc w:val="both"/>
      </w:pPr>
      <w:r>
        <w:rPr>
          <w:rStyle w:val="a3"/>
        </w:rPr>
        <w:t>Формулы полной вероятности и Байеса.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074"/>
        </w:tabs>
        <w:ind w:firstLine="720"/>
        <w:jc w:val="both"/>
      </w:pPr>
      <w:r>
        <w:rPr>
          <w:rStyle w:val="a3"/>
        </w:rPr>
        <w:t>Испытания Бернулли. Биномиальное распределение.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Понятие случайной величины, виды распределений случайных величин.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Функция распределения случайной величины, ее свойства.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Закон распределения дискретной случайной величины.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Локальная и интегральная теоремы Лапласа. Формула Пуассона.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Плотность распределения вероятностей и ее свойства.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89"/>
        </w:tabs>
        <w:ind w:firstLine="720"/>
        <w:jc w:val="both"/>
      </w:pPr>
      <w:r>
        <w:rPr>
          <w:rStyle w:val="a3"/>
        </w:rPr>
        <w:t>Закон распределения непрерывной случайной величины. Графическая интерпретация распределения.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Вычисление вероятности попадания случайной величины в заданный интервал.</w:t>
      </w:r>
    </w:p>
    <w:p w:rsidR="00A600F6" w:rsidRDefault="00626D72">
      <w:pPr>
        <w:pStyle w:val="11"/>
        <w:numPr>
          <w:ilvl w:val="0"/>
          <w:numId w:val="41"/>
        </w:numPr>
        <w:tabs>
          <w:tab w:val="left" w:pos="1184"/>
        </w:tabs>
        <w:spacing w:after="240"/>
        <w:ind w:firstLine="720"/>
        <w:jc w:val="both"/>
      </w:pPr>
      <w:r>
        <w:rPr>
          <w:rStyle w:val="a3"/>
        </w:rPr>
        <w:t>Ч</w:t>
      </w:r>
      <w:r w:rsidR="003E73DA">
        <w:rPr>
          <w:rStyle w:val="a3"/>
        </w:rPr>
        <w:t>исловые характеристики одномерных случайных величин: математическое ожидание, дисперсия, моменты.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Экспоненциальное и равномерное распределения.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74"/>
        </w:tabs>
        <w:ind w:firstLine="720"/>
        <w:jc w:val="both"/>
      </w:pPr>
      <w:r>
        <w:rPr>
          <w:rStyle w:val="a3"/>
        </w:rPr>
        <w:t>Нормальный закон распределения случайной величины, его характеристики.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98"/>
        </w:tabs>
        <w:ind w:firstLine="720"/>
        <w:jc w:val="both"/>
      </w:pPr>
      <w:r>
        <w:rPr>
          <w:rStyle w:val="a3"/>
        </w:rPr>
        <w:t>Стандартное нормальное распределение, функция Лапласа.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Неравенство </w:t>
      </w:r>
      <w:r w:rsidR="00626D72">
        <w:rPr>
          <w:rStyle w:val="a3"/>
        </w:rPr>
        <w:t>Ч</w:t>
      </w:r>
      <w:r>
        <w:rPr>
          <w:rStyle w:val="a3"/>
        </w:rPr>
        <w:t>ебышева. Закон больших чисел.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98"/>
        </w:tabs>
        <w:ind w:firstLine="720"/>
        <w:jc w:val="both"/>
      </w:pPr>
      <w:r>
        <w:rPr>
          <w:rStyle w:val="a3"/>
        </w:rPr>
        <w:t>Совместные распределения случайных величин.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89"/>
        </w:tabs>
        <w:ind w:firstLine="720"/>
        <w:jc w:val="both"/>
      </w:pPr>
      <w:r>
        <w:rPr>
          <w:rStyle w:val="a3"/>
        </w:rPr>
        <w:t>Условные распределения системы случайных величин. Условное математическое ожидание.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98"/>
        </w:tabs>
        <w:ind w:firstLine="720"/>
        <w:jc w:val="both"/>
      </w:pPr>
      <w:r>
        <w:rPr>
          <w:rStyle w:val="a3"/>
        </w:rPr>
        <w:t>Зависимость и коррелированность случайных величин.</w:t>
      </w:r>
    </w:p>
    <w:p w:rsidR="00A600F6" w:rsidRDefault="00626D72">
      <w:pPr>
        <w:pStyle w:val="11"/>
        <w:numPr>
          <w:ilvl w:val="0"/>
          <w:numId w:val="41"/>
        </w:numPr>
        <w:tabs>
          <w:tab w:val="left" w:pos="1198"/>
        </w:tabs>
        <w:ind w:firstLine="720"/>
        <w:jc w:val="both"/>
      </w:pPr>
      <w:r>
        <w:rPr>
          <w:rStyle w:val="a3"/>
        </w:rPr>
        <w:t>Ч</w:t>
      </w:r>
      <w:r w:rsidR="003E73DA">
        <w:rPr>
          <w:rStyle w:val="a3"/>
        </w:rPr>
        <w:t>исловые характеристики системы двух случайных величин.</w:t>
      </w:r>
    </w:p>
    <w:p w:rsidR="00A600F6" w:rsidRDefault="003E73DA">
      <w:pPr>
        <w:pStyle w:val="11"/>
        <w:numPr>
          <w:ilvl w:val="0"/>
          <w:numId w:val="41"/>
        </w:numPr>
        <w:tabs>
          <w:tab w:val="left" w:pos="1198"/>
        </w:tabs>
        <w:spacing w:after="780"/>
        <w:ind w:firstLine="720"/>
        <w:jc w:val="both"/>
      </w:pPr>
      <w:r>
        <w:rPr>
          <w:rStyle w:val="a3"/>
        </w:rPr>
        <w:t>Двумерная нормально распределенная случайная величина.</w:t>
      </w:r>
    </w:p>
    <w:p w:rsidR="00A600F6" w:rsidRDefault="003E73DA">
      <w:pPr>
        <w:pStyle w:val="11"/>
        <w:numPr>
          <w:ilvl w:val="0"/>
          <w:numId w:val="42"/>
        </w:numPr>
        <w:tabs>
          <w:tab w:val="left" w:pos="1083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A600F6" w:rsidRDefault="003E73DA">
      <w:pPr>
        <w:pStyle w:val="11"/>
        <w:spacing w:after="520"/>
        <w:ind w:firstLine="7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</w:t>
      </w:r>
      <w:r>
        <w:rPr>
          <w:rStyle w:val="a3"/>
          <w:b/>
          <w:bCs/>
        </w:rPr>
        <w:t>по практической подготовке в профессиональной деятельности</w:t>
      </w:r>
      <w:r>
        <w:rPr>
          <w:rStyle w:val="a3"/>
        </w:rPr>
        <w:t xml:space="preserve">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A600F6" w:rsidRDefault="003E73DA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A600F6" w:rsidRDefault="003E73DA">
      <w:pPr>
        <w:pStyle w:val="11"/>
        <w:numPr>
          <w:ilvl w:val="0"/>
          <w:numId w:val="43"/>
        </w:numPr>
        <w:tabs>
          <w:tab w:val="left" w:pos="1035"/>
        </w:tabs>
        <w:spacing w:line="233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600F6" w:rsidRDefault="003E73DA">
      <w:pPr>
        <w:pStyle w:val="11"/>
        <w:numPr>
          <w:ilvl w:val="0"/>
          <w:numId w:val="43"/>
        </w:numPr>
        <w:tabs>
          <w:tab w:val="left" w:pos="1040"/>
        </w:tabs>
        <w:spacing w:line="230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A600F6" w:rsidRDefault="003E73DA">
      <w:pPr>
        <w:pStyle w:val="11"/>
        <w:numPr>
          <w:ilvl w:val="0"/>
          <w:numId w:val="43"/>
        </w:numPr>
        <w:tabs>
          <w:tab w:val="left" w:pos="1035"/>
        </w:tabs>
        <w:spacing w:line="230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600F6" w:rsidRDefault="003E73DA">
      <w:pPr>
        <w:pStyle w:val="1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lastRenderedPageBreak/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A600F6" w:rsidRDefault="003E73DA">
      <w:pPr>
        <w:pStyle w:val="20"/>
        <w:keepNext/>
        <w:keepLines/>
        <w:numPr>
          <w:ilvl w:val="0"/>
          <w:numId w:val="44"/>
        </w:numPr>
        <w:tabs>
          <w:tab w:val="left" w:pos="1083"/>
        </w:tabs>
        <w:spacing w:after="240"/>
        <w:ind w:firstLine="720"/>
        <w:jc w:val="both"/>
      </w:pPr>
      <w:bookmarkStart w:id="7" w:name="bookmark16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7"/>
    </w:p>
    <w:p w:rsidR="00A600F6" w:rsidRDefault="003E73DA">
      <w:pPr>
        <w:pStyle w:val="11"/>
        <w:spacing w:after="52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626D72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A600F6" w:rsidRDefault="003E73DA">
      <w:pPr>
        <w:pStyle w:val="20"/>
        <w:keepNext/>
        <w:keepLines/>
        <w:numPr>
          <w:ilvl w:val="0"/>
          <w:numId w:val="44"/>
        </w:numPr>
        <w:tabs>
          <w:tab w:val="left" w:pos="1074"/>
        </w:tabs>
        <w:ind w:firstLine="720"/>
        <w:jc w:val="both"/>
      </w:pPr>
      <w:bookmarkStart w:id="8" w:name="bookmark18"/>
      <w:r>
        <w:rPr>
          <w:rStyle w:val="2"/>
          <w:b/>
          <w:bCs/>
        </w:rPr>
        <w:t>Оценка компетенций (в целом)</w:t>
      </w:r>
      <w:bookmarkEnd w:id="8"/>
    </w:p>
    <w:p w:rsidR="00A600F6" w:rsidRDefault="003E73DA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A600F6" w:rsidRDefault="003E73DA">
      <w:pPr>
        <w:pStyle w:val="11"/>
        <w:spacing w:after="3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600F6">
      <w:pgSz w:w="11900" w:h="16840"/>
      <w:pgMar w:top="1100" w:right="501" w:bottom="1010" w:left="1463" w:header="672" w:footer="5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9D" w:rsidRDefault="00A1479D">
      <w:r>
        <w:separator/>
      </w:r>
    </w:p>
  </w:endnote>
  <w:endnote w:type="continuationSeparator" w:id="0">
    <w:p w:rsidR="00A1479D" w:rsidRDefault="00A1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9D" w:rsidRDefault="00A1479D"/>
  </w:footnote>
  <w:footnote w:type="continuationSeparator" w:id="0">
    <w:p w:rsidR="00A1479D" w:rsidRDefault="00A147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D98"/>
    <w:multiLevelType w:val="multilevel"/>
    <w:tmpl w:val="AFC23D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E4DF2"/>
    <w:multiLevelType w:val="multilevel"/>
    <w:tmpl w:val="E53496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904A1"/>
    <w:multiLevelType w:val="multilevel"/>
    <w:tmpl w:val="94FAB0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54962"/>
    <w:multiLevelType w:val="multilevel"/>
    <w:tmpl w:val="096E0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569D4"/>
    <w:multiLevelType w:val="multilevel"/>
    <w:tmpl w:val="82601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3918B7"/>
    <w:multiLevelType w:val="multilevel"/>
    <w:tmpl w:val="98D47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47C44"/>
    <w:multiLevelType w:val="multilevel"/>
    <w:tmpl w:val="1BF0388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4135A"/>
    <w:multiLevelType w:val="multilevel"/>
    <w:tmpl w:val="49861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A408A"/>
    <w:multiLevelType w:val="multilevel"/>
    <w:tmpl w:val="6722168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75B6F"/>
    <w:multiLevelType w:val="multilevel"/>
    <w:tmpl w:val="DA30F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33361"/>
    <w:multiLevelType w:val="multilevel"/>
    <w:tmpl w:val="B1B06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76A42"/>
    <w:multiLevelType w:val="multilevel"/>
    <w:tmpl w:val="47CA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777B8"/>
    <w:multiLevelType w:val="multilevel"/>
    <w:tmpl w:val="1F28A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B0AC7"/>
    <w:multiLevelType w:val="multilevel"/>
    <w:tmpl w:val="5A1C442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425FA"/>
    <w:multiLevelType w:val="multilevel"/>
    <w:tmpl w:val="4C666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A1DC3"/>
    <w:multiLevelType w:val="multilevel"/>
    <w:tmpl w:val="DFE27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44DA7"/>
    <w:multiLevelType w:val="multilevel"/>
    <w:tmpl w:val="811EFF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55AF3"/>
    <w:multiLevelType w:val="multilevel"/>
    <w:tmpl w:val="A9B2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6155A"/>
    <w:multiLevelType w:val="multilevel"/>
    <w:tmpl w:val="A76C589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6B68BC"/>
    <w:multiLevelType w:val="multilevel"/>
    <w:tmpl w:val="888A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C5986"/>
    <w:multiLevelType w:val="multilevel"/>
    <w:tmpl w:val="5BDA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33FA2"/>
    <w:multiLevelType w:val="multilevel"/>
    <w:tmpl w:val="F0186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C84AB6"/>
    <w:multiLevelType w:val="multilevel"/>
    <w:tmpl w:val="B91A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5363B"/>
    <w:multiLevelType w:val="multilevel"/>
    <w:tmpl w:val="5A96A44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E57E0"/>
    <w:multiLevelType w:val="multilevel"/>
    <w:tmpl w:val="D8864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DA2D57"/>
    <w:multiLevelType w:val="multilevel"/>
    <w:tmpl w:val="57BC31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A40C7"/>
    <w:multiLevelType w:val="multilevel"/>
    <w:tmpl w:val="9E906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93119"/>
    <w:multiLevelType w:val="multilevel"/>
    <w:tmpl w:val="9EE8BB9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606D8"/>
    <w:multiLevelType w:val="multilevel"/>
    <w:tmpl w:val="6078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FF14C0"/>
    <w:multiLevelType w:val="multilevel"/>
    <w:tmpl w:val="7AF8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FC0823"/>
    <w:multiLevelType w:val="multilevel"/>
    <w:tmpl w:val="C6006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0A3E6F"/>
    <w:multiLevelType w:val="multilevel"/>
    <w:tmpl w:val="D98EA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0E3ACF"/>
    <w:multiLevelType w:val="multilevel"/>
    <w:tmpl w:val="976A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F418D2"/>
    <w:multiLevelType w:val="multilevel"/>
    <w:tmpl w:val="A68A9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0A7265"/>
    <w:multiLevelType w:val="multilevel"/>
    <w:tmpl w:val="B8F06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92BAB"/>
    <w:multiLevelType w:val="multilevel"/>
    <w:tmpl w:val="DB724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6D52B7"/>
    <w:multiLevelType w:val="multilevel"/>
    <w:tmpl w:val="029463A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666D97"/>
    <w:multiLevelType w:val="multilevel"/>
    <w:tmpl w:val="08CA7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1528F"/>
    <w:multiLevelType w:val="multilevel"/>
    <w:tmpl w:val="1E1C8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343D5C"/>
    <w:multiLevelType w:val="multilevel"/>
    <w:tmpl w:val="4C2A4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C340B"/>
    <w:multiLevelType w:val="multilevel"/>
    <w:tmpl w:val="7A72C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27968"/>
    <w:multiLevelType w:val="multilevel"/>
    <w:tmpl w:val="A0DCA5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90875"/>
    <w:multiLevelType w:val="multilevel"/>
    <w:tmpl w:val="35A44C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84523C"/>
    <w:multiLevelType w:val="multilevel"/>
    <w:tmpl w:val="FF78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7"/>
  </w:num>
  <w:num w:numId="3">
    <w:abstractNumId w:val="9"/>
  </w:num>
  <w:num w:numId="4">
    <w:abstractNumId w:val="41"/>
  </w:num>
  <w:num w:numId="5">
    <w:abstractNumId w:val="1"/>
  </w:num>
  <w:num w:numId="6">
    <w:abstractNumId w:val="38"/>
  </w:num>
  <w:num w:numId="7">
    <w:abstractNumId w:val="17"/>
  </w:num>
  <w:num w:numId="8">
    <w:abstractNumId w:val="28"/>
  </w:num>
  <w:num w:numId="9">
    <w:abstractNumId w:val="30"/>
  </w:num>
  <w:num w:numId="10">
    <w:abstractNumId w:val="3"/>
  </w:num>
  <w:num w:numId="11">
    <w:abstractNumId w:val="34"/>
  </w:num>
  <w:num w:numId="12">
    <w:abstractNumId w:val="35"/>
  </w:num>
  <w:num w:numId="13">
    <w:abstractNumId w:val="11"/>
  </w:num>
  <w:num w:numId="14">
    <w:abstractNumId w:val="7"/>
  </w:num>
  <w:num w:numId="15">
    <w:abstractNumId w:val="14"/>
  </w:num>
  <w:num w:numId="16">
    <w:abstractNumId w:val="43"/>
  </w:num>
  <w:num w:numId="17">
    <w:abstractNumId w:val="23"/>
  </w:num>
  <w:num w:numId="18">
    <w:abstractNumId w:val="21"/>
  </w:num>
  <w:num w:numId="19">
    <w:abstractNumId w:val="29"/>
  </w:num>
  <w:num w:numId="20">
    <w:abstractNumId w:val="0"/>
  </w:num>
  <w:num w:numId="21">
    <w:abstractNumId w:val="4"/>
  </w:num>
  <w:num w:numId="22">
    <w:abstractNumId w:val="37"/>
  </w:num>
  <w:num w:numId="23">
    <w:abstractNumId w:val="18"/>
  </w:num>
  <w:num w:numId="24">
    <w:abstractNumId w:val="31"/>
  </w:num>
  <w:num w:numId="25">
    <w:abstractNumId w:val="22"/>
  </w:num>
  <w:num w:numId="26">
    <w:abstractNumId w:val="40"/>
  </w:num>
  <w:num w:numId="27">
    <w:abstractNumId w:val="25"/>
  </w:num>
  <w:num w:numId="28">
    <w:abstractNumId w:val="5"/>
  </w:num>
  <w:num w:numId="29">
    <w:abstractNumId w:val="39"/>
  </w:num>
  <w:num w:numId="30">
    <w:abstractNumId w:val="6"/>
  </w:num>
  <w:num w:numId="31">
    <w:abstractNumId w:val="32"/>
  </w:num>
  <w:num w:numId="32">
    <w:abstractNumId w:val="19"/>
  </w:num>
  <w:num w:numId="33">
    <w:abstractNumId w:val="36"/>
  </w:num>
  <w:num w:numId="34">
    <w:abstractNumId w:val="12"/>
  </w:num>
  <w:num w:numId="35">
    <w:abstractNumId w:val="33"/>
  </w:num>
  <w:num w:numId="36">
    <w:abstractNumId w:val="26"/>
  </w:num>
  <w:num w:numId="37">
    <w:abstractNumId w:val="10"/>
  </w:num>
  <w:num w:numId="38">
    <w:abstractNumId w:val="13"/>
  </w:num>
  <w:num w:numId="39">
    <w:abstractNumId w:val="16"/>
  </w:num>
  <w:num w:numId="40">
    <w:abstractNumId w:val="8"/>
  </w:num>
  <w:num w:numId="41">
    <w:abstractNumId w:val="20"/>
  </w:num>
  <w:num w:numId="42">
    <w:abstractNumId w:val="2"/>
  </w:num>
  <w:num w:numId="43">
    <w:abstractNumId w:val="1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00F6"/>
    <w:rsid w:val="00172280"/>
    <w:rsid w:val="003E73DA"/>
    <w:rsid w:val="00626D72"/>
    <w:rsid w:val="00852DFD"/>
    <w:rsid w:val="00920921"/>
    <w:rsid w:val="00A1479D"/>
    <w:rsid w:val="00A600F6"/>
    <w:rsid w:val="00A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138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138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5</cp:revision>
  <dcterms:created xsi:type="dcterms:W3CDTF">2025-01-27T12:38:00Z</dcterms:created>
  <dcterms:modified xsi:type="dcterms:W3CDTF">2025-01-30T08:47:00Z</dcterms:modified>
</cp:coreProperties>
</file>