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F9" w:rsidRDefault="00AE6DF9" w:rsidP="00AE6DF9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7E77FCDC" wp14:editId="5C2C8339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DF9" w:rsidRPr="0022016E" w:rsidRDefault="00AE6DF9" w:rsidP="00AE6DF9">
      <w:pPr>
        <w:spacing w:line="1" w:lineRule="exact"/>
      </w:pPr>
    </w:p>
    <w:p w:rsidR="00AE6DF9" w:rsidRPr="0022016E" w:rsidRDefault="00AE6DF9" w:rsidP="00AE6DF9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E6DF9" w:rsidRPr="0022016E" w:rsidRDefault="00AE6DF9" w:rsidP="00AE6DF9">
      <w:pPr>
        <w:spacing w:line="1" w:lineRule="exact"/>
      </w:pPr>
    </w:p>
    <w:p w:rsidR="00AE6DF9" w:rsidRPr="0022016E" w:rsidRDefault="00AE6DF9" w:rsidP="00AE6DF9">
      <w:pPr>
        <w:spacing w:line="1" w:lineRule="exact"/>
      </w:pPr>
    </w:p>
    <w:p w:rsidR="00AE6DF9" w:rsidRPr="0022016E" w:rsidRDefault="00AE6DF9" w:rsidP="00AE6DF9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E6DF9" w:rsidRPr="0022016E" w:rsidRDefault="00AE6DF9" w:rsidP="00AE6DF9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E6DF9" w:rsidRPr="0022016E" w:rsidRDefault="00AE6DF9" w:rsidP="00AE6DF9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E6DF9" w:rsidRPr="0022016E" w:rsidRDefault="00AE6DF9" w:rsidP="00AE6DF9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AE6DF9" w:rsidRPr="0022016E" w:rsidRDefault="00AE6DF9" w:rsidP="00AE6DF9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AE6DF9" w:rsidRPr="0022016E" w:rsidRDefault="00AE6DF9" w:rsidP="00AE6DF9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AE6DF9" w:rsidRPr="0022016E" w:rsidRDefault="00AE6DF9" w:rsidP="00AE6DF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AE6DF9" w:rsidRPr="0022016E" w:rsidRDefault="00AE6DF9" w:rsidP="00AE6DF9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E6DF9" w:rsidRPr="0022016E" w:rsidRDefault="00AE6DF9" w:rsidP="00AE6DF9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32B312ED" wp14:editId="1AE9D32F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175777AF" wp14:editId="1197449A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AE6DF9" w:rsidRPr="0022016E" w:rsidRDefault="00AE6DF9" w:rsidP="00AE6DF9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AE6DF9" w:rsidRPr="0022016E" w:rsidRDefault="00AE6DF9" w:rsidP="00AE6DF9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E6DF9" w:rsidRPr="0022016E" w:rsidRDefault="00AE6DF9" w:rsidP="00AE6DF9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AE6DF9" w:rsidRPr="0022016E" w:rsidRDefault="00AE6DF9" w:rsidP="00AE6DF9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E6DF9" w:rsidRPr="0022016E" w:rsidRDefault="00AE6DF9" w:rsidP="00AE6DF9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AE6DF9" w:rsidRDefault="00AE6DF9" w:rsidP="00AE6DF9">
      <w:pPr>
        <w:pStyle w:val="1"/>
        <w:ind w:firstLine="0"/>
        <w:jc w:val="center"/>
        <w:rPr>
          <w:rStyle w:val="a3"/>
          <w:b/>
          <w:bCs/>
        </w:rPr>
      </w:pPr>
    </w:p>
    <w:p w:rsidR="00AE6DF9" w:rsidRDefault="00AE6DF9" w:rsidP="00AE6DF9">
      <w:pPr>
        <w:pStyle w:val="1"/>
        <w:ind w:firstLine="0"/>
        <w:jc w:val="center"/>
        <w:rPr>
          <w:rStyle w:val="a3"/>
          <w:b/>
          <w:bCs/>
        </w:rPr>
      </w:pPr>
    </w:p>
    <w:p w:rsidR="00AE6DF9" w:rsidRDefault="00AE6DF9" w:rsidP="00AE6DF9">
      <w:pPr>
        <w:pStyle w:val="1"/>
        <w:ind w:firstLine="0"/>
        <w:jc w:val="center"/>
        <w:rPr>
          <w:rStyle w:val="a3"/>
          <w:b/>
          <w:bCs/>
        </w:rPr>
      </w:pPr>
    </w:p>
    <w:p w:rsidR="00AE6DF9" w:rsidRDefault="00AE6DF9">
      <w:pPr>
        <w:pStyle w:val="1"/>
        <w:ind w:firstLine="0"/>
        <w:jc w:val="center"/>
        <w:rPr>
          <w:rStyle w:val="a3"/>
          <w:b/>
          <w:bCs/>
        </w:rPr>
      </w:pPr>
    </w:p>
    <w:p w:rsidR="00AE6DF9" w:rsidRDefault="00AE6DF9">
      <w:pPr>
        <w:pStyle w:val="1"/>
        <w:ind w:firstLine="0"/>
        <w:jc w:val="center"/>
        <w:rPr>
          <w:rStyle w:val="a3"/>
          <w:b/>
          <w:bCs/>
        </w:rPr>
      </w:pPr>
    </w:p>
    <w:p w:rsidR="00C51441" w:rsidRDefault="00AE6DF9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444500" distB="2540" distL="0" distR="0" simplePos="0" relativeHeight="125829381" behindDoc="0" locked="0" layoutInCell="1" allowOverlap="1" wp14:anchorId="4A3161EF" wp14:editId="6386E749">
                <wp:simplePos x="0" y="0"/>
                <wp:positionH relativeFrom="page">
                  <wp:posOffset>1134110</wp:posOffset>
                </wp:positionH>
                <wp:positionV relativeFrom="paragraph">
                  <wp:posOffset>1503680</wp:posOffset>
                </wp:positionV>
                <wp:extent cx="1346835" cy="17691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1769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441" w:rsidRDefault="00D05110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C51441" w:rsidRDefault="00D05110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C51441" w:rsidRDefault="00D05110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C51441" w:rsidRDefault="00D05110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89.3pt;margin-top:118.4pt;width:106.05pt;height:139.3pt;z-index:125829381;visibility:visible;mso-wrap-style:square;mso-wrap-distance-left:0;mso-wrap-distance-top:35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" filled="f" stroked="f">
                <v:textbox inset="0,0,0,0">
                  <w:txbxContent>
                    <w:p w:rsidR="00C51441" w:rsidRDefault="00D05110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C51441" w:rsidRDefault="00D05110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C51441" w:rsidRDefault="00D05110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C51441" w:rsidRDefault="00D05110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7845" distB="0" distL="0" distR="0" simplePos="0" relativeHeight="125829383" behindDoc="0" locked="0" layoutInCell="1" allowOverlap="1" wp14:anchorId="2B256B5F" wp14:editId="5594D80E">
                <wp:simplePos x="0" y="0"/>
                <wp:positionH relativeFrom="page">
                  <wp:posOffset>4101465</wp:posOffset>
                </wp:positionH>
                <wp:positionV relativeFrom="paragraph">
                  <wp:posOffset>1720850</wp:posOffset>
                </wp:positionV>
                <wp:extent cx="1426210" cy="16783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167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441" w:rsidRDefault="00D05110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C51441" w:rsidRDefault="00D05110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C51441" w:rsidRDefault="00D05110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C51441" w:rsidRDefault="00D05110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left:0;text-align:left;margin-left:322.95pt;margin-top:135.5pt;width:112.3pt;height:132.15pt;z-index:125829383;visibility:visible;mso-wrap-style:square;mso-wrap-distance-left:0;mso-wrap-distance-top:42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" filled="f" stroked="f">
                <v:textbox inset="0,0,0,0">
                  <w:txbxContent>
                    <w:p w:rsidR="00C51441" w:rsidRDefault="00D05110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C51441" w:rsidRDefault="00D05110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C51441" w:rsidRDefault="00D05110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C51441" w:rsidRDefault="00D05110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05110">
        <w:rPr>
          <w:rStyle w:val="a3"/>
          <w:b/>
          <w:bCs/>
        </w:rPr>
        <w:t>РАБОЧАЯ ПРОГРАММА</w:t>
      </w:r>
      <w:r w:rsidR="00D05110">
        <w:rPr>
          <w:rStyle w:val="a3"/>
          <w:b/>
          <w:bCs/>
        </w:rPr>
        <w:br/>
        <w:t>ДИСЦИПЛИНЫ</w:t>
      </w:r>
      <w:r w:rsidR="00D05110">
        <w:rPr>
          <w:rStyle w:val="a3"/>
          <w:b/>
          <w:bCs/>
        </w:rPr>
        <w:br/>
        <w:t xml:space="preserve">«СОВРЕМЕННЫЕ ФИНАНСОВЫЕ </w:t>
      </w:r>
      <w:r w:rsidR="00D05110">
        <w:rPr>
          <w:rStyle w:val="a3"/>
          <w:b/>
          <w:bCs/>
        </w:rPr>
        <w:t>РЫНКИ »</w:t>
      </w:r>
    </w:p>
    <w:p w:rsidR="00AE6DF9" w:rsidRDefault="00AE6DF9">
      <w:pPr>
        <w:pStyle w:val="1"/>
        <w:ind w:firstLine="0"/>
        <w:jc w:val="center"/>
        <w:rPr>
          <w:rStyle w:val="a3"/>
          <w:b/>
          <w:bCs/>
        </w:rPr>
      </w:pPr>
    </w:p>
    <w:p w:rsidR="00AE6DF9" w:rsidRDefault="00AE6DF9">
      <w:pPr>
        <w:pStyle w:val="1"/>
        <w:ind w:firstLine="0"/>
        <w:jc w:val="center"/>
        <w:rPr>
          <w:rStyle w:val="a3"/>
          <w:b/>
          <w:bCs/>
        </w:rPr>
      </w:pPr>
    </w:p>
    <w:p w:rsidR="00AE6DF9" w:rsidRDefault="00AE6DF9">
      <w:pPr>
        <w:pStyle w:val="1"/>
        <w:ind w:firstLine="0"/>
        <w:jc w:val="center"/>
        <w:rPr>
          <w:rStyle w:val="a3"/>
          <w:b/>
          <w:bCs/>
        </w:rPr>
      </w:pPr>
    </w:p>
    <w:p w:rsidR="00AE6DF9" w:rsidRDefault="00AE6DF9">
      <w:pPr>
        <w:pStyle w:val="1"/>
        <w:ind w:firstLine="0"/>
        <w:jc w:val="center"/>
        <w:rPr>
          <w:rStyle w:val="a3"/>
          <w:b/>
          <w:bCs/>
        </w:rPr>
      </w:pPr>
    </w:p>
    <w:p w:rsidR="00AE6DF9" w:rsidRDefault="00AE6DF9">
      <w:pPr>
        <w:pStyle w:val="1"/>
        <w:ind w:firstLine="0"/>
        <w:jc w:val="center"/>
        <w:rPr>
          <w:rStyle w:val="a3"/>
          <w:b/>
          <w:bCs/>
        </w:rPr>
      </w:pPr>
    </w:p>
    <w:p w:rsidR="00AE6DF9" w:rsidRDefault="00AE6DF9">
      <w:pPr>
        <w:pStyle w:val="1"/>
        <w:ind w:firstLine="0"/>
        <w:jc w:val="center"/>
        <w:rPr>
          <w:rStyle w:val="a3"/>
          <w:b/>
          <w:bCs/>
        </w:rPr>
      </w:pPr>
    </w:p>
    <w:p w:rsidR="00AE6DF9" w:rsidRDefault="00AE6DF9">
      <w:pPr>
        <w:pStyle w:val="1"/>
        <w:ind w:firstLine="0"/>
        <w:jc w:val="center"/>
        <w:rPr>
          <w:rStyle w:val="a3"/>
          <w:b/>
          <w:bCs/>
        </w:rPr>
      </w:pPr>
    </w:p>
    <w:p w:rsidR="00AE6DF9" w:rsidRDefault="00AE6DF9">
      <w:pPr>
        <w:pStyle w:val="1"/>
        <w:ind w:firstLine="0"/>
        <w:jc w:val="center"/>
        <w:rPr>
          <w:rStyle w:val="a3"/>
          <w:b/>
          <w:bCs/>
        </w:rPr>
      </w:pPr>
    </w:p>
    <w:p w:rsidR="00AE6DF9" w:rsidRDefault="00AE6DF9">
      <w:pPr>
        <w:pStyle w:val="1"/>
        <w:ind w:firstLine="0"/>
        <w:jc w:val="center"/>
        <w:rPr>
          <w:rStyle w:val="a3"/>
          <w:b/>
          <w:bCs/>
        </w:rPr>
      </w:pPr>
    </w:p>
    <w:p w:rsidR="00AE6DF9" w:rsidRDefault="00AE6DF9">
      <w:pPr>
        <w:pStyle w:val="1"/>
        <w:ind w:firstLine="0"/>
        <w:jc w:val="center"/>
        <w:rPr>
          <w:rStyle w:val="a3"/>
          <w:b/>
          <w:bCs/>
        </w:rPr>
      </w:pPr>
    </w:p>
    <w:p w:rsidR="00AE6DF9" w:rsidRDefault="00AE6DF9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C51441" w:rsidRDefault="00C51441">
      <w:pPr>
        <w:spacing w:line="1" w:lineRule="exact"/>
      </w:pPr>
    </w:p>
    <w:p w:rsidR="00AE6DF9" w:rsidRDefault="00AE6DF9">
      <w:pPr>
        <w:spacing w:line="1" w:lineRule="exact"/>
        <w:sectPr w:rsidR="00AE6DF9">
          <w:footerReference w:type="default" r:id="rId11"/>
          <w:pgSz w:w="11900" w:h="16840"/>
          <w:pgMar w:top="1328" w:right="1155" w:bottom="1453" w:left="868" w:header="900" w:footer="3" w:gutter="0"/>
          <w:pgNumType w:start="1"/>
          <w:cols w:space="720"/>
          <w:noEndnote/>
          <w:docGrid w:linePitch="360"/>
        </w:sectPr>
      </w:pPr>
      <w:r>
        <w:t>Ря</w:t>
      </w:r>
    </w:p>
    <w:p w:rsidR="00C51441" w:rsidRDefault="00C51441">
      <w:pPr>
        <w:spacing w:line="240" w:lineRule="exact"/>
        <w:rPr>
          <w:sz w:val="19"/>
          <w:szCs w:val="19"/>
        </w:rPr>
      </w:pPr>
    </w:p>
    <w:p w:rsidR="00C51441" w:rsidRDefault="00C51441">
      <w:pPr>
        <w:spacing w:line="240" w:lineRule="exact"/>
        <w:rPr>
          <w:sz w:val="19"/>
          <w:szCs w:val="19"/>
        </w:rPr>
      </w:pPr>
    </w:p>
    <w:p w:rsidR="00C51441" w:rsidRDefault="00C51441">
      <w:pPr>
        <w:spacing w:line="240" w:lineRule="exact"/>
        <w:rPr>
          <w:sz w:val="19"/>
          <w:szCs w:val="19"/>
        </w:rPr>
      </w:pPr>
    </w:p>
    <w:p w:rsidR="00C51441" w:rsidRDefault="00C51441">
      <w:pPr>
        <w:spacing w:line="240" w:lineRule="exact"/>
        <w:rPr>
          <w:sz w:val="19"/>
          <w:szCs w:val="19"/>
        </w:rPr>
      </w:pPr>
    </w:p>
    <w:p w:rsidR="00C51441" w:rsidRDefault="00C51441">
      <w:pPr>
        <w:spacing w:line="240" w:lineRule="exact"/>
        <w:rPr>
          <w:sz w:val="19"/>
          <w:szCs w:val="19"/>
        </w:rPr>
      </w:pPr>
    </w:p>
    <w:p w:rsidR="00C51441" w:rsidRDefault="00C51441">
      <w:pPr>
        <w:spacing w:line="240" w:lineRule="exact"/>
        <w:rPr>
          <w:sz w:val="19"/>
          <w:szCs w:val="19"/>
        </w:rPr>
      </w:pPr>
    </w:p>
    <w:p w:rsidR="00C51441" w:rsidRDefault="00D05110">
      <w:pPr>
        <w:pStyle w:val="1"/>
        <w:spacing w:after="11880"/>
        <w:ind w:left="820" w:firstLine="0"/>
        <w:jc w:val="both"/>
      </w:pPr>
      <w:proofErr w:type="gramStart"/>
      <w:r>
        <w:rPr>
          <w:rStyle w:val="a3"/>
        </w:rPr>
        <w:t xml:space="preserve">Рабочая программа по дисциплине «Современные финансовые рынки » составлена на основании требований Федерального государственного образовательного стандарта </w:t>
      </w:r>
      <w:r>
        <w:rPr>
          <w:rStyle w:val="a3"/>
        </w:rPr>
        <w:t>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</w:t>
      </w:r>
      <w:r>
        <w:rPr>
          <w:rStyle w:val="a3"/>
        </w:rPr>
        <w:t>дарта высшего образования - бакалавриат по направлению подготовки 38.03.01 Экономика».</w:t>
      </w:r>
      <w:proofErr w:type="gramEnd"/>
    </w:p>
    <w:p w:rsidR="00C51441" w:rsidRDefault="00D05110">
      <w:pPr>
        <w:pStyle w:val="1"/>
        <w:numPr>
          <w:ilvl w:val="0"/>
          <w:numId w:val="1"/>
        </w:numPr>
        <w:tabs>
          <w:tab w:val="left" w:pos="1996"/>
        </w:tabs>
        <w:ind w:left="158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C51441" w:rsidRDefault="00D05110">
      <w:pPr>
        <w:pStyle w:val="1"/>
        <w:numPr>
          <w:ilvl w:val="1"/>
          <w:numId w:val="1"/>
        </w:numPr>
        <w:tabs>
          <w:tab w:val="left" w:pos="2023"/>
        </w:tabs>
        <w:ind w:left="158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C51441" w:rsidRDefault="00D05110">
      <w:pPr>
        <w:pStyle w:val="1"/>
        <w:tabs>
          <w:tab w:val="left" w:pos="5241"/>
        </w:tabs>
        <w:ind w:left="158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>формирование фундаментальных знаний и</w:t>
      </w:r>
    </w:p>
    <w:p w:rsidR="00C51441" w:rsidRDefault="00D05110">
      <w:pPr>
        <w:pStyle w:val="1"/>
        <w:ind w:left="880" w:firstLine="0"/>
        <w:jc w:val="both"/>
      </w:pPr>
      <w:r>
        <w:rPr>
          <w:rStyle w:val="a3"/>
        </w:rPr>
        <w:t xml:space="preserve">практических навыков в области оценки современного состояния и тенденций развития финансового рынка в </w:t>
      </w:r>
      <w:r>
        <w:rPr>
          <w:rStyle w:val="a3"/>
        </w:rPr>
        <w:t>России с учетом опыта стран с развитой рыночной экономикой.</w:t>
      </w:r>
    </w:p>
    <w:p w:rsidR="00C51441" w:rsidRDefault="00D05110">
      <w:pPr>
        <w:pStyle w:val="1"/>
        <w:ind w:left="158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C51441" w:rsidRDefault="00D05110">
      <w:pPr>
        <w:pStyle w:val="1"/>
        <w:spacing w:after="260"/>
        <w:ind w:left="880" w:firstLine="700"/>
        <w:jc w:val="both"/>
      </w:pPr>
      <w:r>
        <w:rPr>
          <w:rStyle w:val="a3"/>
        </w:rPr>
        <w:t xml:space="preserve">изучение видов, структуры, инструментов финансовых рынков, взаимодействия участников рынков на национальном и международном уровнях; выявление особенностей и принципов </w:t>
      </w:r>
      <w:r>
        <w:rPr>
          <w:rStyle w:val="a3"/>
        </w:rPr>
        <w:t xml:space="preserve">функционирования финансовых рынков; оценка возможных рисков на финансовых рынках; знакомство с методами анализа фондового рынка, необходимыми для проведения расчетов экономических и социально-экономических показателей на основе типовых </w:t>
      </w:r>
      <w:proofErr w:type="gramStart"/>
      <w:r>
        <w:rPr>
          <w:rStyle w:val="a3"/>
        </w:rPr>
        <w:t>методик</w:t>
      </w:r>
      <w:proofErr w:type="gramEnd"/>
      <w:r>
        <w:rPr>
          <w:rStyle w:val="a3"/>
        </w:rPr>
        <w:t xml:space="preserve"> с учетом дей</w:t>
      </w:r>
      <w:r>
        <w:rPr>
          <w:rStyle w:val="a3"/>
        </w:rPr>
        <w:t xml:space="preserve">ствующей нормативно-правовой базы; приобретение навыков подготовки информационных обзоров, аналитических отчетов по данным финансового рынка; исследование системы государственного регулирования и саморегулирования финансовых рынков; рассмотрение специфики </w:t>
      </w:r>
      <w:r>
        <w:rPr>
          <w:rStyle w:val="a3"/>
        </w:rPr>
        <w:t>организации мировых финансовых рынков.</w:t>
      </w:r>
    </w:p>
    <w:p w:rsidR="00C51441" w:rsidRDefault="00D05110">
      <w:pPr>
        <w:pStyle w:val="1"/>
        <w:numPr>
          <w:ilvl w:val="1"/>
          <w:numId w:val="1"/>
        </w:numPr>
        <w:tabs>
          <w:tab w:val="left" w:pos="2048"/>
        </w:tabs>
        <w:ind w:left="88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C51441" w:rsidRDefault="00D05110">
      <w:pPr>
        <w:pStyle w:val="1"/>
        <w:ind w:left="880" w:firstLine="700"/>
        <w:jc w:val="both"/>
      </w:pPr>
      <w:r>
        <w:rPr>
          <w:rStyle w:val="a3"/>
        </w:rPr>
        <w:t>Дисциплина «Современные финансовые рынки» входит часть, формируемую участниками образовательных отношений Блока 1. Дисциплины (модули) у</w:t>
      </w:r>
      <w:r>
        <w:rPr>
          <w:rStyle w:val="a3"/>
        </w:rPr>
        <w:t>чебного плана по направлению подготовки 38.03.01 Экономика, направленность (профиль) Финансы и кредит и изучается в 7 семестре по очной форме обучения и в 8 семестре по очно-заочной форме обучения.</w:t>
      </w:r>
    </w:p>
    <w:p w:rsidR="00C51441" w:rsidRDefault="00D05110">
      <w:pPr>
        <w:pStyle w:val="1"/>
        <w:ind w:left="880" w:firstLine="700"/>
        <w:jc w:val="both"/>
      </w:pPr>
      <w:r>
        <w:rPr>
          <w:rStyle w:val="a3"/>
        </w:rPr>
        <w:t>Дисциплина изучается параллельно с дисциплинами «Учет и ан</w:t>
      </w:r>
      <w:r>
        <w:rPr>
          <w:rStyle w:val="a3"/>
        </w:rPr>
        <w:t>ализ банкротств», «Макроэкономическое планирование и прогнозирование» и другими.</w:t>
      </w:r>
    </w:p>
    <w:p w:rsidR="00C51441" w:rsidRDefault="00D05110">
      <w:pPr>
        <w:pStyle w:val="1"/>
        <w:spacing w:after="260"/>
        <w:ind w:left="880" w:firstLine="700"/>
        <w:jc w:val="both"/>
      </w:pPr>
      <w:r>
        <w:rPr>
          <w:rStyle w:val="a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</w:t>
      </w:r>
      <w:r>
        <w:rPr>
          <w:rStyle w:val="a3"/>
        </w:rPr>
        <w:t>ломная практика)»,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 w:rsidR="00C51441" w:rsidRDefault="00D05110">
      <w:pPr>
        <w:pStyle w:val="1"/>
        <w:numPr>
          <w:ilvl w:val="1"/>
          <w:numId w:val="1"/>
        </w:numPr>
        <w:tabs>
          <w:tab w:val="left" w:pos="2151"/>
        </w:tabs>
        <w:ind w:left="88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</w:t>
      </w:r>
      <w:r>
        <w:rPr>
          <w:rStyle w:val="a3"/>
          <w:b/>
          <w:bCs/>
        </w:rPr>
        <w:t>освоения программы</w:t>
      </w:r>
    </w:p>
    <w:p w:rsidR="00C51441" w:rsidRDefault="00D05110">
      <w:pPr>
        <w:pStyle w:val="a5"/>
        <w:jc w:val="both"/>
      </w:pPr>
      <w:r>
        <w:rPr>
          <w:rStyle w:val="a4"/>
        </w:rPr>
        <w:t>Процесс освоения дисциплины «Современные финансовые рынки 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C5144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1406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характеризующей деятельность хозяйствующих </w:t>
            </w:r>
            <w:r>
              <w:rPr>
                <w:rStyle w:val="a6"/>
              </w:rPr>
              <w:t>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</w:tbl>
    <w:p w:rsidR="00C51441" w:rsidRDefault="00C51441">
      <w:pPr>
        <w:spacing w:after="259" w:line="1" w:lineRule="exact"/>
      </w:pPr>
    </w:p>
    <w:p w:rsidR="00C51441" w:rsidRDefault="00D05110">
      <w:pPr>
        <w:pStyle w:val="a5"/>
        <w:ind w:left="1574"/>
      </w:pPr>
      <w:r>
        <w:rPr>
          <w:rStyle w:val="a4"/>
        </w:rPr>
        <w:t xml:space="preserve">Компетенции выпускников и индикаторы их </w:t>
      </w:r>
      <w:r>
        <w:rPr>
          <w:rStyle w:val="a4"/>
        </w:rPr>
        <w:t>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2380"/>
        <w:gridCol w:w="2268"/>
        <w:gridCol w:w="2536"/>
        <w:gridCol w:w="2430"/>
      </w:tblGrid>
      <w:tr w:rsidR="00C51441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775" w:type="dxa"/>
            <w:vMerge w:val="restart"/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(ы) и наименование (</w:t>
            </w:r>
            <w:r>
              <w:rPr>
                <w:rStyle w:val="a6"/>
                <w:sz w:val="20"/>
                <w:szCs w:val="20"/>
              </w:rPr>
              <w:softHyphen/>
              <w:t>ия) индикатор</w:t>
            </w:r>
            <w:proofErr w:type="gramStart"/>
            <w:r>
              <w:rPr>
                <w:rStyle w:val="a6"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Планируемые результаты обучения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5" w:type="dxa"/>
            <w:vMerge/>
            <w:shd w:val="clear" w:color="auto" w:fill="auto"/>
          </w:tcPr>
          <w:p w:rsidR="00C51441" w:rsidRDefault="00C51441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</w:t>
            </w:r>
          </w:p>
          <w:p w:rsidR="00C51441" w:rsidRDefault="00D05110">
            <w:pPr>
              <w:pStyle w:val="a7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хозяйствующих агентов,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tabs>
                <w:tab w:val="left" w:pos="12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C51441" w:rsidRDefault="00D05110">
            <w:pPr>
              <w:pStyle w:val="a7"/>
              <w:tabs>
                <w:tab w:val="left" w:pos="1331"/>
                <w:tab w:val="left" w:pos="1934"/>
              </w:tabs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сбор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tabs>
                <w:tab w:val="left" w:pos="956"/>
                <w:tab w:val="left" w:pos="16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  <w:r>
              <w:rPr>
                <w:rStyle w:val="a6"/>
                <w:sz w:val="20"/>
                <w:szCs w:val="20"/>
              </w:rPr>
              <w:tab/>
              <w:t>базовые</w:t>
            </w:r>
          </w:p>
          <w:p w:rsidR="00C51441" w:rsidRDefault="00D05110">
            <w:pPr>
              <w:pStyle w:val="a7"/>
              <w:spacing w:line="23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банковские, страховые 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tabs>
                <w:tab w:val="left" w:pos="547"/>
                <w:tab w:val="left" w:pos="14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знаний:</w:t>
            </w:r>
          </w:p>
          <w:p w:rsidR="00C51441" w:rsidRDefault="00D05110">
            <w:pPr>
              <w:pStyle w:val="a7"/>
              <w:tabs>
                <w:tab w:val="left" w:pos="1062"/>
              </w:tabs>
              <w:spacing w:line="22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</w:t>
            </w:r>
            <w:r>
              <w:rPr>
                <w:rStyle w:val="a6"/>
                <w:sz w:val="20"/>
                <w:szCs w:val="20"/>
              </w:rPr>
              <w:tab/>
              <w:t>осуществлять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spacing w:after="26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5"/>
                <w:sz w:val="15"/>
                <w:szCs w:val="15"/>
              </w:rPr>
              <w:t>Конту</w:t>
            </w:r>
          </w:p>
          <w:p w:rsidR="00C51441" w:rsidRDefault="00D05110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441" w:rsidRDefault="00D05110">
            <w:pPr>
              <w:pStyle w:val="a7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их затраты и результаты, функционирующие</w:t>
            </w:r>
          </w:p>
          <w:p w:rsidR="00C51441" w:rsidRDefault="00D05110">
            <w:pPr>
              <w:pStyle w:val="a7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color w:val="0051B5"/>
                <w:sz w:val="20"/>
                <w:szCs w:val="20"/>
              </w:rPr>
              <w:t>Р</w:t>
            </w:r>
            <w:r>
              <w:rPr>
                <w:rStyle w:val="a6"/>
                <w:sz w:val="20"/>
                <w:szCs w:val="20"/>
              </w:rPr>
              <w:t xml:space="preserve">рынки, финансовые и информационные потоки,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подписанквалифицированно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441" w:rsidRDefault="00D05110">
            <w:pPr>
              <w:pStyle w:val="a7"/>
              <w:tabs>
                <w:tab w:val="left" w:pos="1012"/>
              </w:tabs>
              <w:spacing w:after="40" w:line="103" w:lineRule="exact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C51441" w:rsidRDefault="00D05110">
            <w:pPr>
              <w:pStyle w:val="a7"/>
              <w:spacing w:line="122" w:lineRule="auto"/>
              <w:ind w:left="780" w:hanging="780"/>
              <w:rPr>
                <w:sz w:val="15"/>
                <w:szCs w:val="15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характеризующей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  <w:p w:rsidR="00C51441" w:rsidRDefault="00D05110">
            <w:pPr>
              <w:pStyle w:val="a7"/>
              <w:spacing w:after="40" w:line="103" w:lineRule="exact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деятельность</w:t>
            </w:r>
          </w:p>
          <w:p w:rsidR="00C51441" w:rsidRDefault="00D05110">
            <w:pPr>
              <w:pStyle w:val="a7"/>
              <w:spacing w:line="103" w:lineRule="exact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хозяйствующих</w:t>
            </w:r>
          </w:p>
          <w:p w:rsidR="00C51441" w:rsidRDefault="00D05110">
            <w:pPr>
              <w:pStyle w:val="a7"/>
              <w:spacing w:after="40" w:line="144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й </w:t>
            </w:r>
            <w:r>
              <w:rPr>
                <w:rStyle w:val="a6"/>
                <w:sz w:val="20"/>
                <w:szCs w:val="20"/>
              </w:rPr>
              <w:t xml:space="preserve">субъект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441" w:rsidRDefault="00D05110">
            <w:pPr>
              <w:pStyle w:val="a7"/>
              <w:spacing w:after="120" w:line="18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инвестиционные продукты и</w:t>
            </w:r>
          </w:p>
          <w:p w:rsidR="00C51441" w:rsidRDefault="00D05110">
            <w:pPr>
              <w:pStyle w:val="a7"/>
              <w:spacing w:line="18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О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е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Ч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р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У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ен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В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О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и 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"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М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Л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М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А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"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у</w:t>
            </w:r>
            <w:r>
              <w:rPr>
                <w:rStyle w:val="a6"/>
                <w:sz w:val="20"/>
                <w:szCs w:val="20"/>
                <w:vertAlign w:val="superscript"/>
              </w:rPr>
              <w:t>е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М ихайлович </w:t>
            </w:r>
            <w:r>
              <w:rPr>
                <w:rStyle w:val="a6"/>
                <w:sz w:val="20"/>
                <w:szCs w:val="20"/>
                <w:vertAlign w:val="superscript"/>
              </w:rPr>
              <w:t xml:space="preserve">ть </w:t>
            </w:r>
            <w:r>
              <w:rPr>
                <w:rStyle w:val="a6"/>
                <w:sz w:val="20"/>
                <w:szCs w:val="20"/>
              </w:rPr>
              <w:t>информационно-</w:t>
            </w:r>
          </w:p>
          <w:p w:rsidR="00C51441" w:rsidRDefault="00D05110">
            <w:pPr>
              <w:pStyle w:val="a7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D0511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сбор и анализ информации характеризующей</w:t>
            </w:r>
          </w:p>
          <w:p w:rsidR="00C51441" w:rsidRDefault="00D0511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деятельность</w:t>
            </w:r>
          </w:p>
          <w:p w:rsidR="00C51441" w:rsidRDefault="00D0511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хозяйствующих</w:t>
            </w:r>
          </w:p>
          <w:p w:rsidR="00C51441" w:rsidRDefault="00D05110">
            <w:pPr>
              <w:pStyle w:val="a7"/>
              <w:spacing w:line="32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241A0DE841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49</w:t>
            </w:r>
            <w:r>
              <w:rPr>
                <w:rStyle w:val="a6"/>
                <w:sz w:val="20"/>
                <w:szCs w:val="20"/>
              </w:rPr>
              <w:t>ормулировать</w:t>
            </w:r>
          </w:p>
        </w:tc>
      </w:tr>
    </w:tbl>
    <w:p w:rsidR="00C51441" w:rsidRDefault="00C51441">
      <w:pPr>
        <w:sectPr w:rsidR="00C51441">
          <w:footerReference w:type="default" r:id="rId12"/>
          <w:pgSz w:w="11900" w:h="16840"/>
          <w:pgMar w:top="1128" w:right="700" w:bottom="953" w:left="812" w:header="70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2262"/>
        <w:gridCol w:w="2536"/>
        <w:gridCol w:w="2393"/>
      </w:tblGrid>
      <w:tr w:rsidR="00C51441">
        <w:tblPrEx>
          <w:tblCellMar>
            <w:top w:w="0" w:type="dxa"/>
            <w:bottom w:w="0" w:type="dxa"/>
          </w:tblCellMar>
        </w:tblPrEx>
        <w:trPr>
          <w:trHeight w:hRule="exact" w:val="9690"/>
          <w:jc w:val="right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441" w:rsidRDefault="00D0511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lastRenderedPageBreak/>
              <w:t>процессы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441" w:rsidRDefault="00D0511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формулировать выводы по результатам анализа, информации о состоянии и перспективах рынка, тенденции в изменении курсов ценных бумаг, иностранной </w:t>
            </w:r>
            <w:r>
              <w:rPr>
                <w:rStyle w:val="a6"/>
                <w:sz w:val="20"/>
                <w:szCs w:val="20"/>
              </w:rPr>
              <w:t>валюты, условий по банковским продуктам и услугам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441" w:rsidRDefault="00D05110">
            <w:pPr>
              <w:pStyle w:val="a7"/>
              <w:tabs>
                <w:tab w:val="left" w:pos="13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рынку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финансовых</w:t>
            </w:r>
            <w:proofErr w:type="gramEnd"/>
          </w:p>
          <w:p w:rsidR="00C51441" w:rsidRDefault="00D0511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продуктов и услуг;</w:t>
            </w:r>
          </w:p>
          <w:p w:rsidR="00C51441" w:rsidRDefault="00D0511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ИПК-1.3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В</w:t>
            </w:r>
            <w:proofErr w:type="gramEnd"/>
            <w:r>
              <w:rPr>
                <w:rStyle w:val="a6"/>
                <w:sz w:val="20"/>
                <w:szCs w:val="20"/>
              </w:rPr>
              <w:t>ладеет навыками сбора, обработки и анализа информации, в том числе с применением социологических, маркетинговых исследований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tabs>
                <w:tab w:val="left" w:pos="884"/>
                <w:tab w:val="left" w:pos="20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выводы по результатам анализа, инфор</w:t>
            </w:r>
            <w:r>
              <w:rPr>
                <w:rStyle w:val="a6"/>
                <w:sz w:val="20"/>
                <w:szCs w:val="20"/>
              </w:rPr>
              <w:t>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C51441" w:rsidRDefault="00D05110">
            <w:pPr>
              <w:pStyle w:val="a7"/>
              <w:tabs>
                <w:tab w:val="left" w:pos="11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C51441" w:rsidRDefault="00D05110">
            <w:pPr>
              <w:pStyle w:val="a7"/>
              <w:tabs>
                <w:tab w:val="left" w:pos="987"/>
                <w:tab w:val="left" w:pos="19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C51441" w:rsidRDefault="00D0511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продуктам и услугам</w:t>
            </w:r>
          </w:p>
          <w:p w:rsidR="00C51441" w:rsidRDefault="00D05110">
            <w:pPr>
              <w:pStyle w:val="a7"/>
              <w:tabs>
                <w:tab w:val="left" w:pos="531"/>
                <w:tab w:val="left" w:pos="14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умений:</w:t>
            </w:r>
          </w:p>
          <w:p w:rsidR="00C51441" w:rsidRDefault="00D05110">
            <w:pPr>
              <w:pStyle w:val="a7"/>
              <w:tabs>
                <w:tab w:val="left" w:pos="1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</w:t>
            </w:r>
            <w:r>
              <w:rPr>
                <w:rStyle w:val="a6"/>
                <w:sz w:val="20"/>
                <w:szCs w:val="20"/>
              </w:rPr>
              <w:tab/>
              <w:t>осуществлять</w:t>
            </w:r>
          </w:p>
          <w:p w:rsidR="00C51441" w:rsidRDefault="00D05110">
            <w:pPr>
              <w:pStyle w:val="a7"/>
              <w:tabs>
                <w:tab w:val="left" w:pos="884"/>
                <w:tab w:val="left" w:pos="20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сбор и анализ информации характеризующей деятельность хозяйствующих суб</w:t>
            </w:r>
            <w:r>
              <w:rPr>
                <w:rStyle w:val="a6"/>
                <w:sz w:val="20"/>
                <w:szCs w:val="20"/>
              </w:rPr>
              <w:t>ъектов, формулировать выводы по результатам анализа, информации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C51441" w:rsidRDefault="00D05110">
            <w:pPr>
              <w:pStyle w:val="a7"/>
              <w:tabs>
                <w:tab w:val="left" w:pos="11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C51441" w:rsidRDefault="00D05110">
            <w:pPr>
              <w:pStyle w:val="a7"/>
              <w:tabs>
                <w:tab w:val="left" w:pos="987"/>
                <w:tab w:val="left" w:pos="19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C51441" w:rsidRDefault="00D0511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продуктам и услугам</w:t>
            </w:r>
          </w:p>
          <w:p w:rsidR="00C51441" w:rsidRDefault="00D05110">
            <w:pPr>
              <w:pStyle w:val="a7"/>
              <w:tabs>
                <w:tab w:val="left" w:pos="475"/>
                <w:tab w:val="left" w:pos="13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C51441" w:rsidRDefault="00D05110">
            <w:pPr>
              <w:pStyle w:val="a7"/>
              <w:tabs>
                <w:tab w:val="left" w:pos="13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C51441" w:rsidRDefault="00D05110">
            <w:pPr>
              <w:pStyle w:val="a7"/>
              <w:tabs>
                <w:tab w:val="left" w:pos="1393"/>
                <w:tab w:val="lef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сбор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51441" w:rsidRDefault="00D05110">
            <w:pPr>
              <w:pStyle w:val="a7"/>
              <w:tabs>
                <w:tab w:val="left" w:pos="11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C51441" w:rsidRDefault="00D05110">
            <w:pPr>
              <w:pStyle w:val="a7"/>
              <w:tabs>
                <w:tab w:val="left" w:pos="884"/>
                <w:tab w:val="left" w:pos="20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характеризующей деятельность хозяйствующих субъектов, формулировать выводы по результатам анализа, информации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C51441" w:rsidRDefault="00D05110">
            <w:pPr>
              <w:pStyle w:val="a7"/>
              <w:tabs>
                <w:tab w:val="left" w:pos="11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C51441" w:rsidRDefault="00D05110">
            <w:pPr>
              <w:pStyle w:val="a7"/>
              <w:tabs>
                <w:tab w:val="left" w:pos="987"/>
                <w:tab w:val="left" w:pos="19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C51441" w:rsidRDefault="00D0511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банковским продук</w:t>
            </w:r>
            <w:r>
              <w:rPr>
                <w:rStyle w:val="a6"/>
                <w:sz w:val="20"/>
                <w:szCs w:val="20"/>
              </w:rPr>
              <w:t>там и услугам</w:t>
            </w:r>
          </w:p>
        </w:tc>
      </w:tr>
    </w:tbl>
    <w:p w:rsidR="00C51441" w:rsidRDefault="00D05110">
      <w:pPr>
        <w:pStyle w:val="1"/>
        <w:numPr>
          <w:ilvl w:val="0"/>
          <w:numId w:val="1"/>
        </w:numPr>
        <w:tabs>
          <w:tab w:val="left" w:pos="2119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C51441" w:rsidRDefault="00D05110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C51441" w:rsidRDefault="00D05110">
      <w:pPr>
        <w:pStyle w:val="1"/>
        <w:spacing w:line="230" w:lineRule="auto"/>
        <w:ind w:left="1700" w:firstLine="0"/>
      </w:pPr>
      <w:r>
        <w:rPr>
          <w:rStyle w:val="a3"/>
        </w:rPr>
        <w:t>Общая трудоемкость дисциплины составляет 3 зачетных единицы (108 ч.).</w:t>
      </w:r>
    </w:p>
    <w:p w:rsidR="00C51441" w:rsidRDefault="00D05110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2324"/>
        <w:gridCol w:w="3773"/>
        <w:gridCol w:w="787"/>
        <w:gridCol w:w="818"/>
        <w:gridCol w:w="831"/>
        <w:gridCol w:w="968"/>
      </w:tblGrid>
      <w:tr w:rsidR="00C51441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Трудоемкость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441" w:rsidRDefault="00C51441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C51441"/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час.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51441" w:rsidRDefault="00D05110">
            <w:pPr>
              <w:pStyle w:val="a7"/>
              <w:ind w:firstLine="18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по семестрам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441" w:rsidRDefault="00C51441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C51441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C51441" w:rsidRDefault="00C5144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C51441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51441" w:rsidRDefault="00D05110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441" w:rsidRDefault="00C51441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left="104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a6"/>
                <w:sz w:val="22"/>
                <w:szCs w:val="22"/>
              </w:rPr>
              <w:t>по учебному плану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441" w:rsidRDefault="00C51441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441" w:rsidRDefault="00C51441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Лекции (Л)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441" w:rsidRDefault="00C51441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Лабораторные занятия (ЛЗ)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441" w:rsidRDefault="00C51441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441" w:rsidRDefault="00C51441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Семинарские занятия </w:t>
            </w:r>
            <w:r>
              <w:rPr>
                <w:rStyle w:val="a6"/>
                <w:sz w:val="22"/>
                <w:szCs w:val="22"/>
              </w:rPr>
              <w:t>(</w:t>
            </w:r>
            <w:proofErr w:type="gramStart"/>
            <w:r>
              <w:rPr>
                <w:rStyle w:val="a6"/>
                <w:sz w:val="22"/>
                <w:szCs w:val="22"/>
              </w:rPr>
              <w:t>СМ</w:t>
            </w:r>
            <w:proofErr w:type="gramEnd"/>
            <w:r>
              <w:rPr>
                <w:rStyle w:val="a6"/>
                <w:sz w:val="22"/>
                <w:szCs w:val="22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441" w:rsidRDefault="00C51441"/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6"/>
                <w:sz w:val="22"/>
                <w:szCs w:val="22"/>
              </w:rPr>
              <w:t xml:space="preserve">(СР) </w:t>
            </w:r>
            <w:r>
              <w:rPr>
                <w:rStyle w:val="a6"/>
                <w:i/>
                <w:iCs/>
                <w:sz w:val="22"/>
                <w:szCs w:val="22"/>
              </w:rPr>
              <w:t xml:space="preserve">без учета </w:t>
            </w:r>
            <w:proofErr w:type="gramStart"/>
            <w:r>
              <w:rPr>
                <w:rStyle w:val="a6"/>
                <w:i/>
                <w:iCs/>
                <w:sz w:val="22"/>
                <w:szCs w:val="22"/>
              </w:rPr>
              <w:t>промежуточной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00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spacing w:after="260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5"/>
                <w:sz w:val="15"/>
                <w:szCs w:val="15"/>
              </w:rPr>
              <w:t>Контур</w:t>
            </w:r>
          </w:p>
          <w:p w:rsidR="00C51441" w:rsidRDefault="00D05110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Документ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i/>
                <w:iCs/>
                <w:sz w:val="22"/>
                <w:szCs w:val="22"/>
              </w:rPr>
              <w:t>аттестации: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51441" w:rsidRDefault="00C51441"/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Промежуточная аттестация:</w:t>
            </w:r>
          </w:p>
          <w:p w:rsidR="00C51441" w:rsidRDefault="00D05110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подписан квалифицированной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tabs>
                <w:tab w:val="left" w:pos="2207"/>
              </w:tabs>
              <w:ind w:firstLine="720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ОЧУ ВО "ММА" </w:t>
            </w: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ёт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51441" w:rsidRDefault="00C51441"/>
        </w:tc>
        <w:tc>
          <w:tcPr>
            <w:tcW w:w="232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51441" w:rsidRDefault="00C51441"/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D05110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proofErr w:type="gramStart"/>
            <w:r>
              <w:rPr>
                <w:rStyle w:val="a6"/>
                <w:b/>
                <w:bCs/>
                <w:i/>
                <w:iCs/>
                <w:sz w:val="22"/>
                <w:szCs w:val="22"/>
                <w:vertAlign w:val="subscript"/>
              </w:rPr>
              <w:t>З</w:t>
            </w:r>
            <w:proofErr w:type="gramEnd"/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D05110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айлович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D05110">
            <w:pPr>
              <w:pStyle w:val="a7"/>
              <w:ind w:firstLine="3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51441" w:rsidRDefault="00C51441"/>
        </w:tc>
        <w:tc>
          <w:tcPr>
            <w:tcW w:w="232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51441" w:rsidRDefault="00C51441"/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72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415AEE5A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64241A0D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right="240"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E84149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0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D05110">
            <w:pPr>
              <w:pStyle w:val="a7"/>
              <w:tabs>
                <w:tab w:val="left" w:pos="4039"/>
                <w:tab w:val="left" w:pos="5541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C51441" w:rsidRDefault="00C51441">
      <w:pPr>
        <w:sectPr w:rsidR="00C51441">
          <w:footerReference w:type="default" r:id="rId13"/>
          <w:pgSz w:w="11900" w:h="16840"/>
          <w:pgMar w:top="1131" w:right="699" w:bottom="491" w:left="699" w:header="703" w:footer="63" w:gutter="0"/>
          <w:cols w:space="720"/>
          <w:noEndnote/>
          <w:docGrid w:linePitch="360"/>
        </w:sectPr>
      </w:pPr>
    </w:p>
    <w:p w:rsidR="00C51441" w:rsidRDefault="00C51441">
      <w:pPr>
        <w:spacing w:after="479" w:line="1" w:lineRule="exact"/>
      </w:pPr>
    </w:p>
    <w:p w:rsidR="00C51441" w:rsidRDefault="00D05110">
      <w:pPr>
        <w:pStyle w:val="a5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8"/>
        <w:gridCol w:w="837"/>
        <w:gridCol w:w="831"/>
        <w:gridCol w:w="868"/>
      </w:tblGrid>
      <w:tr w:rsidR="00C51441">
        <w:tblPrEx>
          <w:tblCellMar>
            <w:top w:w="0" w:type="dxa"/>
            <w:bottom w:w="0" w:type="dxa"/>
          </w:tblCellMar>
        </w:tblPrEx>
        <w:trPr>
          <w:trHeight w:hRule="exact" w:val="256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Трудоемкость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C51441"/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зач. ед.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час.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по семестрам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62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C51441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C51441" w:rsidRDefault="00C51441"/>
        </w:tc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C51441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left="106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Общая трудоемкость </w:t>
            </w:r>
            <w:r>
              <w:rPr>
                <w:rStyle w:val="a6"/>
                <w:sz w:val="22"/>
                <w:szCs w:val="22"/>
              </w:rPr>
              <w:t>по учебному плану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-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56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Лекции (Л)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Лабораторные занятия (ЛЗ)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Семинарские занятия (</w:t>
            </w:r>
            <w:proofErr w:type="gramStart"/>
            <w:r>
              <w:rPr>
                <w:rStyle w:val="a6"/>
                <w:sz w:val="22"/>
                <w:szCs w:val="22"/>
              </w:rPr>
              <w:t>СМ</w:t>
            </w:r>
            <w:proofErr w:type="gramEnd"/>
            <w:r>
              <w:rPr>
                <w:rStyle w:val="a6"/>
                <w:sz w:val="22"/>
                <w:szCs w:val="22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51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Самостоятельная работа </w:t>
            </w:r>
            <w:r>
              <w:rPr>
                <w:rStyle w:val="a6"/>
                <w:sz w:val="22"/>
                <w:szCs w:val="22"/>
              </w:rPr>
              <w:t>(</w:t>
            </w:r>
            <w:proofErr w:type="gramStart"/>
            <w:r>
              <w:rPr>
                <w:rStyle w:val="a6"/>
                <w:sz w:val="22"/>
                <w:szCs w:val="22"/>
              </w:rPr>
              <w:t>СР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) </w:t>
            </w:r>
            <w:r>
              <w:rPr>
                <w:rStyle w:val="a6"/>
                <w:i/>
                <w:iCs/>
                <w:sz w:val="22"/>
                <w:szCs w:val="22"/>
              </w:rPr>
              <w:t xml:space="preserve">без учета </w:t>
            </w:r>
            <w:r>
              <w:rPr>
                <w:rStyle w:val="a6"/>
                <w:i/>
                <w:iCs/>
                <w:sz w:val="22"/>
                <w:szCs w:val="22"/>
              </w:rPr>
              <w:t>промежуточной аттестации: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1441" w:rsidRDefault="00C5144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Зачёт с оценкой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441" w:rsidRDefault="00C51441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</w:tbl>
    <w:p w:rsidR="00C51441" w:rsidRDefault="00C51441">
      <w:pPr>
        <w:spacing w:after="259" w:line="1" w:lineRule="exact"/>
      </w:pPr>
    </w:p>
    <w:p w:rsidR="00C51441" w:rsidRDefault="00D05110">
      <w:pPr>
        <w:pStyle w:val="a5"/>
        <w:ind w:left="806"/>
      </w:pPr>
      <w:r>
        <w:rPr>
          <w:rStyle w:val="a4"/>
          <w:b/>
          <w:bCs/>
        </w:rPr>
        <w:t>3. Содержание и структура дисциплины</w:t>
      </w:r>
    </w:p>
    <w:p w:rsidR="00C51441" w:rsidRDefault="00D05110">
      <w:pPr>
        <w:pStyle w:val="a5"/>
        <w:ind w:left="806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C51441" w:rsidRDefault="00D05110">
      <w:pPr>
        <w:pStyle w:val="a5"/>
        <w:spacing w:line="233" w:lineRule="auto"/>
        <w:ind w:left="806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9"/>
        <w:gridCol w:w="562"/>
        <w:gridCol w:w="856"/>
        <w:gridCol w:w="706"/>
        <w:gridCol w:w="706"/>
        <w:gridCol w:w="1006"/>
      </w:tblGrid>
      <w:tr w:rsidR="00C5144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D05110">
            <w:pPr>
              <w:pStyle w:val="a7"/>
              <w:spacing w:after="140" w:line="156" w:lineRule="auto"/>
              <w:ind w:left="300" w:firstLine="0"/>
              <w:rPr>
                <w:sz w:val="15"/>
                <w:szCs w:val="15"/>
              </w:rPr>
            </w:pPr>
            <w:proofErr w:type="gramStart"/>
            <w:r>
              <w:rPr>
                <w:rStyle w:val="a6"/>
                <w:rFonts w:ascii="Courier New" w:eastAsia="Courier New" w:hAnsi="Courier New" w:cs="Courier New"/>
                <w:b/>
                <w:bCs/>
                <w:sz w:val="15"/>
                <w:szCs w:val="15"/>
              </w:rPr>
              <w:t>л</w:t>
            </w:r>
            <w:proofErr w:type="gramEnd"/>
            <w:r>
              <w:rPr>
                <w:rStyle w:val="a6"/>
                <w:rFonts w:ascii="Courier New" w:eastAsia="Courier New" w:hAnsi="Courier New" w:cs="Courier New"/>
                <w:b/>
                <w:bCs/>
                <w:sz w:val="15"/>
                <w:szCs w:val="15"/>
              </w:rPr>
              <w:t xml:space="preserve"> и о Ф</w:t>
            </w:r>
          </w:p>
          <w:p w:rsidR="00C51441" w:rsidRDefault="00D05110">
            <w:pPr>
              <w:pStyle w:val="a7"/>
              <w:spacing w:line="158" w:lineRule="auto"/>
              <w:ind w:right="140"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Courier New" w:eastAsia="Courier New" w:hAnsi="Courier New" w:cs="Courier New"/>
                <w:b/>
                <w:bCs/>
                <w:sz w:val="15"/>
                <w:szCs w:val="15"/>
              </w:rPr>
              <w:t>ф</w:t>
            </w:r>
            <w:proofErr w:type="gramStart"/>
            <w:r>
              <w:rPr>
                <w:rStyle w:val="a6"/>
                <w:rFonts w:ascii="Courier New" w:eastAsia="Courier New" w:hAnsi="Courier New" w:cs="Courier New"/>
                <w:b/>
                <w:bCs/>
                <w:sz w:val="15"/>
                <w:szCs w:val="15"/>
              </w:rPr>
              <w:t xml:space="preserve"> У</w:t>
            </w:r>
            <w:proofErr w:type="gram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D05110">
            <w:pPr>
              <w:pStyle w:val="a7"/>
              <w:spacing w:line="314" w:lineRule="auto"/>
              <w:ind w:left="180" w:firstLine="80"/>
              <w:rPr>
                <w:sz w:val="15"/>
                <w:szCs w:val="15"/>
              </w:rPr>
            </w:pPr>
            <w:proofErr w:type="gramStart"/>
            <w:r>
              <w:rPr>
                <w:rStyle w:val="a6"/>
                <w:rFonts w:ascii="Courier New" w:eastAsia="Courier New" w:hAnsi="Courier New" w:cs="Courier New"/>
                <w:b/>
                <w:bCs/>
                <w:sz w:val="15"/>
                <w:szCs w:val="15"/>
              </w:rPr>
              <w:t>л</w:t>
            </w:r>
            <w:proofErr w:type="gramEnd"/>
            <w:r>
              <w:rPr>
                <w:rStyle w:val="a6"/>
                <w:rFonts w:ascii="Courier New" w:eastAsia="Courier New" w:hAnsi="Courier New" w:cs="Courier New"/>
                <w:b/>
                <w:bCs/>
                <w:sz w:val="15"/>
                <w:szCs w:val="15"/>
              </w:rPr>
              <w:t xml:space="preserve"> а ^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</w:t>
            </w:r>
            <w:r>
              <w:rPr>
                <w:rStyle w:val="a6"/>
                <w:b/>
                <w:bCs/>
              </w:rPr>
              <w:t xml:space="preserve">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D05110">
            <w:pPr>
              <w:pStyle w:val="a7"/>
              <w:spacing w:line="516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Courier New" w:eastAsia="Courier New" w:hAnsi="Courier New" w:cs="Courier New"/>
                <w:b/>
                <w:bCs/>
                <w:sz w:val="15"/>
                <w:szCs w:val="15"/>
              </w:rPr>
              <w:t xml:space="preserve">^ </w:t>
            </w:r>
            <w:proofErr w:type="gramStart"/>
            <w:r>
              <w:rPr>
                <w:rStyle w:val="a6"/>
                <w:rFonts w:ascii="Courier New" w:eastAsia="Courier New" w:hAnsi="Courier New" w:cs="Courier New"/>
                <w:b/>
                <w:bCs/>
                <w:sz w:val="15"/>
                <w:szCs w:val="15"/>
              </w:rPr>
              <w:t>ч</w:t>
            </w:r>
            <w:proofErr w:type="gramEnd"/>
            <w:r>
              <w:rPr>
                <w:rStyle w:val="a6"/>
                <w:rFonts w:ascii="Courier New" w:eastAsia="Courier New" w:hAnsi="Courier New" w:cs="Courier New"/>
                <w:b/>
                <w:bCs/>
                <w:sz w:val="15"/>
                <w:szCs w:val="15"/>
              </w:rPr>
              <w:t xml:space="preserve"> |н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51441" w:rsidRDefault="00D05110">
            <w:pPr>
              <w:pStyle w:val="a7"/>
              <w:spacing w:after="1120"/>
              <w:ind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  <w:lang w:val="en-US" w:eastAsia="en-US"/>
              </w:rPr>
              <w:t>S</w:t>
            </w:r>
          </w:p>
          <w:p w:rsidR="00C51441" w:rsidRDefault="00D05110">
            <w:pPr>
              <w:pStyle w:val="a7"/>
              <w:spacing w:after="280"/>
              <w:ind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>а</w:t>
            </w:r>
          </w:p>
          <w:p w:rsidR="00C51441" w:rsidRDefault="00D05110">
            <w:pPr>
              <w:pStyle w:val="a7"/>
              <w:ind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sz w:val="15"/>
                <w:szCs w:val="15"/>
              </w:rPr>
              <w:t>й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C5144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C51441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51441" w:rsidRDefault="00C5144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51441" w:rsidRDefault="00C51441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C51441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51441" w:rsidRDefault="00C51441"/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C5144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C51441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51441" w:rsidRDefault="00C5144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51441" w:rsidRDefault="00C51441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C51441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C51441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51441" w:rsidRDefault="00C51441"/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55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>Теоретические основы финансовых рынков.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 xml:space="preserve">Функции, виды, модели и особенности </w:t>
            </w:r>
            <w:r>
              <w:rPr>
                <w:rStyle w:val="a6"/>
              </w:rPr>
              <w:t>функционирования финансовых рынков в современных условиях.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>Регулирование финансовых рынков.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>Финансовые институты.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>Финансовые посредники.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 xml:space="preserve">Финансовые </w:t>
            </w:r>
            <w:r>
              <w:rPr>
                <w:rStyle w:val="a6"/>
              </w:rPr>
              <w:t>инструменты.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40"/>
            </w:pPr>
            <w:r>
              <w:rPr>
                <w:rStyle w:val="a6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>Производные финансовые инструменты.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180"/>
            </w:pPr>
            <w:r>
              <w:rPr>
                <w:rStyle w:val="a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180"/>
            </w:pPr>
            <w:r>
              <w:rPr>
                <w:rStyle w:val="a6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</w:tbl>
    <w:p w:rsidR="00C51441" w:rsidRDefault="00D05110">
      <w:pPr>
        <w:pStyle w:val="a5"/>
        <w:spacing w:line="262" w:lineRule="auto"/>
        <w:rPr>
          <w:sz w:val="15"/>
          <w:szCs w:val="15"/>
        </w:rPr>
      </w:pPr>
      <w:r>
        <w:rPr>
          <w:rStyle w:val="a4"/>
          <w:rFonts w:ascii="Arial" w:eastAsia="Arial" w:hAnsi="Arial" w:cs="Arial"/>
          <w:color w:val="0051B5"/>
          <w:sz w:val="15"/>
          <w:szCs w:val="15"/>
        </w:rPr>
        <w:t>Контур</w:t>
      </w:r>
      <w:proofErr w:type="gramStart"/>
      <w:r>
        <w:rPr>
          <w:rStyle w:val="a4"/>
          <w:rFonts w:ascii="Arial" w:eastAsia="Arial" w:hAnsi="Arial" w:cs="Arial"/>
          <w:color w:val="0051B5"/>
          <w:sz w:val="15"/>
          <w:szCs w:val="15"/>
        </w:rPr>
        <w:t xml:space="preserve"> К</w:t>
      </w:r>
      <w:proofErr w:type="gramEnd"/>
      <w:r>
        <w:rPr>
          <w:rStyle w:val="a4"/>
          <w:rFonts w:ascii="Arial" w:eastAsia="Arial" w:hAnsi="Arial" w:cs="Arial"/>
          <w:color w:val="0051B5"/>
          <w:sz w:val="15"/>
          <w:szCs w:val="15"/>
        </w:rPr>
        <w:t>рипто</w:t>
      </w:r>
    </w:p>
    <w:p w:rsidR="00C51441" w:rsidRDefault="00D05110">
      <w:pPr>
        <w:pStyle w:val="a5"/>
        <w:tabs>
          <w:tab w:val="left" w:pos="4642"/>
        </w:tabs>
        <w:ind w:left="3155"/>
        <w:rPr>
          <w:sz w:val="15"/>
          <w:szCs w:val="15"/>
        </w:rPr>
      </w:pPr>
      <w:r>
        <w:rPr>
          <w:rStyle w:val="a4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4"/>
          <w:rFonts w:ascii="Arial" w:eastAsia="Arial" w:hAnsi="Arial" w:cs="Arial"/>
          <w:color w:val="5684E5"/>
          <w:sz w:val="15"/>
          <w:szCs w:val="15"/>
        </w:rPr>
        <w:tab/>
        <w:t>ОЧУ ВО "ММА"</w:t>
      </w:r>
    </w:p>
    <w:p w:rsidR="00C51441" w:rsidRDefault="00D05110">
      <w:pPr>
        <w:pStyle w:val="22"/>
        <w:ind w:left="5380"/>
      </w:pPr>
      <w:r>
        <w:rPr>
          <w:rStyle w:val="21"/>
        </w:rPr>
        <w:t>Терентий Ливиу Михайлов</w:t>
      </w:r>
      <w:bookmarkStart w:id="1" w:name="_GoBack"/>
      <w:bookmarkEnd w:id="1"/>
      <w:r>
        <w:rPr>
          <w:rStyle w:val="21"/>
        </w:rPr>
        <w:t>ич</w:t>
      </w:r>
      <w:r>
        <w:br w:type="page"/>
      </w:r>
    </w:p>
    <w:p w:rsidR="00C51441" w:rsidRDefault="00D05110">
      <w:pPr>
        <w:pStyle w:val="a5"/>
        <w:ind w:left="106"/>
      </w:pPr>
      <w:r>
        <w:rPr>
          <w:rStyle w:val="a4"/>
          <w:i/>
          <w:iCs/>
        </w:rPr>
        <w:lastRenderedPageBreak/>
        <w:t xml:space="preserve">Очно-заочная форма </w:t>
      </w:r>
      <w:r>
        <w:rPr>
          <w:rStyle w:val="a4"/>
          <w:i/>
          <w:iCs/>
        </w:rPr>
        <w:t>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9"/>
        <w:gridCol w:w="562"/>
        <w:gridCol w:w="856"/>
        <w:gridCol w:w="706"/>
        <w:gridCol w:w="706"/>
        <w:gridCol w:w="1006"/>
      </w:tblGrid>
      <w:tr w:rsidR="00C5144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D05110">
            <w:pPr>
              <w:pStyle w:val="a7"/>
              <w:spacing w:line="127" w:lineRule="auto"/>
              <w:ind w:left="240" w:firstLine="60"/>
            </w:pPr>
            <w:r>
              <w:rPr>
                <w:rStyle w:val="a6"/>
                <w:b/>
                <w:bCs/>
              </w:rPr>
              <w:t>л и</w:t>
            </w:r>
            <w:proofErr w:type="gramStart"/>
            <w:r>
              <w:rPr>
                <w:rStyle w:val="a6"/>
                <w:b/>
                <w:bCs/>
              </w:rPr>
              <w:t xml:space="preserve"> У</w:t>
            </w:r>
            <w:proofErr w:type="gramEnd"/>
            <w:r>
              <w:rPr>
                <w:rStyle w:val="a6"/>
                <w:b/>
                <w:bCs/>
              </w:rPr>
              <w:t xml:space="preserve"> ф </w:t>
            </w:r>
            <w:r>
              <w:rPr>
                <w:rStyle w:val="a6"/>
                <w:b/>
                <w:bCs/>
                <w:lang w:val="en-US" w:eastAsia="en-US"/>
              </w:rPr>
              <w:t xml:space="preserve">S </w:t>
            </w:r>
            <w:r>
              <w:rPr>
                <w:rStyle w:val="a6"/>
                <w:b/>
                <w:bCs/>
              </w:rPr>
              <w:t>У У £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D05110">
            <w:pPr>
              <w:pStyle w:val="a7"/>
              <w:spacing w:line="317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rStyle w:val="a6"/>
                <w:rFonts w:ascii="Courier New" w:eastAsia="Courier New" w:hAnsi="Courier New" w:cs="Courier New"/>
                <w:b/>
                <w:bCs/>
                <w:sz w:val="26"/>
                <w:szCs w:val="26"/>
              </w:rPr>
              <w:t>3 л ^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D05110">
            <w:pPr>
              <w:pStyle w:val="a7"/>
              <w:spacing w:after="500" w:line="209" w:lineRule="auto"/>
              <w:ind w:firstLine="160"/>
              <w:rPr>
                <w:sz w:val="26"/>
                <w:szCs w:val="26"/>
              </w:rPr>
            </w:pPr>
            <w:r>
              <w:rPr>
                <w:rStyle w:val="a6"/>
                <w:rFonts w:ascii="Courier New" w:eastAsia="Courier New" w:hAnsi="Courier New" w:cs="Courier New"/>
                <w:b/>
                <w:bCs/>
                <w:sz w:val="26"/>
                <w:szCs w:val="26"/>
              </w:rPr>
              <w:t>©</w:t>
            </w:r>
          </w:p>
          <w:p w:rsidR="00C51441" w:rsidRDefault="00D05110">
            <w:pPr>
              <w:pStyle w:val="a7"/>
              <w:ind w:firstLine="160"/>
              <w:rPr>
                <w:sz w:val="26"/>
                <w:szCs w:val="26"/>
              </w:rPr>
            </w:pPr>
            <w:r>
              <w:rPr>
                <w:rStyle w:val="a6"/>
                <w:rFonts w:ascii="Courier New" w:eastAsia="Courier New" w:hAnsi="Courier New" w:cs="Courier New"/>
                <w:b/>
                <w:bCs/>
                <w:sz w:val="26"/>
                <w:szCs w:val="26"/>
              </w:rPr>
              <w:t>« к</w:t>
            </w:r>
          </w:p>
          <w:p w:rsidR="00C51441" w:rsidRDefault="00D05110">
            <w:pPr>
              <w:pStyle w:val="a7"/>
              <w:spacing w:after="60" w:line="180" w:lineRule="auto"/>
              <w:ind w:firstLine="160"/>
              <w:rPr>
                <w:sz w:val="26"/>
                <w:szCs w:val="26"/>
              </w:rPr>
            </w:pPr>
            <w:r>
              <w:rPr>
                <w:rStyle w:val="a6"/>
                <w:rFonts w:ascii="Courier New" w:eastAsia="Courier New" w:hAnsi="Courier New" w:cs="Courier New"/>
                <w:b/>
                <w:bCs/>
                <w:sz w:val="26"/>
                <w:szCs w:val="26"/>
              </w:rPr>
              <w:t xml:space="preserve">^ </w:t>
            </w:r>
            <w:proofErr w:type="gramStart"/>
            <w:r>
              <w:rPr>
                <w:rStyle w:val="a6"/>
                <w:rFonts w:ascii="Courier New" w:eastAsia="Courier New" w:hAnsi="Courier New" w:cs="Courier New"/>
                <w:b/>
                <w:bCs/>
                <w:sz w:val="26"/>
                <w:szCs w:val="26"/>
              </w:rPr>
              <w:t>ч</w:t>
            </w:r>
            <w:proofErr w:type="gramEnd"/>
          </w:p>
          <w:p w:rsidR="00C51441" w:rsidRDefault="00D05110">
            <w:pPr>
              <w:pStyle w:val="a7"/>
              <w:spacing w:after="280" w:line="209" w:lineRule="auto"/>
              <w:ind w:left="160" w:firstLine="20"/>
              <w:rPr>
                <w:sz w:val="26"/>
                <w:szCs w:val="26"/>
              </w:rPr>
            </w:pPr>
            <w:r>
              <w:rPr>
                <w:rStyle w:val="a6"/>
                <w:rFonts w:ascii="Courier New" w:eastAsia="Courier New" w:hAnsi="Courier New" w:cs="Courier New"/>
                <w:b/>
                <w:bCs/>
                <w:sz w:val="26"/>
                <w:szCs w:val="26"/>
              </w:rPr>
              <w:t>И е §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51441" w:rsidRDefault="00D05110">
            <w:pPr>
              <w:pStyle w:val="a7"/>
              <w:spacing w:after="1060" w:line="209" w:lineRule="auto"/>
              <w:ind w:firstLine="500"/>
            </w:pP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C51441" w:rsidRDefault="00D05110">
            <w:pPr>
              <w:pStyle w:val="a7"/>
              <w:spacing w:line="209" w:lineRule="auto"/>
              <w:ind w:right="320" w:firstLine="0"/>
              <w:jc w:val="right"/>
            </w:pPr>
            <w:r>
              <w:rPr>
                <w:rStyle w:val="a6"/>
                <w:b/>
                <w:bCs/>
              </w:rPr>
              <w:t>й Ч й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825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C5144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C51441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51441" w:rsidRDefault="00C5144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51441" w:rsidRDefault="00C51441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C51441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51441" w:rsidRDefault="00C51441"/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1093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C5144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C51441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51441" w:rsidRDefault="00C5144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51441" w:rsidRDefault="00C51441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C51441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C51441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51441" w:rsidRDefault="00C51441"/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40"/>
            </w:pPr>
            <w:r>
              <w:rPr>
                <w:rStyle w:val="a6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>Теоретические основы финансовых рынков.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180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40"/>
            </w:pPr>
            <w:r>
              <w:rPr>
                <w:rStyle w:val="a6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>Функции, виды, модели и особенности функционирования финансовых рынков в современных условиях.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180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40"/>
            </w:pPr>
            <w:r>
              <w:rPr>
                <w:rStyle w:val="a6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>Регулирование финансовых рынков.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180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40"/>
            </w:pPr>
            <w:r>
              <w:rPr>
                <w:rStyle w:val="a6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>Финансовые институты.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180"/>
            </w:pPr>
            <w:r>
              <w:rPr>
                <w:rStyle w:val="a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40"/>
            </w:pPr>
            <w:r>
              <w:rPr>
                <w:rStyle w:val="a6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 xml:space="preserve">Финансовые </w:t>
            </w:r>
            <w:r>
              <w:rPr>
                <w:rStyle w:val="a6"/>
              </w:rPr>
              <w:t>посредники.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180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40"/>
            </w:pPr>
            <w:r>
              <w:rPr>
                <w:rStyle w:val="a6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>Финансовые инструменты.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180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825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40"/>
            </w:pPr>
            <w:r>
              <w:rPr>
                <w:rStyle w:val="a6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>Производные финансовые инструменты.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180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left="26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220"/>
            </w:pPr>
            <w:r>
              <w:rPr>
                <w:rStyle w:val="a6"/>
              </w:rPr>
              <w:t>ПК-1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180"/>
            </w:pPr>
            <w:r>
              <w:rPr>
                <w:rStyle w:val="a6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</w:tbl>
    <w:p w:rsidR="00C51441" w:rsidRDefault="00D05110">
      <w:pPr>
        <w:pStyle w:val="a5"/>
        <w:ind w:left="100"/>
      </w:pPr>
      <w:r>
        <w:rPr>
          <w:rStyle w:val="a4"/>
        </w:rPr>
        <w:t xml:space="preserve">О – опрос, Т-тестирование, Р-реферат, </w:t>
      </w:r>
      <w:r>
        <w:rPr>
          <w:rStyle w:val="a4"/>
        </w:rPr>
        <w:t>З-задание</w:t>
      </w:r>
    </w:p>
    <w:p w:rsidR="00C51441" w:rsidRDefault="00C51441">
      <w:pPr>
        <w:spacing w:after="239" w:line="1" w:lineRule="exact"/>
      </w:pPr>
    </w:p>
    <w:p w:rsidR="00C51441" w:rsidRDefault="00D05110">
      <w:pPr>
        <w:pStyle w:val="a5"/>
        <w:ind w:left="4154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3086"/>
        <w:gridCol w:w="6535"/>
      </w:tblGrid>
      <w:tr w:rsidR="00C51441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75" w:type="dxa"/>
            <w:vMerge w:val="restart"/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775" w:type="dxa"/>
            <w:vMerge/>
            <w:shd w:val="clear" w:color="auto" w:fill="auto"/>
          </w:tcPr>
          <w:p w:rsidR="00C51441" w:rsidRDefault="00C51441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>Теоретические основы финансовых рынков.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both"/>
            </w:pPr>
            <w:r>
              <w:rPr>
                <w:rStyle w:val="a6"/>
              </w:rPr>
              <w:t>Финансовая система, инвестиции и финансовые активы.</w:t>
            </w:r>
          </w:p>
          <w:p w:rsidR="00C51441" w:rsidRDefault="00D05110">
            <w:pPr>
              <w:pStyle w:val="a7"/>
              <w:ind w:firstLine="0"/>
              <w:jc w:val="both"/>
            </w:pPr>
            <w:r>
              <w:rPr>
                <w:rStyle w:val="a6"/>
              </w:rPr>
              <w:t>Формирование и роль финансовых рынков.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3136"/>
          <w:jc w:val="center"/>
        </w:trPr>
        <w:tc>
          <w:tcPr>
            <w:tcW w:w="775" w:type="dxa"/>
            <w:vMerge/>
            <w:shd w:val="clear" w:color="auto" w:fill="auto"/>
          </w:tcPr>
          <w:p w:rsidR="00C51441" w:rsidRDefault="00C51441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 xml:space="preserve">Функции, виды, модели и особенности </w:t>
            </w:r>
            <w:r>
              <w:rPr>
                <w:rStyle w:val="a6"/>
              </w:rPr>
              <w:t>функционирования финансовых рынков в современных условиях.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Финансовые рынки. Функции и классификация финансовых рынков. Первичный рынок и вторичный рынок. Биржевой и внебиржевой рынок. Денежный рынок. Валютный рынок. Рынок капитала. </w:t>
            </w:r>
            <w:proofErr w:type="gramStart"/>
            <w:r>
              <w:rPr>
                <w:rStyle w:val="a6"/>
              </w:rPr>
              <w:t>C</w:t>
            </w:r>
            <w:proofErr w:type="gramEnd"/>
            <w:r>
              <w:rPr>
                <w:rStyle w:val="a6"/>
              </w:rPr>
              <w:t>ущность и структура ва</w:t>
            </w:r>
            <w:r>
              <w:rPr>
                <w:rStyle w:val="a6"/>
              </w:rPr>
              <w:t xml:space="preserve">лютного рынка. Виды валютных рынков и история их развития. Рынок наличной валюты. Спот-рынок и срочный рынок. Информационное обеспечение валютного рынка. Основные черты и особенности функционирования рынка иностранной валюты. Фундаментальный и технический </w:t>
            </w:r>
            <w:r>
              <w:rPr>
                <w:rStyle w:val="a6"/>
              </w:rPr>
              <w:t>анализ валютного рынка. Участники финансовых рынков и их основные цели. Инфраструктура финансовых рынков. Модели и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7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spacing w:after="26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5"/>
                <w:sz w:val="15"/>
                <w:szCs w:val="15"/>
              </w:rPr>
              <w:t>Конту</w:t>
            </w:r>
          </w:p>
          <w:p w:rsidR="00C51441" w:rsidRDefault="00D05110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D05110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особенности современных финансовых рынков.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75" w:type="dxa"/>
            <w:vMerge/>
            <w:shd w:val="clear" w:color="auto" w:fill="auto"/>
            <w:vAlign w:val="bottom"/>
          </w:tcPr>
          <w:p w:rsidR="00C51441" w:rsidRDefault="00C51441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>Регулирование финансовых рынков.</w:t>
            </w:r>
          </w:p>
          <w:p w:rsidR="00C51441" w:rsidRDefault="00D05110">
            <w:pPr>
              <w:pStyle w:val="a7"/>
              <w:spacing w:line="209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center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a6"/>
              </w:rPr>
              <w:t>ые це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ОЧУ ВО "ММА" </w:t>
            </w:r>
            <w:r>
              <w:rPr>
                <w:rStyle w:val="a6"/>
              </w:rPr>
              <w:t xml:space="preserve">рования: создание условий для стабильного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</w:t>
            </w:r>
            <w:r>
              <w:rPr>
                <w:rStyle w:val="a6"/>
              </w:rPr>
              <w:t>и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Ливиу Михайлович </w:t>
            </w:r>
            <w:r>
              <w:rPr>
                <w:rStyle w:val="a6"/>
              </w:rPr>
              <w:t xml:space="preserve">ащита прав инвестора,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  <w:r>
              <w:rPr>
                <w:rStyle w:val="a6"/>
              </w:rPr>
              <w:t>ен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8E3BF3226E05F4E8E415AEE5AB64241A0DE84149</w:t>
            </w:r>
            <w:r>
              <w:rPr>
                <w:rStyle w:val="a6"/>
              </w:rPr>
              <w:t>ые цели</w:t>
            </w:r>
          </w:p>
        </w:tc>
      </w:tr>
    </w:tbl>
    <w:p w:rsidR="00C51441" w:rsidRDefault="00C51441">
      <w:pPr>
        <w:sectPr w:rsidR="00C51441">
          <w:footerReference w:type="default" r:id="rId14"/>
          <w:footerReference w:type="first" r:id="rId15"/>
          <w:pgSz w:w="11900" w:h="16840"/>
          <w:pgMar w:top="883" w:right="679" w:bottom="1227" w:left="82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205"/>
        <w:gridCol w:w="881"/>
        <w:gridCol w:w="5654"/>
        <w:gridCol w:w="881"/>
      </w:tblGrid>
      <w:tr w:rsidR="00C51441">
        <w:tblPrEx>
          <w:tblCellMar>
            <w:top w:w="0" w:type="dxa"/>
            <w:bottom w:w="0" w:type="dxa"/>
          </w:tblCellMar>
        </w:tblPrEx>
        <w:trPr>
          <w:trHeight w:hRule="exact" w:val="2230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регулирования. Внутренне и внешнее регулирование. Государственное </w:t>
            </w:r>
            <w:r>
              <w:rPr>
                <w:rStyle w:val="a6"/>
              </w:rPr>
              <w:t>регулирование и саморегулирование рынков. Структура государственных органов и институтов, осуществляющих регулирование финансовых рынков. Инструменты и методы государственного прямого и косвенного регулирования. Деятельность СРО на рынке ценных бумаг. Отве</w:t>
            </w:r>
            <w:r>
              <w:rPr>
                <w:rStyle w:val="a6"/>
              </w:rPr>
              <w:t>тственность за нарушения на финансовых рынках.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887" w:type="dxa"/>
            <w:vMerge/>
            <w:shd w:val="clear" w:color="auto" w:fill="auto"/>
          </w:tcPr>
          <w:p w:rsidR="00C51441" w:rsidRDefault="00C51441"/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>Финансовые институты.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финансового института. Институты фондового рынка. Функции и организация фондового рынка. Инфраструктура и институт профессиональных участников рынка ценных бумаг. Виды, требован</w:t>
            </w:r>
            <w:r>
              <w:rPr>
                <w:rStyle w:val="a6"/>
              </w:rPr>
              <w:t>ия, ограничения к деятельности профессиональных участников. Торговые системы организованных и неорганизованных рынков. Организация биржевой и внебиржевой торговли. Механизмы фондовой торговли. Допуск фондовых ценностей к торгам. Кредитные институты. Органи</w:t>
            </w:r>
            <w:r>
              <w:rPr>
                <w:rStyle w:val="a6"/>
              </w:rPr>
              <w:t>зация рынка ссудного капитала, виды и функции кредитных организаций. Функции, основные операции и регулирование деятельности коммерческих банков. Институты страхового рынка. Организация страхового рынка. Инфраструктура и участники страхового рынка.</w:t>
            </w:r>
          </w:p>
          <w:p w:rsidR="00C51441" w:rsidRDefault="00D05110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Институ</w:t>
            </w:r>
            <w:r>
              <w:rPr>
                <w:rStyle w:val="a6"/>
              </w:rPr>
              <w:t>ты коллективных инвестиций. Роль негосударственных пенсионных фондов. Паевой инвестиционный фонд и его инфраструктура.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2761"/>
          <w:jc w:val="center"/>
        </w:trPr>
        <w:tc>
          <w:tcPr>
            <w:tcW w:w="887" w:type="dxa"/>
            <w:vMerge/>
            <w:shd w:val="clear" w:color="auto" w:fill="auto"/>
          </w:tcPr>
          <w:p w:rsidR="00C51441" w:rsidRDefault="00C51441"/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>Финансовые посредники.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Финансовые посредники и их роль в современной экономике. Теория финансового посредничества. Основные категории </w:t>
            </w:r>
            <w:r>
              <w:rPr>
                <w:rStyle w:val="a6"/>
              </w:rPr>
              <w:t>финансовых посредников: коммерческие банки, небанковская кредитная организация. Инвестиционные и негосударственные пенсионные фонды, финансовые, страховые и ипотечные компании, венчурные и хеджфонды. Другие финансовые посредники, особенности их функциониро</w:t>
            </w:r>
            <w:r>
              <w:rPr>
                <w:rStyle w:val="a6"/>
              </w:rPr>
              <w:t>вания. Основные тенденции изменения роли отдельных видов финансовых посредников на современном этапе.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3786"/>
          <w:jc w:val="center"/>
        </w:trPr>
        <w:tc>
          <w:tcPr>
            <w:tcW w:w="887" w:type="dxa"/>
            <w:vMerge/>
            <w:shd w:val="clear" w:color="auto" w:fill="auto"/>
          </w:tcPr>
          <w:p w:rsidR="00C51441" w:rsidRDefault="00C51441"/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>Финансовые инструменты.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Определение категории «финансовый инструмент». Основные характеристики финансовых инструментов. Финансовые обязательства и </w:t>
            </w:r>
            <w:r>
              <w:rPr>
                <w:rStyle w:val="a6"/>
              </w:rPr>
              <w:t>финансовые активы. Понятие ценной бумаги, ее отличительные признаки. Экономическая сущность ценной бумаги, этапы ее существования. Виды ценных бумаг, их определение и характеристика. Эмиссионные и неэмиссионные ценные бумаги. Особенности эмиссии ценных бум</w:t>
            </w:r>
            <w:r>
              <w:rPr>
                <w:rStyle w:val="a6"/>
              </w:rPr>
              <w:t>аг, этапы ее осуществления. Эмиссия ценных бумаг с государственной регистрацией. Долговые инструменты.</w:t>
            </w:r>
          </w:p>
          <w:p w:rsidR="00C51441" w:rsidRDefault="00D05110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Инструменты денежного рынка. Финансовые инструменты, применяемые на валютном рынке. Инструменты рынка капитала. Долевые инструменты. Инвестиционные паи ф</w:t>
            </w:r>
            <w:r>
              <w:rPr>
                <w:rStyle w:val="a6"/>
              </w:rPr>
              <w:t>ондов. Акция. Типы акций.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94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spacing w:after="240" w:line="262" w:lineRule="auto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5"/>
                <w:sz w:val="15"/>
                <w:szCs w:val="15"/>
              </w:rPr>
              <w:t>Конту</w:t>
            </w:r>
          </w:p>
          <w:p w:rsidR="00C51441" w:rsidRDefault="00D05110">
            <w:pPr>
              <w:pStyle w:val="a7"/>
              <w:spacing w:line="262" w:lineRule="auto"/>
              <w:ind w:left="160" w:firstLine="4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1441" w:rsidRDefault="00C51441"/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1441" w:rsidRDefault="00D05110">
            <w:pPr>
              <w:pStyle w:val="a7"/>
              <w:ind w:firstLine="0"/>
            </w:pPr>
            <w:r>
              <w:rPr>
                <w:rStyle w:val="a6"/>
              </w:rPr>
              <w:t>Производные финансовые инструменты.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both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a6"/>
              </w:rPr>
              <w:t xml:space="preserve">одные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 "ММА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6"/>
              </w:rPr>
              <w:t>в</w:t>
            </w:r>
            <w:proofErr w:type="gramEnd"/>
            <w:r>
              <w:rPr>
                <w:rStyle w:val="a6"/>
              </w:rPr>
              <w:t xml:space="preserve">ые инструменты. Производные финансовые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  <w:r>
              <w:rPr>
                <w:rStyle w:val="a6"/>
              </w:rPr>
              <w:t xml:space="preserve">т-рынка. Производные финансовые инструменты срочного рынка. Базовые </w:t>
            </w:r>
            <w:r>
              <w:rPr>
                <w:rStyle w:val="a6"/>
              </w:rPr>
              <w:t>активы.</w:t>
            </w:r>
          </w:p>
        </w:tc>
      </w:tr>
      <w:tr w:rsidR="00C51441">
        <w:tblPrEx>
          <w:tblCellMar>
            <w:top w:w="0" w:type="dxa"/>
            <w:bottom w:w="0" w:type="dxa"/>
          </w:tblCellMar>
        </w:tblPrEx>
        <w:trPr>
          <w:trHeight w:hRule="exact" w:val="606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441" w:rsidRDefault="00C51441"/>
        </w:tc>
        <w:tc>
          <w:tcPr>
            <w:tcW w:w="9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41" w:rsidRDefault="00D05110">
            <w:pPr>
              <w:pStyle w:val="a7"/>
              <w:tabs>
                <w:tab w:val="left" w:pos="3142"/>
                <w:tab w:val="left" w:pos="6332"/>
                <w:tab w:val="left" w:pos="7450"/>
                <w:tab w:val="left" w:pos="9590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сериныномер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UI</w:t>
            </w:r>
            <w:r w:rsidRPr="00AE6DF9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-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UUI</w:t>
            </w:r>
            <w:r w:rsidRPr="00AE6DF9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ab/>
              <w:t>1</w:t>
            </w:r>
            <w:r w:rsidRPr="00AE6DF9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ab/>
              <w:t>11</w:t>
            </w:r>
            <w:r w:rsidRPr="00AE6DF9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ab/>
              <w:t>1</w:t>
            </w:r>
          </w:p>
          <w:p w:rsidR="00C51441" w:rsidRDefault="00D05110">
            <w:pPr>
              <w:pStyle w:val="a7"/>
              <w:tabs>
                <w:tab w:val="left" w:pos="3105"/>
                <w:tab w:val="left" w:pos="4607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 xml:space="preserve">ной подписью 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  <w:lang w:val="en-US" w:eastAsia="en-US"/>
              </w:rPr>
              <w:t>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lang w:val="en-US" w:eastAsia="en-US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12.12.2023 - 12.03.2025</w:t>
            </w:r>
          </w:p>
        </w:tc>
      </w:tr>
      <w:tr w:rsidR="00C51441">
        <w:tblPrEx>
          <w:jc w:val="right"/>
          <w:tblCellMar>
            <w:top w:w="0" w:type="dxa"/>
            <w:bottom w:w="0" w:type="dxa"/>
          </w:tblCellMar>
        </w:tblPrEx>
        <w:trPr>
          <w:gridAfter w:val="1"/>
          <w:wAfter w:w="881" w:type="dxa"/>
          <w:trHeight w:hRule="exact" w:val="2793"/>
          <w:jc w:val="right"/>
        </w:trPr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441" w:rsidRDefault="00C51441">
            <w:pPr>
              <w:rPr>
                <w:sz w:val="10"/>
                <w:szCs w:val="10"/>
              </w:rPr>
            </w:pP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441" w:rsidRDefault="00D0511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Форвардные, фьючерсные и опционные контракты. Свопы. Сравнительная характеристика форвардного, фьючерсного и опционного рынков. </w:t>
            </w:r>
            <w:r>
              <w:rPr>
                <w:rStyle w:val="a6"/>
              </w:rPr>
              <w:t xml:space="preserve">Товарораспорядительные ценные бумаги. Финансовые индикаторы. Фондовые индексы. Стоимостные и оценочные характеристики первичных и производных финансовых инструментов. Фундаментальный анализ качества ценных бумаг и их эмитента. Технический анализ фондового </w:t>
            </w:r>
            <w:r>
              <w:rPr>
                <w:rStyle w:val="a6"/>
              </w:rPr>
              <w:t>рынка. Принятие решений по финансовым инвестициям. Особенности рынка производных ценных бумаг.</w:t>
            </w:r>
          </w:p>
        </w:tc>
      </w:tr>
    </w:tbl>
    <w:p w:rsidR="00C51441" w:rsidRDefault="00C51441">
      <w:pPr>
        <w:spacing w:after="259" w:line="1" w:lineRule="exact"/>
      </w:pPr>
    </w:p>
    <w:p w:rsidR="00C51441" w:rsidRDefault="00D05110">
      <w:pPr>
        <w:pStyle w:val="1"/>
        <w:numPr>
          <w:ilvl w:val="0"/>
          <w:numId w:val="2"/>
        </w:numPr>
        <w:tabs>
          <w:tab w:val="left" w:pos="2350"/>
        </w:tabs>
        <w:ind w:left="170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C51441" w:rsidRDefault="00D05110">
      <w:pPr>
        <w:pStyle w:val="1"/>
        <w:ind w:left="80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«Современные финансовые рынки 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</w:t>
      </w:r>
      <w:r>
        <w:rPr>
          <w:rStyle w:val="a3"/>
        </w:rPr>
        <w:t>ся.</w:t>
      </w:r>
    </w:p>
    <w:p w:rsidR="00C51441" w:rsidRDefault="00D05110">
      <w:pPr>
        <w:pStyle w:val="1"/>
        <w:ind w:left="800" w:firstLine="70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</w:t>
      </w:r>
      <w:r>
        <w:rPr>
          <w:rStyle w:val="a3"/>
        </w:rPr>
        <w:t>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 w:rsidR="00C51441" w:rsidRDefault="00D05110">
      <w:pPr>
        <w:pStyle w:val="1"/>
        <w:spacing w:after="260"/>
        <w:ind w:left="800" w:firstLine="700"/>
        <w:jc w:val="both"/>
      </w:pPr>
      <w:r>
        <w:rPr>
          <w:rStyle w:val="a3"/>
        </w:rPr>
        <w:t>Следует обратить внимание на список основной и дополнительной лит</w:t>
      </w:r>
      <w:r>
        <w:rPr>
          <w:rStyle w:val="a3"/>
        </w:rPr>
        <w:t xml:space="preserve">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C51441" w:rsidRDefault="00D05110">
      <w:pPr>
        <w:pStyle w:val="24"/>
        <w:keepNext/>
        <w:keepLines/>
        <w:numPr>
          <w:ilvl w:val="1"/>
          <w:numId w:val="2"/>
        </w:numPr>
        <w:tabs>
          <w:tab w:val="left" w:pos="2018"/>
        </w:tabs>
        <w:spacing w:after="0"/>
      </w:pPr>
      <w:bookmarkStart w:id="2" w:name="bookmark4"/>
      <w:r>
        <w:rPr>
          <w:rStyle w:val="23"/>
          <w:b/>
          <w:bCs/>
        </w:rPr>
        <w:t>Подготовка к лек</w:t>
      </w:r>
      <w:r>
        <w:rPr>
          <w:rStyle w:val="23"/>
          <w:b/>
          <w:bCs/>
        </w:rPr>
        <w:t>ции</w:t>
      </w:r>
      <w:bookmarkEnd w:id="2"/>
    </w:p>
    <w:p w:rsidR="00C51441" w:rsidRDefault="00D05110">
      <w:pPr>
        <w:pStyle w:val="1"/>
        <w:ind w:left="800" w:firstLine="70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C51441" w:rsidRDefault="00D05110">
      <w:pPr>
        <w:pStyle w:val="1"/>
        <w:numPr>
          <w:ilvl w:val="0"/>
          <w:numId w:val="3"/>
        </w:numPr>
        <w:tabs>
          <w:tab w:val="left" w:pos="1809"/>
        </w:tabs>
        <w:ind w:left="1500" w:firstLine="0"/>
      </w:pPr>
      <w:r>
        <w:rPr>
          <w:rStyle w:val="a3"/>
        </w:rPr>
        <w:t>знакомит с новым учебным материалом;</w:t>
      </w:r>
    </w:p>
    <w:p w:rsidR="00C51441" w:rsidRDefault="00D05110">
      <w:pPr>
        <w:pStyle w:val="1"/>
        <w:numPr>
          <w:ilvl w:val="0"/>
          <w:numId w:val="3"/>
        </w:numPr>
        <w:tabs>
          <w:tab w:val="left" w:pos="1831"/>
        </w:tabs>
        <w:ind w:left="1500" w:firstLine="0"/>
      </w:pPr>
      <w:r>
        <w:rPr>
          <w:rStyle w:val="a3"/>
        </w:rPr>
        <w:t>разъясняет учебные элементы, трудные для понимания;</w:t>
      </w:r>
    </w:p>
    <w:p w:rsidR="00C51441" w:rsidRDefault="00D05110">
      <w:pPr>
        <w:pStyle w:val="1"/>
        <w:numPr>
          <w:ilvl w:val="0"/>
          <w:numId w:val="3"/>
        </w:numPr>
        <w:tabs>
          <w:tab w:val="left" w:pos="1828"/>
        </w:tabs>
        <w:ind w:left="1500" w:firstLine="0"/>
      </w:pPr>
      <w:r>
        <w:rPr>
          <w:rStyle w:val="a3"/>
        </w:rPr>
        <w:t>си</w:t>
      </w:r>
      <w:r>
        <w:rPr>
          <w:rStyle w:val="a3"/>
        </w:rPr>
        <w:t>стематизирует учебный материал;</w:t>
      </w:r>
    </w:p>
    <w:p w:rsidR="00C51441" w:rsidRDefault="00D05110">
      <w:pPr>
        <w:pStyle w:val="1"/>
        <w:numPr>
          <w:ilvl w:val="0"/>
          <w:numId w:val="3"/>
        </w:numPr>
        <w:tabs>
          <w:tab w:val="left" w:pos="1831"/>
        </w:tabs>
        <w:ind w:left="1500" w:firstLine="0"/>
      </w:pPr>
      <w:r>
        <w:rPr>
          <w:rStyle w:val="a3"/>
        </w:rPr>
        <w:t>ориентирует в учебном процессе.</w:t>
      </w:r>
    </w:p>
    <w:p w:rsidR="00C51441" w:rsidRDefault="00D05110">
      <w:pPr>
        <w:pStyle w:val="1"/>
        <w:ind w:left="1500" w:firstLine="0"/>
      </w:pPr>
      <w:r>
        <w:rPr>
          <w:rStyle w:val="a3"/>
        </w:rPr>
        <w:t>С этой целью:</w:t>
      </w:r>
    </w:p>
    <w:p w:rsidR="00C51441" w:rsidRDefault="00D05110">
      <w:pPr>
        <w:pStyle w:val="1"/>
        <w:numPr>
          <w:ilvl w:val="0"/>
          <w:numId w:val="4"/>
        </w:numPr>
        <w:tabs>
          <w:tab w:val="left" w:pos="1809"/>
        </w:tabs>
        <w:ind w:left="1500" w:firstLine="0"/>
      </w:pPr>
      <w:r>
        <w:rPr>
          <w:rStyle w:val="a3"/>
        </w:rPr>
        <w:t>внимательно прочитайте материал предыдущей лекции;</w:t>
      </w:r>
    </w:p>
    <w:p w:rsidR="00C51441" w:rsidRDefault="00D05110">
      <w:pPr>
        <w:pStyle w:val="1"/>
        <w:numPr>
          <w:ilvl w:val="0"/>
          <w:numId w:val="4"/>
        </w:numPr>
        <w:tabs>
          <w:tab w:val="left" w:pos="1837"/>
        </w:tabs>
        <w:ind w:left="800" w:firstLine="70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C51441" w:rsidRDefault="00D05110">
      <w:pPr>
        <w:pStyle w:val="1"/>
        <w:numPr>
          <w:ilvl w:val="0"/>
          <w:numId w:val="4"/>
        </w:numPr>
        <w:tabs>
          <w:tab w:val="left" w:pos="1840"/>
        </w:tabs>
        <w:ind w:left="800" w:firstLine="700"/>
        <w:jc w:val="both"/>
      </w:pPr>
      <w:r>
        <w:rPr>
          <w:rStyle w:val="a3"/>
        </w:rPr>
        <w:t xml:space="preserve">внесите дополнения к полученным </w:t>
      </w:r>
      <w:r>
        <w:rPr>
          <w:rStyle w:val="a3"/>
        </w:rPr>
        <w:t>ранее знаниям по теме лекции на полях лекционной тетради;</w:t>
      </w:r>
    </w:p>
    <w:p w:rsidR="00C51441" w:rsidRDefault="00D05110">
      <w:pPr>
        <w:pStyle w:val="1"/>
        <w:numPr>
          <w:ilvl w:val="0"/>
          <w:numId w:val="4"/>
        </w:numPr>
        <w:tabs>
          <w:tab w:val="left" w:pos="1837"/>
        </w:tabs>
        <w:ind w:left="800" w:firstLine="70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C51441" w:rsidRDefault="00D05110">
      <w:pPr>
        <w:pStyle w:val="1"/>
        <w:numPr>
          <w:ilvl w:val="0"/>
          <w:numId w:val="4"/>
        </w:numPr>
        <w:tabs>
          <w:tab w:val="left" w:pos="1824"/>
        </w:tabs>
        <w:ind w:left="150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C51441" w:rsidRDefault="00D05110">
      <w:pPr>
        <w:pStyle w:val="1"/>
        <w:numPr>
          <w:ilvl w:val="0"/>
          <w:numId w:val="4"/>
        </w:numPr>
        <w:tabs>
          <w:tab w:val="left" w:pos="1840"/>
        </w:tabs>
        <w:spacing w:after="260"/>
        <w:ind w:left="800" w:firstLine="700"/>
        <w:jc w:val="both"/>
      </w:pPr>
      <w:r>
        <w:rPr>
          <w:rStyle w:val="a3"/>
        </w:rPr>
        <w:t>узнайте тему предстоящей лекции (по тем</w:t>
      </w:r>
      <w:r>
        <w:rPr>
          <w:rStyle w:val="a3"/>
        </w:rPr>
        <w:t>атическому плану, по информации лектора) и запишите информацию, которой вы владеете по данному вопросу.</w:t>
      </w:r>
    </w:p>
    <w:p w:rsidR="00C51441" w:rsidRDefault="00D05110">
      <w:pPr>
        <w:pStyle w:val="24"/>
        <w:keepNext/>
        <w:keepLines/>
        <w:numPr>
          <w:ilvl w:val="1"/>
          <w:numId w:val="2"/>
        </w:numPr>
        <w:tabs>
          <w:tab w:val="left" w:pos="2018"/>
        </w:tabs>
        <w:spacing w:after="40"/>
      </w:pPr>
      <w:bookmarkStart w:id="3" w:name="bookmark6"/>
      <w:r>
        <w:rPr>
          <w:rStyle w:val="23"/>
          <w:b/>
          <w:bCs/>
        </w:rPr>
        <w:t>Подготовка к практическим и лабораторным занятиям</w:t>
      </w:r>
      <w:bookmarkEnd w:id="3"/>
    </w:p>
    <w:p w:rsidR="00C51441" w:rsidRDefault="00D05110">
      <w:pPr>
        <w:pStyle w:val="1"/>
        <w:tabs>
          <w:tab w:val="left" w:pos="3355"/>
          <w:tab w:val="left" w:pos="8315"/>
        </w:tabs>
        <w:spacing w:line="127" w:lineRule="auto"/>
        <w:ind w:firstLine="1500"/>
        <w:jc w:val="both"/>
      </w:pPr>
      <w:r>
        <w:rPr>
          <w:rStyle w:val="a3"/>
        </w:rPr>
        <w:t xml:space="preserve">При подготовке и работе во время проведения практических и лабораторных занятий </w:t>
      </w:r>
      <w:r>
        <w:rPr>
          <w:rStyle w:val="a3"/>
          <w:color w:val="0051B5"/>
        </w:rPr>
        <w:t xml:space="preserve">Кпитуггкгиш </w:t>
      </w:r>
      <w:r>
        <w:rPr>
          <w:rStyle w:val="a3"/>
          <w:vertAlign w:val="superscript"/>
        </w:rPr>
        <w:t>р</w:t>
      </w:r>
      <w:r>
        <w:rPr>
          <w:rStyle w:val="a3"/>
          <w:vertAlign w:val="superscript"/>
        </w:rPr>
        <w:tab/>
      </w:r>
      <w:proofErr w:type="gramStart"/>
      <w:r>
        <w:rPr>
          <w:rStyle w:val="a3"/>
          <w:vertAlign w:val="superscript"/>
        </w:rPr>
        <w:t>р</w:t>
      </w:r>
      <w:proofErr w:type="gramEnd"/>
      <w:r>
        <w:rPr>
          <w:rStyle w:val="a3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ец </w:t>
      </w:r>
      <w:r>
        <w:rPr>
          <w:rStyle w:val="a3"/>
          <w:vertAlign w:val="superscript"/>
        </w:rPr>
        <w:t>р</w:t>
      </w:r>
      <w:r>
        <w:rPr>
          <w:rStyle w:val="a3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ОЧУ ВО "ММА"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</w:r>
      <w:r>
        <w:rPr>
          <w:rStyle w:val="a3"/>
          <w:vertAlign w:val="superscript"/>
        </w:rPr>
        <w:t>р р</w:t>
      </w:r>
    </w:p>
    <w:p w:rsidR="00C51441" w:rsidRDefault="00D05110">
      <w:pPr>
        <w:pStyle w:val="1"/>
        <w:tabs>
          <w:tab w:val="left" w:pos="3817"/>
        </w:tabs>
        <w:spacing w:line="206" w:lineRule="auto"/>
        <w:ind w:firstLine="800"/>
        <w:rPr>
          <w:sz w:val="15"/>
          <w:szCs w:val="15"/>
        </w:rPr>
      </w:pPr>
      <w:r>
        <w:rPr>
          <w:rStyle w:val="a3"/>
        </w:rPr>
        <w:t xml:space="preserve">следует обратить внимание на </w:t>
      </w:r>
      <w:proofErr w:type="gramStart"/>
      <w:r>
        <w:rPr>
          <w:rStyle w:val="a3"/>
        </w:rPr>
        <w:t>следующие</w:t>
      </w:r>
      <w:proofErr w:type="gramEnd"/>
      <w:r>
        <w:rPr>
          <w:rStyle w:val="a3"/>
        </w:rPr>
        <w:t xml:space="preserve"> мо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</w:t>
      </w:r>
      <w:r>
        <w:rPr>
          <w:rStyle w:val="a3"/>
        </w:rPr>
        <w:t xml:space="preserve">: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Ливиу Михайлович</w:t>
      </w:r>
      <w:r>
        <w:rPr>
          <w:rStyle w:val="a3"/>
        </w:rPr>
        <w:t xml:space="preserve">едварительной подготовки, на работу во время занятия, обработку полученных результатов, исправление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Документ подписан квалифицированной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  <w:t xml:space="preserve">серийный номер </w:t>
      </w:r>
      <w:r w:rsidRPr="00AE6DF9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AE6DF9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3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BF</w:t>
      </w:r>
      <w:r w:rsidRPr="00AE6DF9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3226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AE6DF9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05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F</w:t>
      </w:r>
      <w:r w:rsidRPr="00AE6DF9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4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AE6DF9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AE6DF9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415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AEE</w:t>
      </w:r>
      <w:r w:rsidRPr="00AE6DF9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AB</w:t>
      </w:r>
      <w:r w:rsidRPr="00AE6DF9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64241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</w:t>
      </w:r>
      <w:r w:rsidRPr="00AE6DF9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0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DE</w:t>
      </w:r>
      <w:r w:rsidRPr="00AE6DF9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84149</w:t>
      </w:r>
    </w:p>
    <w:p w:rsidR="00C51441" w:rsidRDefault="00D05110">
      <w:pPr>
        <w:pStyle w:val="22"/>
        <w:tabs>
          <w:tab w:val="left" w:pos="3817"/>
          <w:tab w:val="left" w:pos="5276"/>
        </w:tabs>
        <w:spacing w:after="160"/>
        <w:sectPr w:rsidR="00C51441">
          <w:footerReference w:type="default" r:id="rId16"/>
          <w:pgSz w:w="11900" w:h="16840"/>
          <w:pgMar w:top="1131" w:right="646" w:bottom="491" w:left="746" w:header="703" w:footer="63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C51441" w:rsidRDefault="00D05110">
      <w:pPr>
        <w:pStyle w:val="1"/>
        <w:ind w:firstLine="800"/>
        <w:jc w:val="both"/>
      </w:pPr>
      <w:r>
        <w:rPr>
          <w:rStyle w:val="a3"/>
        </w:rPr>
        <w:lastRenderedPageBreak/>
        <w:t>полученных замечаний.</w:t>
      </w:r>
    </w:p>
    <w:p w:rsidR="00C51441" w:rsidRDefault="00D05110">
      <w:pPr>
        <w:pStyle w:val="1"/>
        <w:ind w:left="800" w:firstLine="700"/>
        <w:jc w:val="both"/>
      </w:pPr>
      <w:r>
        <w:rPr>
          <w:rStyle w:val="a3"/>
        </w:rPr>
        <w:t xml:space="preserve">Предварительная подготовка к практическому и лабораторному занятию заключается в изучении теоретического материала в </w:t>
      </w:r>
      <w:r>
        <w:rPr>
          <w:rStyle w:val="a3"/>
        </w:rPr>
        <w:t>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C51441" w:rsidRDefault="00D05110">
      <w:pPr>
        <w:pStyle w:val="1"/>
        <w:ind w:left="800" w:firstLine="700"/>
        <w:jc w:val="both"/>
      </w:pPr>
      <w:r>
        <w:rPr>
          <w:rStyle w:val="a3"/>
        </w:rPr>
        <w:t xml:space="preserve">Работа во время проведения практического и лабораторного </w:t>
      </w:r>
      <w:r>
        <w:rPr>
          <w:rStyle w:val="a3"/>
        </w:rPr>
        <w:t>занятия включает несколько моментов:</w:t>
      </w:r>
    </w:p>
    <w:p w:rsidR="00C51441" w:rsidRDefault="00D05110">
      <w:pPr>
        <w:pStyle w:val="1"/>
        <w:numPr>
          <w:ilvl w:val="0"/>
          <w:numId w:val="5"/>
        </w:numPr>
        <w:tabs>
          <w:tab w:val="left" w:pos="1927"/>
        </w:tabs>
        <w:ind w:left="800" w:firstLine="70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C51441" w:rsidRDefault="00D05110">
      <w:pPr>
        <w:pStyle w:val="1"/>
        <w:numPr>
          <w:ilvl w:val="0"/>
          <w:numId w:val="5"/>
        </w:numPr>
        <w:tabs>
          <w:tab w:val="left" w:pos="1927"/>
        </w:tabs>
        <w:ind w:left="800" w:firstLine="700"/>
        <w:jc w:val="both"/>
      </w:pPr>
      <w:r>
        <w:rPr>
          <w:rStyle w:val="a3"/>
        </w:rPr>
        <w:t>самостоятельное выполнение заданий согласно об</w:t>
      </w:r>
      <w:r>
        <w:rPr>
          <w:rStyle w:val="a3"/>
        </w:rPr>
        <w:t>означенной учебной программой тематики.</w:t>
      </w:r>
    </w:p>
    <w:p w:rsidR="00C51441" w:rsidRDefault="00D05110">
      <w:pPr>
        <w:pStyle w:val="1"/>
        <w:spacing w:after="260"/>
        <w:ind w:left="80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Под</w:t>
      </w:r>
      <w:r>
        <w:rPr>
          <w:rStyle w:val="a3"/>
        </w:rPr>
        <w:t>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</w:t>
      </w:r>
      <w:r>
        <w:rPr>
          <w:rStyle w:val="a3"/>
        </w:rPr>
        <w:t xml:space="preserve">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C51441" w:rsidRDefault="00D05110">
      <w:pPr>
        <w:pStyle w:val="24"/>
        <w:keepNext/>
        <w:keepLines/>
        <w:numPr>
          <w:ilvl w:val="1"/>
          <w:numId w:val="2"/>
        </w:numPr>
        <w:tabs>
          <w:tab w:val="left" w:pos="1987"/>
        </w:tabs>
        <w:spacing w:after="0"/>
        <w:jc w:val="both"/>
      </w:pPr>
      <w:bookmarkStart w:id="4" w:name="bookmark8"/>
      <w:r>
        <w:rPr>
          <w:rStyle w:val="23"/>
          <w:b/>
          <w:bCs/>
        </w:rPr>
        <w:t>С</w:t>
      </w:r>
      <w:r>
        <w:rPr>
          <w:rStyle w:val="23"/>
          <w:b/>
          <w:bCs/>
        </w:rPr>
        <w:t>амостоятельная работа</w:t>
      </w:r>
      <w:bookmarkEnd w:id="4"/>
    </w:p>
    <w:p w:rsidR="00C51441" w:rsidRDefault="00D05110">
      <w:pPr>
        <w:pStyle w:val="1"/>
        <w:ind w:left="800" w:firstLine="70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</w:t>
      </w:r>
      <w:r>
        <w:rPr>
          <w:rStyle w:val="a3"/>
        </w:rPr>
        <w:t>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C51441" w:rsidRDefault="00D05110">
      <w:pPr>
        <w:pStyle w:val="1"/>
        <w:spacing w:after="260"/>
        <w:ind w:left="80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</w:t>
      </w:r>
      <w:r>
        <w:rPr>
          <w:rStyle w:val="a3"/>
        </w:rPr>
        <w:t>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C51441" w:rsidRDefault="00D05110">
      <w:pPr>
        <w:pStyle w:val="1"/>
        <w:numPr>
          <w:ilvl w:val="1"/>
          <w:numId w:val="2"/>
        </w:numPr>
        <w:tabs>
          <w:tab w:val="left" w:pos="1987"/>
        </w:tabs>
        <w:ind w:left="150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C51441" w:rsidRDefault="00D05110">
      <w:pPr>
        <w:pStyle w:val="1"/>
        <w:spacing w:after="260"/>
        <w:ind w:left="800" w:firstLine="70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</w:t>
      </w:r>
      <w:r>
        <w:rPr>
          <w:rStyle w:val="a3"/>
        </w:rPr>
        <w:t>готовки 38.03.01 Экономика [Электронный ресурс]. – ММА, Москва, 2022. – ЭБС ММА.</w:t>
      </w:r>
    </w:p>
    <w:p w:rsidR="00C51441" w:rsidRDefault="00D05110">
      <w:pPr>
        <w:pStyle w:val="11"/>
        <w:keepNext/>
        <w:keepLines/>
        <w:numPr>
          <w:ilvl w:val="0"/>
          <w:numId w:val="2"/>
        </w:numPr>
        <w:tabs>
          <w:tab w:val="left" w:pos="1927"/>
        </w:tabs>
        <w:jc w:val="both"/>
      </w:pPr>
      <w:bookmarkStart w:id="5" w:name="bookmark10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5"/>
      <w:proofErr w:type="gramEnd"/>
    </w:p>
    <w:p w:rsidR="00C51441" w:rsidRDefault="00D05110">
      <w:pPr>
        <w:pStyle w:val="1"/>
        <w:numPr>
          <w:ilvl w:val="1"/>
          <w:numId w:val="2"/>
        </w:numPr>
        <w:tabs>
          <w:tab w:val="left" w:pos="1983"/>
        </w:tabs>
        <w:ind w:left="800" w:firstLine="70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</w:t>
      </w:r>
      <w:r>
        <w:rPr>
          <w:rStyle w:val="a3"/>
        </w:rPr>
        <w:t>аций обучающихся по учебной дисциплине (см. приложение ФОС по дисциплине).</w:t>
      </w:r>
      <w:proofErr w:type="gramEnd"/>
    </w:p>
    <w:p w:rsidR="00C51441" w:rsidRDefault="00D05110">
      <w:pPr>
        <w:pStyle w:val="1"/>
        <w:numPr>
          <w:ilvl w:val="1"/>
          <w:numId w:val="2"/>
        </w:numPr>
        <w:tabs>
          <w:tab w:val="left" w:pos="1993"/>
        </w:tabs>
        <w:ind w:left="800" w:firstLine="700"/>
        <w:jc w:val="both"/>
      </w:pPr>
      <w:r>
        <w:rPr>
          <w:rStyle w:val="a3"/>
        </w:rPr>
        <w:t xml:space="preserve">В ходе реализации дисциплины «Современные финансовые рынки»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C51441" w:rsidRDefault="00D05110">
      <w:pPr>
        <w:pStyle w:val="1"/>
        <w:numPr>
          <w:ilvl w:val="1"/>
          <w:numId w:val="2"/>
        </w:numPr>
        <w:tabs>
          <w:tab w:val="left" w:pos="2631"/>
        </w:tabs>
        <w:spacing w:after="440"/>
        <w:ind w:left="1500" w:firstLine="0"/>
        <w:jc w:val="both"/>
      </w:pPr>
      <w:r>
        <w:rPr>
          <w:rStyle w:val="a3"/>
        </w:rPr>
        <w:t xml:space="preserve">Форма проведения промежуточной </w:t>
      </w:r>
      <w:r>
        <w:rPr>
          <w:rStyle w:val="a3"/>
        </w:rPr>
        <w:t>аттестации – зачет с оценкой.</w:t>
      </w:r>
    </w:p>
    <w:p w:rsidR="00C51441" w:rsidRDefault="00D05110">
      <w:pPr>
        <w:pStyle w:val="22"/>
        <w:tabs>
          <w:tab w:val="left" w:pos="148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25400</wp:posOffset>
                </wp:positionV>
                <wp:extent cx="2025015" cy="158750"/>
                <wp:effectExtent l="0" t="0" r="0" b="0"/>
                <wp:wrapSquare wrapText="bothSides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01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441" w:rsidRDefault="00D05110">
                            <w:pPr>
                              <w:pStyle w:val="22"/>
                              <w:spacing w:line="262" w:lineRule="auto"/>
                            </w:pPr>
                            <w:r>
                              <w:rPr>
                                <w:rStyle w:val="21"/>
                                <w:color w:val="0051B5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1"/>
                                <w:color w:val="0051B5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1"/>
                                <w:color w:val="0051B5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9" type="#_x0000_t202" style="position:absolute;margin-left:43.399999999999999pt;margin-top:2.pt;width:159.45000000000002pt;height:12.5pt;z-index:-12582936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color w:val="0051B5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C51441" w:rsidRDefault="00D05110">
      <w:pPr>
        <w:pStyle w:val="22"/>
        <w:ind w:left="2000"/>
        <w:jc w:val="both"/>
        <w:sectPr w:rsidR="00C51441">
          <w:footerReference w:type="default" r:id="rId17"/>
          <w:pgSz w:w="11900" w:h="16840"/>
          <w:pgMar w:top="1122" w:right="693" w:bottom="1369" w:left="887" w:header="694" w:footer="3" w:gutter="0"/>
          <w:cols w:space="720"/>
          <w:noEndnote/>
          <w:docGrid w:linePitch="360"/>
        </w:sectPr>
      </w:pPr>
      <w:r>
        <w:rPr>
          <w:rStyle w:val="21"/>
        </w:rPr>
        <w:t>Терентий Ливиу Михайлович</w:t>
      </w:r>
    </w:p>
    <w:p w:rsidR="00C51441" w:rsidRDefault="00D05110">
      <w:pPr>
        <w:pStyle w:val="1"/>
        <w:numPr>
          <w:ilvl w:val="0"/>
          <w:numId w:val="2"/>
        </w:numPr>
        <w:tabs>
          <w:tab w:val="left" w:pos="1847"/>
        </w:tabs>
        <w:ind w:left="800" w:firstLine="700"/>
        <w:jc w:val="both"/>
      </w:pPr>
      <w:r>
        <w:rPr>
          <w:rStyle w:val="a3"/>
          <w:b/>
          <w:bCs/>
        </w:rPr>
        <w:lastRenderedPageBreak/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C51441" w:rsidRDefault="00D05110">
      <w:pPr>
        <w:pStyle w:val="1"/>
        <w:numPr>
          <w:ilvl w:val="1"/>
          <w:numId w:val="2"/>
        </w:numPr>
        <w:tabs>
          <w:tab w:val="left" w:pos="1922"/>
        </w:tabs>
        <w:ind w:left="150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C51441" w:rsidRDefault="00D05110">
      <w:pPr>
        <w:pStyle w:val="1"/>
        <w:numPr>
          <w:ilvl w:val="0"/>
          <w:numId w:val="6"/>
        </w:numPr>
        <w:tabs>
          <w:tab w:val="left" w:pos="1511"/>
        </w:tabs>
        <w:spacing w:after="260"/>
        <w:ind w:left="800" w:firstLine="0"/>
        <w:jc w:val="both"/>
      </w:pPr>
      <w:r>
        <w:rPr>
          <w:rStyle w:val="a3"/>
        </w:rPr>
        <w:t>Финансовые рынки и финансово-кредитные организации в условиях цифровизации : учебник / Н. Н. Никулина, С. В. Березина, Т. В. Стожарова [и др.]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Н. Н. Никулиной.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Юнити-Дана, 2020. – 448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 – </w:t>
      </w:r>
      <w:r w:rsidRPr="00AE6DF9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Magister</w:t>
      </w:r>
      <w:r w:rsidRPr="00AE6DF9">
        <w:rPr>
          <w:rStyle w:val="a3"/>
          <w:lang w:eastAsia="en-US"/>
        </w:rPr>
        <w:t xml:space="preserve">). </w:t>
      </w:r>
      <w:r>
        <w:rPr>
          <w:rStyle w:val="a3"/>
        </w:rPr>
        <w:t xml:space="preserve">– Режим </w:t>
      </w:r>
      <w:r>
        <w:rPr>
          <w:rStyle w:val="a3"/>
        </w:rPr>
        <w:t xml:space="preserve">доступа: по подписке. – </w:t>
      </w:r>
      <w:r>
        <w:rPr>
          <w:rStyle w:val="a3"/>
          <w:lang w:val="en-US" w:eastAsia="en-US"/>
        </w:rPr>
        <w:t>URL</w:t>
      </w:r>
      <w:r w:rsidRPr="00AE6DF9">
        <w:rPr>
          <w:rStyle w:val="a3"/>
          <w:lang w:eastAsia="en-US"/>
        </w:rPr>
        <w:t>:</w:t>
      </w:r>
      <w:hyperlink r:id="rId18" w:history="1">
        <w:r w:rsidRPr="00AE6DF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6DF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E6DF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AE6DF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E6DF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E6DF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E6DF9">
          <w:rPr>
            <w:rStyle w:val="a3"/>
            <w:color w:val="0000FF"/>
            <w:u w:val="single"/>
            <w:lang w:eastAsia="en-US"/>
          </w:rPr>
          <w:t>=615686</w:t>
        </w:r>
        <w:r w:rsidRPr="00AE6DF9">
          <w:rPr>
            <w:rStyle w:val="a3"/>
            <w:lang w:eastAsia="en-US"/>
          </w:rPr>
          <w:t>.</w:t>
        </w:r>
      </w:hyperlink>
      <w:r w:rsidRPr="00AE6DF9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978-5-238-03346-4.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51441" w:rsidRDefault="00D05110">
      <w:pPr>
        <w:pStyle w:val="1"/>
        <w:numPr>
          <w:ilvl w:val="0"/>
          <w:numId w:val="6"/>
        </w:numPr>
        <w:tabs>
          <w:tab w:val="left" w:pos="1511"/>
        </w:tabs>
        <w:spacing w:after="260"/>
        <w:ind w:left="800" w:firstLine="0"/>
        <w:jc w:val="both"/>
      </w:pPr>
      <w:r>
        <w:rPr>
          <w:rStyle w:val="a3"/>
        </w:rPr>
        <w:t>Гузей, В. А. Анализ финансовых рынков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</w:t>
      </w:r>
      <w:r>
        <w:rPr>
          <w:rStyle w:val="a3"/>
        </w:rPr>
        <w:t>16+] / В. А. Гузей ; Ростовский государственный экономический университет (РИНХ). – Ростов-на-Дону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Издательско-полиграфический комплекс РГЭУ (РИНХ), 2021. – 74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AE6DF9">
        <w:rPr>
          <w:rStyle w:val="a3"/>
          <w:lang w:eastAsia="en-US"/>
        </w:rPr>
        <w:t>:</w:t>
      </w:r>
      <w:hyperlink r:id="rId19" w:history="1">
        <w:r w:rsidRPr="00AE6DF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6DF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E6DF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AE6DF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E6DF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E6DF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E6DF9">
          <w:rPr>
            <w:rStyle w:val="a3"/>
            <w:color w:val="0000FF"/>
            <w:u w:val="single"/>
            <w:lang w:eastAsia="en-US"/>
          </w:rPr>
          <w:t>=682185</w:t>
        </w:r>
        <w:r w:rsidRPr="00AE6DF9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AE6DF9">
        <w:rPr>
          <w:rStyle w:val="a3"/>
          <w:lang w:eastAsia="en-US"/>
        </w:rPr>
        <w:t xml:space="preserve"> </w:t>
      </w:r>
      <w:r>
        <w:rPr>
          <w:rStyle w:val="a3"/>
        </w:rPr>
        <w:t>978-5-7972-2847-9.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51441" w:rsidRDefault="00D05110">
      <w:pPr>
        <w:pStyle w:val="1"/>
        <w:numPr>
          <w:ilvl w:val="1"/>
          <w:numId w:val="2"/>
        </w:numPr>
        <w:tabs>
          <w:tab w:val="left" w:pos="1228"/>
        </w:tabs>
        <w:spacing w:after="260"/>
        <w:ind w:firstLine="800"/>
        <w:jc w:val="both"/>
      </w:pPr>
      <w:r>
        <w:rPr>
          <w:rStyle w:val="a3"/>
          <w:b/>
          <w:bCs/>
        </w:rPr>
        <w:t>Дополнительная литература</w:t>
      </w:r>
    </w:p>
    <w:p w:rsidR="00C51441" w:rsidRDefault="00D05110">
      <w:pPr>
        <w:pStyle w:val="1"/>
        <w:numPr>
          <w:ilvl w:val="0"/>
          <w:numId w:val="7"/>
        </w:numPr>
        <w:tabs>
          <w:tab w:val="left" w:pos="1511"/>
        </w:tabs>
        <w:spacing w:line="276" w:lineRule="auto"/>
        <w:ind w:left="800" w:firstLine="0"/>
        <w:jc w:val="both"/>
      </w:pPr>
      <w:r>
        <w:rPr>
          <w:rStyle w:val="a3"/>
        </w:rPr>
        <w:t>Шуклина, М. А. Финансовые рынки и финансово-кредитные институты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программа магистерской подготовки : учебное пособие : [16+] / М. А. Шуклина.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Университет Синергия, 2020. – 199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(Университетская серия). – Режим доступа: по под</w:t>
      </w:r>
      <w:r>
        <w:rPr>
          <w:rStyle w:val="a3"/>
        </w:rPr>
        <w:t xml:space="preserve">писке. – </w:t>
      </w:r>
      <w:r>
        <w:rPr>
          <w:rStyle w:val="a3"/>
          <w:lang w:val="en-US" w:eastAsia="en-US"/>
        </w:rPr>
        <w:t>URL</w:t>
      </w:r>
      <w:r w:rsidRPr="00AE6DF9">
        <w:rPr>
          <w:rStyle w:val="a3"/>
          <w:lang w:eastAsia="en-US"/>
        </w:rPr>
        <w:t>:</w:t>
      </w:r>
      <w:hyperlink r:id="rId20" w:history="1">
        <w:r w:rsidRPr="00AE6DF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6DF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E6DF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AE6DF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E6DF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E6DF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E6DF9">
          <w:rPr>
            <w:rStyle w:val="a3"/>
            <w:color w:val="0000FF"/>
            <w:u w:val="single"/>
            <w:lang w:eastAsia="en-US"/>
          </w:rPr>
          <w:t>=695497</w:t>
        </w:r>
        <w:r w:rsidRPr="00AE6DF9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AE6DF9">
        <w:rPr>
          <w:rStyle w:val="a3"/>
          <w:lang w:eastAsia="en-US"/>
        </w:rPr>
        <w:t xml:space="preserve"> </w:t>
      </w:r>
      <w:r>
        <w:rPr>
          <w:rStyle w:val="a3"/>
        </w:rPr>
        <w:t>978-5-4257-0455-9.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51441" w:rsidRDefault="00D05110">
      <w:pPr>
        <w:pStyle w:val="1"/>
        <w:numPr>
          <w:ilvl w:val="0"/>
          <w:numId w:val="7"/>
        </w:numPr>
        <w:tabs>
          <w:tab w:val="left" w:pos="1511"/>
        </w:tabs>
        <w:spacing w:after="540"/>
        <w:ind w:left="800" w:firstLine="0"/>
        <w:jc w:val="both"/>
      </w:pPr>
      <w:r>
        <w:rPr>
          <w:rStyle w:val="a3"/>
        </w:rPr>
        <w:t>Иванченко, И. С. Финансовые рынки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И. С. Иванч</w:t>
      </w:r>
      <w:r>
        <w:rPr>
          <w:rStyle w:val="a3"/>
        </w:rPr>
        <w:t>енко ; Ростовский государственный экономический университет (РИНХ). – Ростов-на-Дону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Издательско-полиграфический комплекс РГЭУ (РИНХ), 2019. – 80 с. – Режим доступа: по подписке. – </w:t>
      </w:r>
      <w:r>
        <w:rPr>
          <w:rStyle w:val="a3"/>
          <w:lang w:val="en-US" w:eastAsia="en-US"/>
        </w:rPr>
        <w:t>URL</w:t>
      </w:r>
      <w:r w:rsidRPr="00AE6DF9">
        <w:rPr>
          <w:rStyle w:val="a3"/>
          <w:lang w:eastAsia="en-US"/>
        </w:rPr>
        <w:t>:</w:t>
      </w:r>
      <w:hyperlink r:id="rId21" w:history="1">
        <w:r w:rsidRPr="00AE6DF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6DF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E6DF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AE6DF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E6DF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E6DF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E6DF9">
          <w:rPr>
            <w:rStyle w:val="a3"/>
            <w:color w:val="0000FF"/>
            <w:u w:val="single"/>
            <w:lang w:eastAsia="en-US"/>
          </w:rPr>
          <w:t>=614939</w:t>
        </w:r>
        <w:r w:rsidRPr="00AE6DF9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AE6DF9">
        <w:rPr>
          <w:rStyle w:val="a3"/>
          <w:lang w:eastAsia="en-US"/>
        </w:rPr>
        <w:t xml:space="preserve"> </w:t>
      </w:r>
      <w:r>
        <w:rPr>
          <w:rStyle w:val="a3"/>
        </w:rPr>
        <w:t>978-5-7972-2668-0.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51441" w:rsidRDefault="00D05110">
      <w:pPr>
        <w:pStyle w:val="11"/>
        <w:keepNext/>
        <w:keepLines/>
        <w:numPr>
          <w:ilvl w:val="0"/>
          <w:numId w:val="2"/>
        </w:numPr>
        <w:tabs>
          <w:tab w:val="left" w:pos="1962"/>
        </w:tabs>
        <w:jc w:val="both"/>
      </w:pPr>
      <w:bookmarkStart w:id="6" w:name="bookmark13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</w:t>
      </w:r>
      <w:r>
        <w:rPr>
          <w:rStyle w:val="10"/>
          <w:b/>
          <w:bCs/>
        </w:rPr>
        <w:t>мы</w:t>
      </w:r>
      <w:bookmarkEnd w:id="6"/>
    </w:p>
    <w:p w:rsidR="00C51441" w:rsidRDefault="00D05110">
      <w:pPr>
        <w:pStyle w:val="1"/>
        <w:ind w:left="80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C51441" w:rsidRDefault="00D05110">
      <w:pPr>
        <w:pStyle w:val="1"/>
        <w:numPr>
          <w:ilvl w:val="0"/>
          <w:numId w:val="8"/>
        </w:numPr>
        <w:tabs>
          <w:tab w:val="left" w:pos="2396"/>
        </w:tabs>
        <w:ind w:left="800" w:firstLine="700"/>
        <w:jc w:val="both"/>
      </w:pPr>
      <w:r>
        <w:rPr>
          <w:rStyle w:val="a3"/>
        </w:rPr>
        <w:t>город Москва, улица Новомосковская, дом 15А, строение 1,этаж № 4, помещение 2</w:t>
      </w:r>
    </w:p>
    <w:p w:rsidR="00C51441" w:rsidRDefault="00D05110">
      <w:pPr>
        <w:pStyle w:val="1"/>
        <w:ind w:left="1500" w:firstLine="0"/>
      </w:pPr>
      <w:r>
        <w:rPr>
          <w:rStyle w:val="a3"/>
        </w:rPr>
        <w:t>Учебная аудитория для проведения учебных заня</w:t>
      </w:r>
      <w:r>
        <w:rPr>
          <w:rStyle w:val="a3"/>
        </w:rPr>
        <w:t>тий № 410 (БТИ 2):</w:t>
      </w:r>
    </w:p>
    <w:p w:rsidR="00C51441" w:rsidRDefault="00D05110">
      <w:pPr>
        <w:pStyle w:val="1"/>
        <w:ind w:left="800" w:firstLine="70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C51441" w:rsidRPr="00AE6DF9" w:rsidRDefault="00D05110">
      <w:pPr>
        <w:pStyle w:val="1"/>
        <w:ind w:left="80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AE6DF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E6DF9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AE6DF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AE6D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E6D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E6D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AE6DF9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AE6D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E6D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AE6DF9">
        <w:rPr>
          <w:rStyle w:val="a3"/>
          <w:lang w:val="en-US"/>
        </w:rPr>
        <w:t>2007</w:t>
      </w:r>
    </w:p>
    <w:p w:rsidR="00C51441" w:rsidRPr="00AE6DF9" w:rsidRDefault="00D05110">
      <w:pPr>
        <w:pStyle w:val="1"/>
        <w:spacing w:after="260"/>
        <w:ind w:left="80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AE6DF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E6DF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E6DF9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AE6DF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AE6DF9">
        <w:rPr>
          <w:rStyle w:val="a3"/>
          <w:lang w:val="en-US"/>
        </w:rPr>
        <w:t>365</w:t>
      </w:r>
    </w:p>
    <w:p w:rsidR="00C51441" w:rsidRDefault="00D05110">
      <w:pPr>
        <w:pStyle w:val="1"/>
        <w:ind w:left="1500" w:firstLine="0"/>
        <w:jc w:val="both"/>
      </w:pPr>
      <w:r>
        <w:rPr>
          <w:rStyle w:val="a3"/>
        </w:rPr>
        <w:t>129075, город Москва, улица Новомосковская, дом 15А, строение 1, этаж № 3,</w:t>
      </w:r>
    </w:p>
    <w:p w:rsidR="00C51441" w:rsidRDefault="00D05110">
      <w:pPr>
        <w:pStyle w:val="1"/>
        <w:ind w:firstLine="800"/>
        <w:jc w:val="both"/>
      </w:pPr>
      <w:r>
        <w:rPr>
          <w:rStyle w:val="a3"/>
        </w:rPr>
        <w:t>по</w:t>
      </w:r>
      <w:r>
        <w:rPr>
          <w:rStyle w:val="a3"/>
        </w:rPr>
        <w:t>мещение 2</w:t>
      </w:r>
    </w:p>
    <w:p w:rsidR="00C51441" w:rsidRDefault="00D05110">
      <w:pPr>
        <w:pStyle w:val="1"/>
        <w:ind w:firstLine="0"/>
        <w:rPr>
          <w:sz w:val="15"/>
          <w:szCs w:val="15"/>
        </w:rPr>
      </w:pPr>
      <w:r>
        <w:rPr>
          <w:rStyle w:val="a3"/>
          <w:rFonts w:ascii="Arial" w:eastAsia="Arial" w:hAnsi="Arial" w:cs="Arial"/>
          <w:color w:val="0051B5"/>
          <w:sz w:val="15"/>
          <w:szCs w:val="15"/>
        </w:rPr>
        <w:t xml:space="preserve">Контур </w:t>
      </w:r>
      <w:r>
        <w:rPr>
          <w:rStyle w:val="a3"/>
          <w:color w:val="0051B5"/>
        </w:rPr>
        <w:t xml:space="preserve">Крип </w:t>
      </w:r>
      <w:r>
        <w:rPr>
          <w:rStyle w:val="a3"/>
        </w:rPr>
        <w:t xml:space="preserve">Помещения для самост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>ой рабо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ОЧУ ВО "ММА"</w:t>
      </w:r>
    </w:p>
    <w:p w:rsidR="00C51441" w:rsidRDefault="00D05110">
      <w:pPr>
        <w:pStyle w:val="22"/>
        <w:spacing w:line="180" w:lineRule="auto"/>
        <w:ind w:left="5360"/>
      </w:pPr>
      <w:r>
        <w:rPr>
          <w:rStyle w:val="21"/>
        </w:rPr>
        <w:t>Терентий Ливиу Михайлович</w:t>
      </w:r>
    </w:p>
    <w:p w:rsidR="00C51441" w:rsidRDefault="00D05110">
      <w:pPr>
        <w:pStyle w:val="1"/>
        <w:spacing w:line="180" w:lineRule="auto"/>
        <w:ind w:left="1500" w:firstLine="0"/>
      </w:pPr>
      <w:r>
        <w:rPr>
          <w:rStyle w:val="a3"/>
        </w:rPr>
        <w:t>Библиотека. Читальный зал с выходом в сеть Интернет (БТИ 2)</w:t>
      </w:r>
    </w:p>
    <w:p w:rsidR="00C51441" w:rsidRDefault="00D05110">
      <w:pPr>
        <w:pStyle w:val="22"/>
        <w:tabs>
          <w:tab w:val="left" w:pos="3805"/>
        </w:tabs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AE6DF9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AE6DF9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AE6DF9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AE6DF9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AE6DF9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AE6DF9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AE6DF9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AE6DF9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AE6DF9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AE6DF9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AE6DF9">
        <w:rPr>
          <w:rStyle w:val="21"/>
          <w:lang w:eastAsia="en-US"/>
        </w:rPr>
        <w:t>84149</w:t>
      </w:r>
    </w:p>
    <w:p w:rsidR="00C51441" w:rsidRDefault="00D05110">
      <w:pPr>
        <w:pStyle w:val="22"/>
        <w:tabs>
          <w:tab w:val="left" w:pos="3805"/>
          <w:tab w:val="left" w:pos="5295"/>
        </w:tabs>
        <w:spacing w:after="260"/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C51441" w:rsidRDefault="00D05110">
      <w:pPr>
        <w:pStyle w:val="1"/>
        <w:ind w:left="820" w:firstLine="700"/>
        <w:jc w:val="both"/>
      </w:pPr>
      <w:r>
        <w:rPr>
          <w:rStyle w:val="a3"/>
        </w:rPr>
        <w:lastRenderedPageBreak/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C51441" w:rsidRDefault="00D05110">
      <w:pPr>
        <w:pStyle w:val="1"/>
        <w:ind w:left="820" w:firstLine="700"/>
        <w:jc w:val="both"/>
      </w:pPr>
      <w:proofErr w:type="gramStart"/>
      <w:r>
        <w:rPr>
          <w:rStyle w:val="a3"/>
        </w:rPr>
        <w:t xml:space="preserve">Посадочных мест – </w:t>
      </w:r>
      <w:r>
        <w:rPr>
          <w:rStyle w:val="a3"/>
        </w:rPr>
        <w:t>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C51441" w:rsidRPr="00AE6DF9" w:rsidRDefault="00D05110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AE6DF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E6DF9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>Microsoft Office Professional</w:t>
      </w:r>
      <w:r>
        <w:rPr>
          <w:rStyle w:val="a3"/>
          <w:lang w:val="en-US" w:eastAsia="en-US"/>
        </w:rPr>
        <w:t xml:space="preserve"> Plus </w:t>
      </w:r>
      <w:r w:rsidRPr="00AE6DF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AE6D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E6D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E6D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AE6DF9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AE6D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E6DF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AE6DF9">
        <w:rPr>
          <w:rStyle w:val="a3"/>
          <w:lang w:val="en-US"/>
        </w:rPr>
        <w:t>2007</w:t>
      </w:r>
    </w:p>
    <w:p w:rsidR="00C51441" w:rsidRPr="00AE6DF9" w:rsidRDefault="00D05110">
      <w:pPr>
        <w:pStyle w:val="1"/>
        <w:spacing w:after="28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AE6DF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E6DF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E6DF9">
        <w:rPr>
          <w:rStyle w:val="a3"/>
          <w:lang w:val="en-US"/>
        </w:rPr>
        <w:t xml:space="preserve">7, </w:t>
      </w:r>
      <w:r>
        <w:rPr>
          <w:rStyle w:val="a3"/>
        </w:rPr>
        <w:t>ССКонсультан</w:t>
      </w:r>
      <w:r>
        <w:rPr>
          <w:rStyle w:val="a3"/>
        </w:rPr>
        <w:t>т</w:t>
      </w:r>
      <w:r w:rsidRPr="00AE6DF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C51441" w:rsidRDefault="00D05110">
      <w:pPr>
        <w:pStyle w:val="1"/>
        <w:ind w:left="820" w:firstLine="70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C51441" w:rsidRDefault="00D05110">
      <w:pPr>
        <w:pStyle w:val="1"/>
        <w:numPr>
          <w:ilvl w:val="0"/>
          <w:numId w:val="9"/>
        </w:numPr>
        <w:tabs>
          <w:tab w:val="left" w:pos="1845"/>
        </w:tabs>
        <w:ind w:left="820" w:firstLine="70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AE6DF9">
        <w:rPr>
          <w:rStyle w:val="a3"/>
          <w:lang w:eastAsia="en-US"/>
        </w:rPr>
        <w:t>:</w:t>
      </w:r>
      <w:hyperlink r:id="rId22" w:history="1">
        <w:r w:rsidRPr="00AE6DF9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E6DF9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AE6DF9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C51441" w:rsidRDefault="00D05110">
      <w:pPr>
        <w:pStyle w:val="1"/>
        <w:numPr>
          <w:ilvl w:val="0"/>
          <w:numId w:val="9"/>
        </w:numPr>
        <w:tabs>
          <w:tab w:val="left" w:pos="1845"/>
        </w:tabs>
        <w:ind w:left="15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E6DF9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AE6DF9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AE6DF9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C51441" w:rsidRDefault="00D05110">
      <w:pPr>
        <w:pStyle w:val="1"/>
        <w:numPr>
          <w:ilvl w:val="0"/>
          <w:numId w:val="9"/>
        </w:numPr>
        <w:tabs>
          <w:tab w:val="left" w:pos="1845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AE6DF9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AE6DF9">
        <w:rPr>
          <w:rStyle w:val="a3"/>
          <w:lang w:eastAsia="en-US"/>
        </w:rPr>
        <w:t>:</w:t>
      </w:r>
      <w:hyperlink r:id="rId24" w:history="1">
        <w:r w:rsidRPr="00AE6DF9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E6DF9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AE6DF9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C51441" w:rsidRDefault="00D05110">
      <w:pPr>
        <w:pStyle w:val="1"/>
        <w:numPr>
          <w:ilvl w:val="0"/>
          <w:numId w:val="9"/>
        </w:numPr>
        <w:tabs>
          <w:tab w:val="left" w:pos="1845"/>
        </w:tabs>
        <w:spacing w:after="280"/>
        <w:ind w:left="1520" w:firstLine="0"/>
        <w:jc w:val="both"/>
      </w:pPr>
      <w:r>
        <w:rPr>
          <w:rStyle w:val="a3"/>
        </w:rPr>
        <w:t>Электронная библиотечная система ММА:</w:t>
      </w:r>
      <w:hyperlink r:id="rId25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C51441" w:rsidRDefault="00D05110">
      <w:pPr>
        <w:pStyle w:val="1"/>
        <w:tabs>
          <w:tab w:val="left" w:pos="3120"/>
          <w:tab w:val="left" w:pos="4925"/>
          <w:tab w:val="left" w:pos="7258"/>
          <w:tab w:val="left" w:pos="8748"/>
        </w:tabs>
        <w:ind w:left="152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C51441" w:rsidRDefault="00D05110">
      <w:pPr>
        <w:pStyle w:val="1"/>
        <w:ind w:left="820" w:firstLine="0"/>
        <w:jc w:val="both"/>
      </w:pPr>
      <w:r>
        <w:rPr>
          <w:rStyle w:val="a3"/>
          <w:b/>
          <w:bCs/>
        </w:rPr>
        <w:t xml:space="preserve">профессиональных баз данных и информационных справочных систем, </w:t>
      </w:r>
      <w:r>
        <w:rPr>
          <w:rStyle w:val="a3"/>
          <w:b/>
          <w:bCs/>
        </w:rPr>
        <w:t>необходимых для освоения дисциплины (модуля)</w:t>
      </w:r>
    </w:p>
    <w:p w:rsidR="00C51441" w:rsidRDefault="00D05110">
      <w:pPr>
        <w:pStyle w:val="1"/>
        <w:ind w:left="820" w:firstLine="70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C51441" w:rsidRDefault="00D05110">
      <w:pPr>
        <w:pStyle w:val="1"/>
        <w:numPr>
          <w:ilvl w:val="0"/>
          <w:numId w:val="10"/>
        </w:numPr>
        <w:tabs>
          <w:tab w:val="left" w:pos="1879"/>
        </w:tabs>
        <w:ind w:left="820" w:firstLine="70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6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6DF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C51441" w:rsidRDefault="00D05110">
      <w:pPr>
        <w:pStyle w:val="1"/>
        <w:numPr>
          <w:ilvl w:val="0"/>
          <w:numId w:val="10"/>
        </w:numPr>
        <w:tabs>
          <w:tab w:val="left" w:pos="2420"/>
        </w:tabs>
        <w:ind w:left="820" w:firstLine="700"/>
        <w:jc w:val="both"/>
      </w:pPr>
      <w:r>
        <w:rPr>
          <w:rStyle w:val="a3"/>
        </w:rPr>
        <w:t>База данных Полпред Справочники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E6DF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C51441" w:rsidRDefault="00D05110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E6DF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51441" w:rsidRDefault="00D05110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6DF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AE6DF9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E6DF9">
          <w:rPr>
            <w:rStyle w:val="a3"/>
            <w:color w:val="0000FF"/>
            <w:u w:val="single"/>
            <w:lang w:eastAsia="en-US"/>
          </w:rPr>
          <w:t>/</w:t>
        </w:r>
      </w:hyperlink>
    </w:p>
    <w:p w:rsidR="00C51441" w:rsidRDefault="00D05110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ЭБС Универсальная библиотека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6DF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51441" w:rsidRDefault="00D05110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Сервис полнотекстового поиска по книгам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6DF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51441" w:rsidRDefault="00D05110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Научная э</w:t>
      </w:r>
      <w:r>
        <w:rPr>
          <w:rStyle w:val="a3"/>
        </w:rPr>
        <w:t xml:space="preserve">лектронная библиотека </w:t>
      </w:r>
      <w:r>
        <w:rPr>
          <w:rStyle w:val="a3"/>
          <w:lang w:val="en-US" w:eastAsia="en-US"/>
        </w:rPr>
        <w:t>eLIBRARY</w:t>
      </w:r>
      <w:r w:rsidRPr="00AE6DF9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2" w:history="1">
        <w:r w:rsidRPr="00AE6DF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6DF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51441" w:rsidRDefault="00D05110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Электронная библиотечная система ММА: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E6DF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51441" w:rsidRDefault="00D05110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Архив научных журналов НЭИКОН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6DF9">
          <w:rPr>
            <w:rStyle w:val="a3"/>
            <w:color w:val="0000FF"/>
            <w:u w:val="single"/>
            <w:lang w:eastAsia="en-US"/>
          </w:rPr>
          <w:t>:/</w:t>
        </w:r>
        <w:r w:rsidRPr="00AE6DF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51441" w:rsidRDefault="00D05110">
      <w:pPr>
        <w:pStyle w:val="1"/>
        <w:numPr>
          <w:ilvl w:val="0"/>
          <w:numId w:val="10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E6DF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51441" w:rsidRDefault="00D05110">
      <w:pPr>
        <w:pStyle w:val="1"/>
        <w:numPr>
          <w:ilvl w:val="0"/>
          <w:numId w:val="10"/>
        </w:numPr>
        <w:tabs>
          <w:tab w:val="left" w:pos="2001"/>
        </w:tabs>
        <w:spacing w:after="540"/>
        <w:ind w:left="820" w:firstLine="700"/>
        <w:jc w:val="both"/>
      </w:pPr>
      <w:r>
        <w:rPr>
          <w:rStyle w:val="a3"/>
        </w:rPr>
        <w:t>Электронная библиотека ГПИБ России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E6DF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AE6DF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E6DF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E6DF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AE6DF9">
          <w:rPr>
            <w:rStyle w:val="a3"/>
            <w:color w:val="0000FF"/>
            <w:u w:val="single"/>
            <w:lang w:eastAsia="en-US"/>
          </w:rPr>
          <w:t>/93</w:t>
        </w:r>
        <w:r w:rsidRPr="00AE6DF9">
          <w:rPr>
            <w:rStyle w:val="a3"/>
            <w:color w:val="0000FF"/>
            <w:u w:val="single"/>
            <w:lang w:eastAsia="en-US"/>
          </w:rPr>
          <w:t>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AE6DF9">
          <w:rPr>
            <w:rStyle w:val="a3"/>
            <w:color w:val="0000FF"/>
            <w:u w:val="single"/>
            <w:lang w:eastAsia="en-US"/>
          </w:rPr>
          <w:t>-</w:t>
        </w:r>
      </w:hyperlink>
      <w:r w:rsidRPr="00AE6DF9">
        <w:rPr>
          <w:rStyle w:val="a3"/>
          <w:color w:val="0000FF"/>
          <w:u w:val="single"/>
          <w:lang w:eastAsia="en-US"/>
        </w:rPr>
        <w:t xml:space="preserve"> </w:t>
      </w:r>
      <w:hyperlink r:id="rId37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AE6DF9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C51441" w:rsidRDefault="00D05110">
      <w:pPr>
        <w:pStyle w:val="1"/>
        <w:ind w:left="152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C51441" w:rsidRDefault="00D05110">
      <w:pPr>
        <w:pStyle w:val="1"/>
        <w:ind w:left="820" w:firstLine="700"/>
        <w:jc w:val="both"/>
      </w:pPr>
      <w:r>
        <w:rPr>
          <w:rStyle w:val="a3"/>
        </w:rPr>
        <w:t>В соответствие с требованиям ФГОС ВО при реализации настоящей дисциплины, необхо</w:t>
      </w:r>
      <w:r>
        <w:rPr>
          <w:rStyle w:val="a3"/>
        </w:rPr>
        <w:t xml:space="preserve">димо также учитывать образовательные потребности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из числа</w:t>
      </w:r>
    </w:p>
    <w:p w:rsidR="00C51441" w:rsidRDefault="00D05110">
      <w:pPr>
        <w:pStyle w:val="1"/>
        <w:ind w:left="820" w:firstLine="0"/>
        <w:jc w:val="both"/>
      </w:pPr>
      <w:r>
        <w:rPr>
          <w:rStyle w:val="a3"/>
        </w:rPr>
        <w:t>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</w:t>
      </w:r>
      <w:r>
        <w:rPr>
          <w:rStyle w:val="a3"/>
        </w:rPr>
        <w:t>оцесса для обучения инвалидов и лиц с ограниченными возможностями</w:t>
      </w:r>
    </w:p>
    <w:p w:rsidR="00C51441" w:rsidRDefault="00D05110">
      <w:pPr>
        <w:pStyle w:val="1"/>
        <w:ind w:left="820" w:firstLine="0"/>
        <w:jc w:val="both"/>
      </w:pPr>
      <w:r>
        <w:rPr>
          <w:rStyle w:val="a3"/>
        </w:rPr>
        <w:t>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 w:rsidR="00C51441" w:rsidRDefault="00D05110">
      <w:pPr>
        <w:pStyle w:val="1"/>
        <w:ind w:firstLine="1520"/>
        <w:jc w:val="both"/>
      </w:pPr>
      <w:r>
        <w:rPr>
          <w:rStyle w:val="a3"/>
        </w:rPr>
        <w:t>Образовательный про</w:t>
      </w:r>
      <w:r>
        <w:rPr>
          <w:rStyle w:val="a3"/>
        </w:rPr>
        <w:t xml:space="preserve">цесс по настоящей дисциплине для инвалидов и лиц с ОВЗ проводится с учётом особенностей психофизического развития, индивидуальных </w:t>
      </w:r>
      <w:r>
        <w:rPr>
          <w:rStyle w:val="a3"/>
          <w:color w:val="0051B5"/>
        </w:rPr>
        <w:t xml:space="preserve">Конту </w:t>
      </w:r>
      <w:r>
        <w:rPr>
          <w:rStyle w:val="a3"/>
        </w:rPr>
        <w:t>возможностей и состояния здо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 xml:space="preserve">ышеназ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ТОеЧрУе нВтОи йМЛМиАвиу Михайлович </w:t>
      </w:r>
      <w:r>
        <w:rPr>
          <w:rStyle w:val="a3"/>
        </w:rPr>
        <w:t>щихся.</w:t>
      </w:r>
    </w:p>
    <w:p w:rsidR="00C51441" w:rsidRDefault="00D05110">
      <w:pPr>
        <w:pStyle w:val="1"/>
        <w:ind w:left="1520" w:firstLine="0"/>
        <w:jc w:val="both"/>
      </w:pPr>
      <w:r>
        <w:rPr>
          <w:rStyle w:val="a3"/>
        </w:rPr>
        <w:t xml:space="preserve">Выбор методов и средств обучения </w:t>
      </w:r>
      <w:r>
        <w:rPr>
          <w:rStyle w:val="a3"/>
        </w:rPr>
        <w:t>определяется преподавателем с учётом: 1)</w:t>
      </w:r>
    </w:p>
    <w:p w:rsidR="00C51441" w:rsidRDefault="00D05110">
      <w:pPr>
        <w:pStyle w:val="22"/>
        <w:tabs>
          <w:tab w:val="left" w:pos="3814"/>
        </w:tabs>
        <w:spacing w:line="230" w:lineRule="auto"/>
        <w:jc w:val="both"/>
      </w:pPr>
      <w:r>
        <w:rPr>
          <w:rStyle w:val="21"/>
        </w:rPr>
        <w:lastRenderedPageBreak/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AE6DF9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AE6DF9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AE6DF9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AE6DF9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AE6DF9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AE6DF9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AE6DF9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AE6DF9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AE6DF9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AE6DF9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AE6DF9">
        <w:rPr>
          <w:rStyle w:val="21"/>
          <w:lang w:eastAsia="en-US"/>
        </w:rPr>
        <w:t>84149</w:t>
      </w:r>
    </w:p>
    <w:p w:rsidR="00C51441" w:rsidRDefault="00D05110">
      <w:pPr>
        <w:pStyle w:val="22"/>
        <w:tabs>
          <w:tab w:val="left" w:pos="3814"/>
          <w:tab w:val="left" w:pos="5298"/>
        </w:tabs>
        <w:jc w:val="both"/>
        <w:sectPr w:rsidR="00C51441">
          <w:footerReference w:type="default" r:id="rId38"/>
          <w:pgSz w:w="11900" w:h="16840"/>
          <w:pgMar w:top="1122" w:right="730" w:bottom="688" w:left="849" w:header="694" w:footer="260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C51441" w:rsidRDefault="00D05110">
      <w:pPr>
        <w:pStyle w:val="1"/>
        <w:ind w:left="820" w:firstLine="0"/>
        <w:jc w:val="both"/>
      </w:pPr>
      <w:r>
        <w:rPr>
          <w:rStyle w:val="a3"/>
        </w:rPr>
        <w:lastRenderedPageBreak/>
        <w:t xml:space="preserve">содержания и специфических </w:t>
      </w:r>
      <w:r>
        <w:rPr>
          <w:rStyle w:val="a3"/>
        </w:rPr>
        <w:t>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</w:t>
      </w:r>
      <w:r>
        <w:rPr>
          <w:rStyle w:val="a3"/>
        </w:rPr>
        <w:t>актических заданий и работ.</w:t>
      </w:r>
    </w:p>
    <w:p w:rsidR="00C51441" w:rsidRDefault="00D05110">
      <w:pPr>
        <w:pStyle w:val="1"/>
        <w:ind w:left="820" w:firstLine="700"/>
        <w:jc w:val="both"/>
      </w:pPr>
      <w:r>
        <w:rPr>
          <w:rStyle w:val="a3"/>
        </w:rPr>
        <w:t xml:space="preserve"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</w:t>
      </w:r>
      <w:r>
        <w:rPr>
          <w:rStyle w:val="a3"/>
        </w:rPr>
        <w:t>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</w:t>
      </w:r>
      <w:r>
        <w:rPr>
          <w:rStyle w:val="a3"/>
        </w:rPr>
        <w:t xml:space="preserve">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</w:t>
      </w:r>
      <w:r>
        <w:rPr>
          <w:rStyle w:val="a3"/>
        </w:rPr>
        <w:t>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C51441" w:rsidRDefault="00D05110">
      <w:pPr>
        <w:pStyle w:val="1"/>
        <w:ind w:left="8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</w:t>
      </w:r>
      <w:r>
        <w:rPr>
          <w:rStyle w:val="a3"/>
        </w:rPr>
        <w:t>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</w:t>
      </w:r>
      <w:r>
        <w:rPr>
          <w:rStyle w:val="a3"/>
        </w:rPr>
        <w:t>й и видов труда в части возможности выполнения им учебных заданий.</w:t>
      </w:r>
    </w:p>
    <w:p w:rsidR="00C51441" w:rsidRDefault="00D05110">
      <w:pPr>
        <w:pStyle w:val="1"/>
        <w:ind w:left="8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</w:t>
      </w:r>
      <w:r>
        <w:rPr>
          <w:rStyle w:val="a3"/>
        </w:rPr>
        <w:t>ческой честности.</w:t>
      </w:r>
    </w:p>
    <w:p w:rsidR="00C51441" w:rsidRDefault="00D05110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C51441" w:rsidRDefault="00D05110">
      <w:pPr>
        <w:pStyle w:val="1"/>
        <w:spacing w:after="5240"/>
        <w:ind w:left="820" w:firstLine="700"/>
        <w:jc w:val="both"/>
      </w:pPr>
      <w:r>
        <w:rPr>
          <w:noProof/>
        </w:rPr>
        <mc:AlternateContent>
          <mc:Choice Requires="wps">
            <w:drawing>
              <wp:anchor distT="0" distB="573405" distL="105410" distR="447040" simplePos="0" relativeHeight="125829393" behindDoc="0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4165600</wp:posOffset>
                </wp:positionV>
                <wp:extent cx="483870" cy="146685"/>
                <wp:effectExtent l="0" t="0" r="0" b="0"/>
                <wp:wrapSquare wrapText="bothSides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441" w:rsidRDefault="00D05110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5" type="#_x0000_t202" style="position:absolute;margin-left:237.05000000000001pt;margin-top:328.pt;width:38.100000000000001pt;height:11.550000000000001pt;z-index:-125829360;mso-wrap-distance-left:8.3000000000000007pt;mso-wrap-distance-right:35.200000000000003pt;mso-wrap-distance-bottom:45.149999999999999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8775" distB="635" distL="101600" distR="101600" simplePos="0" relativeHeight="125829395" behindDoc="0" locked="0" layoutInCell="1" allowOverlap="1">
                <wp:simplePos x="0" y="0"/>
                <wp:positionH relativeFrom="page">
                  <wp:posOffset>3006725</wp:posOffset>
                </wp:positionH>
                <wp:positionV relativeFrom="paragraph">
                  <wp:posOffset>4524375</wp:posOffset>
                </wp:positionV>
                <wp:extent cx="833120" cy="360680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36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441" w:rsidRDefault="00D05110">
                            <w:pPr>
                              <w:pStyle w:val="22"/>
                              <w:spacing w:line="360" w:lineRule="auto"/>
                            </w:pPr>
                            <w:r>
                              <w:rPr>
                                <w:rStyle w:val="21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7" type="#_x0000_t202" style="position:absolute;margin-left:236.75pt;margin-top:356.25pt;width:65.599999999999994pt;height:28.400000000000002pt;z-index:-125829358;mso-wrap-distance-left:8.pt;mso-wrap-distance-top:28.25pt;mso-wrap-distance-right:8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</w:t>
      </w:r>
      <w:r>
        <w:rPr>
          <w:rStyle w:val="a3"/>
        </w:rPr>
        <w:t xml:space="preserve">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</w:t>
      </w:r>
      <w:r>
        <w:rPr>
          <w:rStyle w:val="a3"/>
        </w:rPr>
        <w:t>прохождения обучения по данной дисциплине.</w:t>
      </w:r>
    </w:p>
    <w:p w:rsidR="00C51441" w:rsidRDefault="00D05110">
      <w:pPr>
        <w:pStyle w:val="22"/>
        <w:spacing w:after="260"/>
        <w:jc w:val="both"/>
      </w:pPr>
      <w:r>
        <w:rPr>
          <w:rStyle w:val="21"/>
          <w:color w:val="0051B5"/>
        </w:rPr>
        <w:t>Контур</w:t>
      </w:r>
      <w:proofErr w:type="gramStart"/>
      <w:r>
        <w:rPr>
          <w:rStyle w:val="21"/>
          <w:color w:val="0051B5"/>
        </w:rPr>
        <w:t xml:space="preserve"> К</w:t>
      </w:r>
      <w:proofErr w:type="gramEnd"/>
      <w:r>
        <w:rPr>
          <w:rStyle w:val="21"/>
          <w:color w:val="0051B5"/>
        </w:rPr>
        <w:t>рипто</w:t>
      </w:r>
    </w:p>
    <w:p w:rsidR="00C51441" w:rsidRDefault="00D05110">
      <w:pPr>
        <w:pStyle w:val="22"/>
        <w:spacing w:after="60"/>
        <w:jc w:val="both"/>
      </w:pPr>
      <w:r>
        <w:rPr>
          <w:rStyle w:val="21"/>
          <w:lang w:val="en-US" w:eastAsia="en-US"/>
        </w:rPr>
        <w:lastRenderedPageBreak/>
        <w:t>8E3BF3226E05F4E8E415AEE5AB64241A0DE84149</w:t>
      </w:r>
    </w:p>
    <w:p w:rsidR="00C51441" w:rsidRDefault="00D05110">
      <w:pPr>
        <w:pStyle w:val="22"/>
        <w:spacing w:after="160"/>
        <w:jc w:val="both"/>
      </w:pPr>
      <w:r>
        <w:rPr>
          <w:rStyle w:val="21"/>
        </w:rPr>
        <w:t>12.12.2023 - 12.03.2025</w:t>
      </w:r>
    </w:p>
    <w:sectPr w:rsidR="00C51441">
      <w:footerReference w:type="default" r:id="rId39"/>
      <w:pgSz w:w="11900" w:h="16840"/>
      <w:pgMar w:top="1122" w:right="827" w:bottom="903" w:left="868" w:header="69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10" w:rsidRDefault="00D05110">
      <w:r>
        <w:separator/>
      </w:r>
    </w:p>
  </w:endnote>
  <w:endnote w:type="continuationSeparator" w:id="0">
    <w:p w:rsidR="00D05110" w:rsidRDefault="00D0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41" w:rsidRDefault="00C5144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41" w:rsidRDefault="00C5144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41" w:rsidRDefault="00C5144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41" w:rsidRDefault="00C51441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41" w:rsidRDefault="00C51441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41" w:rsidRDefault="00C5144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41" w:rsidRDefault="00C51441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41" w:rsidRDefault="00C5144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41" w:rsidRDefault="00C5144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10" w:rsidRDefault="00D05110"/>
  </w:footnote>
  <w:footnote w:type="continuationSeparator" w:id="0">
    <w:p w:rsidR="00D05110" w:rsidRDefault="00D051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047"/>
    <w:multiLevelType w:val="multilevel"/>
    <w:tmpl w:val="FF40C3E4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71910"/>
    <w:multiLevelType w:val="multilevel"/>
    <w:tmpl w:val="636A6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74077"/>
    <w:multiLevelType w:val="multilevel"/>
    <w:tmpl w:val="D1EE4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512201"/>
    <w:multiLevelType w:val="multilevel"/>
    <w:tmpl w:val="51B85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473581"/>
    <w:multiLevelType w:val="multilevel"/>
    <w:tmpl w:val="C4E639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C03846"/>
    <w:multiLevelType w:val="multilevel"/>
    <w:tmpl w:val="32AEA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507E"/>
    <w:multiLevelType w:val="multilevel"/>
    <w:tmpl w:val="4F98F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E15306"/>
    <w:multiLevelType w:val="multilevel"/>
    <w:tmpl w:val="9A122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732E92"/>
    <w:multiLevelType w:val="multilevel"/>
    <w:tmpl w:val="958E0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9B3659"/>
    <w:multiLevelType w:val="multilevel"/>
    <w:tmpl w:val="8B2A65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51441"/>
    <w:rsid w:val="00AE6DF9"/>
    <w:rsid w:val="00C51441"/>
    <w:rsid w:val="00D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6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330" w:hanging="190"/>
    </w:pPr>
    <w:rPr>
      <w:rFonts w:ascii="Times New Roman" w:eastAsia="Times New Roman" w:hAnsi="Times New Roman" w:cs="Times New Roman"/>
      <w:color w:val="303336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00" w:firstLine="7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pacing w:after="20"/>
      <w:ind w:left="150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AE6D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6DF9"/>
    <w:rPr>
      <w:color w:val="000000"/>
    </w:rPr>
  </w:style>
  <w:style w:type="paragraph" w:styleId="aa">
    <w:name w:val="footer"/>
    <w:basedOn w:val="a"/>
    <w:link w:val="ab"/>
    <w:uiPriority w:val="99"/>
    <w:unhideWhenUsed/>
    <w:rsid w:val="00AE6D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6DF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6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330" w:hanging="190"/>
    </w:pPr>
    <w:rPr>
      <w:rFonts w:ascii="Times New Roman" w:eastAsia="Times New Roman" w:hAnsi="Times New Roman" w:cs="Times New Roman"/>
      <w:color w:val="303336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00" w:firstLine="7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pacing w:after="20"/>
      <w:ind w:left="150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AE6D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6DF9"/>
    <w:rPr>
      <w:color w:val="000000"/>
    </w:rPr>
  </w:style>
  <w:style w:type="paragraph" w:styleId="aa">
    <w:name w:val="footer"/>
    <w:basedOn w:val="a"/>
    <w:link w:val="ab"/>
    <w:uiPriority w:val="99"/>
    <w:unhideWhenUsed/>
    <w:rsid w:val="00AE6D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6D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15686" TargetMode="External"/><Relationship Id="rId26" Type="http://schemas.openxmlformats.org/officeDocument/2006/relationships/hyperlink" Target="https://dlib.eastview.com/" TargetMode="External"/><Relationship Id="rId39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14939" TargetMode="External"/><Relationship Id="rId34" Type="http://schemas.openxmlformats.org/officeDocument/2006/relationships/hyperlink" Target="https://arch.neicon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://www.mabiu.ru/" TargetMode="External"/><Relationship Id="rId33" Type="http://schemas.openxmlformats.org/officeDocument/2006/relationships/hyperlink" Target="http://www.mmamos.ru/" TargetMode="External"/><Relationship Id="rId38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695497" TargetMode="External"/><Relationship Id="rId29" Type="http://schemas.openxmlformats.org/officeDocument/2006/relationships/hyperlink" Target="https://garant-system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library.ru/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hyperlink" Target="http://elib.shpl.ru/ru/nodes/9347-elektronnaya-biblioteka-gpib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ooks.google.ru/" TargetMode="External"/><Relationship Id="rId28" Type="http://schemas.openxmlformats.org/officeDocument/2006/relationships/hyperlink" Target="http://www.consultant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biblioclub.ru/index.php?page=book&amp;id=682185" TargetMode="External"/><Relationship Id="rId31" Type="http://schemas.openxmlformats.org/officeDocument/2006/relationships/hyperlink" Target="https://books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polpred.com/" TargetMode="External"/><Relationship Id="rId30" Type="http://schemas.openxmlformats.org/officeDocument/2006/relationships/hyperlink" Target="https://biblioclub.ru/" TargetMode="External"/><Relationship Id="rId35" Type="http://schemas.openxmlformats.org/officeDocument/2006/relationships/hyperlink" Target="http://www.p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4230</Words>
  <Characters>24111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2025-03-21T09:02:00Z</dcterms:created>
  <dcterms:modified xsi:type="dcterms:W3CDTF">2025-03-21T09:03:00Z</dcterms:modified>
</cp:coreProperties>
</file>