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24" w:rsidRPr="008F4324" w:rsidRDefault="008F4324" w:rsidP="008F4324">
      <w:pPr>
        <w:spacing w:line="1" w:lineRule="exact"/>
      </w:pPr>
      <w:r w:rsidRPr="008F4324">
        <w:rPr>
          <w:noProof/>
        </w:rPr>
        <w:drawing>
          <wp:anchor distT="0" distB="0" distL="114300" distR="114300" simplePos="0" relativeHeight="251659264" behindDoc="0" locked="0" layoutInCell="1" allowOverlap="1" wp14:anchorId="19851054" wp14:editId="20D031E5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324" w:rsidRPr="008F4324" w:rsidRDefault="008F4324" w:rsidP="008F4324">
      <w:pPr>
        <w:spacing w:line="1" w:lineRule="exact"/>
      </w:pPr>
    </w:p>
    <w:p w:rsidR="008F4324" w:rsidRPr="008F4324" w:rsidRDefault="008F4324" w:rsidP="008F432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8F4324" w:rsidRPr="008F4324" w:rsidRDefault="008F4324" w:rsidP="008F4324">
      <w:pPr>
        <w:spacing w:line="1" w:lineRule="exact"/>
      </w:pPr>
    </w:p>
    <w:p w:rsidR="008F4324" w:rsidRPr="008F4324" w:rsidRDefault="008F4324" w:rsidP="008F4324">
      <w:pPr>
        <w:spacing w:line="1" w:lineRule="exact"/>
      </w:pPr>
    </w:p>
    <w:p w:rsidR="008F4324" w:rsidRPr="008F4324" w:rsidRDefault="008F4324" w:rsidP="008F432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F4324" w:rsidRPr="008F4324" w:rsidRDefault="008F4324" w:rsidP="008F432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F4324" w:rsidRPr="008F4324" w:rsidRDefault="008F4324" w:rsidP="008F432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F4324" w:rsidRPr="008F4324" w:rsidRDefault="008F4324" w:rsidP="008F432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8F4324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8F4324" w:rsidRPr="008F4324" w:rsidRDefault="008F4324" w:rsidP="008F432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8F4324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8F4324" w:rsidRPr="008F4324" w:rsidRDefault="008F4324" w:rsidP="008F432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8F4324" w:rsidRPr="008F4324" w:rsidRDefault="008F4324" w:rsidP="008F432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F432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8F4324" w:rsidRPr="008F4324" w:rsidRDefault="008F4324" w:rsidP="008F432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8F4324" w:rsidRPr="008F4324" w:rsidRDefault="008F4324" w:rsidP="008F432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F4324">
        <w:rPr>
          <w:noProof/>
        </w:rPr>
        <w:drawing>
          <wp:anchor distT="0" distB="0" distL="114300" distR="114300" simplePos="0" relativeHeight="251661312" behindDoc="1" locked="0" layoutInCell="1" allowOverlap="1" wp14:anchorId="6E16EDB0" wp14:editId="00A96E6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324">
        <w:rPr>
          <w:noProof/>
        </w:rPr>
        <w:drawing>
          <wp:anchor distT="0" distB="0" distL="114300" distR="114300" simplePos="0" relativeHeight="251660288" behindDoc="1" locked="0" layoutInCell="1" allowOverlap="1" wp14:anchorId="7EFE1E3D" wp14:editId="75DB17C6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32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8F4324" w:rsidRPr="008F4324" w:rsidRDefault="008F4324" w:rsidP="008F432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8F432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F432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F432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8F4324" w:rsidRPr="008F4324" w:rsidRDefault="008F4324" w:rsidP="008F432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8F432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8F4324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F4324" w:rsidRPr="008F4324" w:rsidRDefault="008F4324" w:rsidP="008F432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8F432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8F4324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8F4324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8F4324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8F4324" w:rsidRPr="008F4324" w:rsidRDefault="008F4324" w:rsidP="008F432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8F432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F4324" w:rsidRPr="008F4324" w:rsidRDefault="008F4324" w:rsidP="008F432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8F4324" w:rsidRPr="008F4324" w:rsidRDefault="008F4324" w:rsidP="008F432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8F4324" w:rsidRPr="008F4324" w:rsidRDefault="008F4324" w:rsidP="008F432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8F4324" w:rsidRDefault="008F4324">
      <w:pPr>
        <w:pStyle w:val="1"/>
        <w:ind w:firstLine="0"/>
        <w:jc w:val="center"/>
        <w:rPr>
          <w:rStyle w:val="a3"/>
          <w:b/>
          <w:bCs/>
        </w:rPr>
      </w:pPr>
    </w:p>
    <w:p w:rsidR="008F4324" w:rsidRDefault="008F4324">
      <w:pPr>
        <w:pStyle w:val="1"/>
        <w:ind w:firstLine="0"/>
        <w:jc w:val="center"/>
        <w:rPr>
          <w:rStyle w:val="a3"/>
          <w:b/>
          <w:bCs/>
        </w:rPr>
      </w:pPr>
    </w:p>
    <w:p w:rsidR="008F4324" w:rsidRDefault="008F4324">
      <w:pPr>
        <w:pStyle w:val="1"/>
        <w:ind w:firstLine="0"/>
        <w:jc w:val="center"/>
        <w:rPr>
          <w:rStyle w:val="a3"/>
          <w:b/>
          <w:bCs/>
        </w:rPr>
      </w:pPr>
    </w:p>
    <w:p w:rsidR="008F4324" w:rsidRDefault="008F4324">
      <w:pPr>
        <w:pStyle w:val="1"/>
        <w:ind w:firstLine="0"/>
        <w:jc w:val="center"/>
        <w:rPr>
          <w:rStyle w:val="a3"/>
          <w:b/>
          <w:bCs/>
        </w:rPr>
      </w:pPr>
    </w:p>
    <w:p w:rsidR="00D8090B" w:rsidRDefault="008F4324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7C3BB07A" wp14:editId="18EE336E">
                <wp:simplePos x="0" y="0"/>
                <wp:positionH relativeFrom="page">
                  <wp:posOffset>1224915</wp:posOffset>
                </wp:positionH>
                <wp:positionV relativeFrom="paragraph">
                  <wp:posOffset>1726565</wp:posOffset>
                </wp:positionV>
                <wp:extent cx="1352550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8090B" w:rsidRDefault="00832CD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8090B" w:rsidRDefault="00832CD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8090B" w:rsidRDefault="00832CD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6.45pt;margin-top:135.95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" filled="f" stroked="f">
                <v:textbox inset="0,0,0,0">
                  <w:txbxContent>
                    <w:p w:rsidR="00D8090B" w:rsidRDefault="00832CD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D8090B" w:rsidRDefault="00832CD9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D8090B" w:rsidRDefault="00832CD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D8090B" w:rsidRDefault="00832CD9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2025CB72" wp14:editId="64FA953A">
                <wp:simplePos x="0" y="0"/>
                <wp:positionH relativeFrom="page">
                  <wp:posOffset>4192270</wp:posOffset>
                </wp:positionH>
                <wp:positionV relativeFrom="paragraph">
                  <wp:posOffset>1833245</wp:posOffset>
                </wp:positionV>
                <wp:extent cx="1436370" cy="1675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D8090B" w:rsidRDefault="00832CD9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D8090B" w:rsidRDefault="00832CD9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D8090B" w:rsidRDefault="00832CD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0.1pt;margin-top:144.35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" filled="f" stroked="f">
                <v:textbox inset="0,0,0,0">
                  <w:txbxContent>
                    <w:p w:rsidR="00D8090B" w:rsidRDefault="00832CD9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D8090B" w:rsidRDefault="00832CD9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D8090B" w:rsidRDefault="00832CD9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D8090B" w:rsidRDefault="00832CD9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2CD9">
        <w:rPr>
          <w:rStyle w:val="a3"/>
          <w:b/>
          <w:bCs/>
        </w:rPr>
        <w:t>РАБОЧАЯ ПРОГРАММА</w:t>
      </w:r>
      <w:r w:rsidR="00832CD9">
        <w:rPr>
          <w:rStyle w:val="a3"/>
          <w:b/>
          <w:bCs/>
        </w:rPr>
        <w:br/>
        <w:t>ДИСЦИПЛИНЫ</w:t>
      </w:r>
      <w:r w:rsidR="00832CD9">
        <w:rPr>
          <w:rStyle w:val="a3"/>
          <w:b/>
          <w:bCs/>
        </w:rPr>
        <w:br/>
        <w:t>«ФИНАНСОВЫЙ МЕНЕДЖМЕНТ »</w:t>
      </w:r>
    </w:p>
    <w:p w:rsidR="00D8090B" w:rsidRDefault="00D8090B">
      <w:pPr>
        <w:spacing w:line="1" w:lineRule="exact"/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8F4324" w:rsidRDefault="008F4324">
      <w:pPr>
        <w:pStyle w:val="a5"/>
        <w:ind w:left="5260"/>
        <w:rPr>
          <w:rStyle w:val="a4"/>
        </w:rPr>
      </w:pPr>
    </w:p>
    <w:p w:rsidR="00D8090B" w:rsidRDefault="008F4324">
      <w:pPr>
        <w:pStyle w:val="a5"/>
        <w:ind w:left="5260"/>
      </w:pPr>
      <w:r>
        <w:rPr>
          <w:rStyle w:val="a4"/>
        </w:rPr>
        <w:t>Рязань, 2024 г.</w:t>
      </w:r>
    </w:p>
    <w:p w:rsidR="00D8090B" w:rsidRDefault="00832CD9">
      <w:pPr>
        <w:spacing w:line="1" w:lineRule="exact"/>
        <w:rPr>
          <w:sz w:val="2"/>
          <w:szCs w:val="2"/>
        </w:rPr>
      </w:pPr>
      <w:r>
        <w:br w:type="page"/>
      </w:r>
    </w:p>
    <w:p w:rsidR="00D8090B" w:rsidRDefault="00832CD9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«Финансовый менеджмент » составлена на основании требований Федерального </w:t>
      </w:r>
      <w:r>
        <w:rPr>
          <w:rStyle w:val="a3"/>
        </w:rPr>
        <w:t>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</w:t>
      </w:r>
      <w:r>
        <w:rPr>
          <w:rStyle w:val="a3"/>
        </w:rPr>
        <w:t>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  <w:rPr>
          <w:rStyle w:val="a3"/>
        </w:rPr>
      </w:pPr>
    </w:p>
    <w:p w:rsidR="008F4324" w:rsidRDefault="008F4324">
      <w:pPr>
        <w:pStyle w:val="1"/>
        <w:ind w:firstLine="0"/>
        <w:jc w:val="both"/>
      </w:pPr>
      <w:bookmarkStart w:id="0" w:name="_GoBack"/>
      <w:bookmarkEnd w:id="0"/>
    </w:p>
    <w:p w:rsidR="00D8090B" w:rsidRDefault="00832CD9" w:rsidP="008F4324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D8090B" w:rsidRDefault="00832CD9">
      <w:pPr>
        <w:pStyle w:val="1"/>
        <w:numPr>
          <w:ilvl w:val="1"/>
          <w:numId w:val="1"/>
        </w:numPr>
        <w:tabs>
          <w:tab w:val="left" w:pos="2158"/>
        </w:tabs>
        <w:ind w:left="1700" w:firstLine="0"/>
      </w:pPr>
      <w:r>
        <w:rPr>
          <w:rStyle w:val="a3"/>
          <w:b/>
          <w:bCs/>
        </w:rPr>
        <w:lastRenderedPageBreak/>
        <w:t>Цель и задачи дисциплины</w:t>
      </w:r>
    </w:p>
    <w:p w:rsidR="00D8090B" w:rsidRDefault="00832CD9">
      <w:pPr>
        <w:pStyle w:val="1"/>
        <w:tabs>
          <w:tab w:val="left" w:pos="3354"/>
        </w:tabs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способствовать углублению знаний, умений и навыков, направленных на формирование целостного представления по разработке, обоснованию и</w:t>
      </w:r>
      <w:r>
        <w:rPr>
          <w:rStyle w:val="a3"/>
        </w:rPr>
        <w:tab/>
        <w:t>оценке эффективности финансово-инвестиционных решений</w:t>
      </w:r>
    </w:p>
    <w:p w:rsidR="00D8090B" w:rsidRDefault="00832CD9">
      <w:pPr>
        <w:pStyle w:val="1"/>
        <w:ind w:left="980" w:firstLine="0"/>
        <w:jc w:val="both"/>
      </w:pPr>
      <w:r>
        <w:rPr>
          <w:rStyle w:val="a3"/>
        </w:rPr>
        <w:t xml:space="preserve">организаций, функционирующих в условиях глобализации </w:t>
      </w:r>
      <w:proofErr w:type="gramStart"/>
      <w:r>
        <w:rPr>
          <w:rStyle w:val="a3"/>
        </w:rPr>
        <w:t xml:space="preserve">экономических </w:t>
      </w:r>
      <w:r>
        <w:rPr>
          <w:rStyle w:val="a3"/>
        </w:rPr>
        <w:t>процессов</w:t>
      </w:r>
      <w:proofErr w:type="gramEnd"/>
      <w:r>
        <w:rPr>
          <w:rStyle w:val="a3"/>
        </w:rPr>
        <w:t xml:space="preserve"> и международного сотрудничества.</w:t>
      </w:r>
    </w:p>
    <w:p w:rsidR="00D8090B" w:rsidRDefault="00832CD9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D8090B" w:rsidRDefault="00832CD9">
      <w:pPr>
        <w:pStyle w:val="1"/>
        <w:ind w:left="1700" w:firstLine="0"/>
      </w:pPr>
      <w:r>
        <w:rPr>
          <w:rStyle w:val="a3"/>
        </w:rPr>
        <w:t>изучение теоретических основ функционирования рынка ценных бумаг;</w:t>
      </w:r>
    </w:p>
    <w:p w:rsidR="00D8090B" w:rsidRDefault="00832CD9">
      <w:pPr>
        <w:pStyle w:val="1"/>
        <w:ind w:left="1700" w:firstLine="0"/>
      </w:pPr>
      <w:r>
        <w:rPr>
          <w:rStyle w:val="a3"/>
        </w:rPr>
        <w:t>изучение различных видов ценных бумаг;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 xml:space="preserve">знакомство с методами анализа фондового рынка, необходимыми для проведения </w:t>
      </w:r>
      <w:r>
        <w:rPr>
          <w:rStyle w:val="a3"/>
        </w:rPr>
        <w:t xml:space="preserve">расчетов экономических и социально-экономических показателей на основе типовых </w:t>
      </w:r>
      <w:proofErr w:type="gramStart"/>
      <w:r>
        <w:rPr>
          <w:rStyle w:val="a3"/>
        </w:rPr>
        <w:t>методик</w:t>
      </w:r>
      <w:proofErr w:type="gramEnd"/>
      <w:r>
        <w:rPr>
          <w:rStyle w:val="a3"/>
        </w:rPr>
        <w:t xml:space="preserve"> с учетом действующей нормативно-правовой базы;</w:t>
      </w:r>
    </w:p>
    <w:p w:rsidR="00D8090B" w:rsidRDefault="00832CD9">
      <w:pPr>
        <w:pStyle w:val="1"/>
        <w:spacing w:after="260"/>
        <w:ind w:left="980" w:firstLine="720"/>
        <w:jc w:val="both"/>
      </w:pPr>
      <w:r>
        <w:rPr>
          <w:rStyle w:val="a3"/>
        </w:rPr>
        <w:t>приобретение навыков подготовки информационных обзоров, аналитических отчето</w:t>
      </w:r>
      <w:proofErr w:type="gramStart"/>
      <w:r>
        <w:rPr>
          <w:rStyle w:val="a3"/>
        </w:rPr>
        <w:t>в</w:t>
      </w:r>
      <w:r>
        <w:rPr>
          <w:rStyle w:val="a3"/>
          <w:rFonts w:ascii="Arial" w:eastAsia="Arial" w:hAnsi="Arial" w:cs="Arial"/>
          <w:b/>
          <w:bCs/>
          <w:sz w:val="26"/>
          <w:szCs w:val="26"/>
        </w:rPr>
        <w:t>-</w:t>
      </w:r>
      <w:proofErr w:type="gramEnd"/>
      <w:r>
        <w:rPr>
          <w:rStyle w:val="a3"/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Style w:val="a3"/>
        </w:rPr>
        <w:t>по данным рынка ценных бумаг.</w:t>
      </w:r>
    </w:p>
    <w:p w:rsidR="00D8090B" w:rsidRDefault="00832CD9">
      <w:pPr>
        <w:pStyle w:val="1"/>
        <w:numPr>
          <w:ilvl w:val="1"/>
          <w:numId w:val="1"/>
        </w:numPr>
        <w:tabs>
          <w:tab w:val="left" w:pos="2169"/>
        </w:tabs>
        <w:ind w:left="980" w:firstLine="720"/>
        <w:jc w:val="both"/>
      </w:pPr>
      <w:r>
        <w:rPr>
          <w:rStyle w:val="a3"/>
          <w:b/>
          <w:bCs/>
        </w:rPr>
        <w:t xml:space="preserve">Место </w:t>
      </w:r>
      <w:r>
        <w:rPr>
          <w:rStyle w:val="a3"/>
          <w:b/>
          <w:bCs/>
        </w:rPr>
        <w:t>дисциплины в структуре основной профессиональной образовательной программы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 xml:space="preserve">Дисциплина «Финансовый менеджмент » входит в часть, формируемую участниками образовательных отношений Блока 1. Дисциплины (модули) учебного плана по направлению подготовки 38.03.01 </w:t>
      </w:r>
      <w:r>
        <w:rPr>
          <w:rStyle w:val="a3"/>
        </w:rPr>
        <w:t>Экономика, направленность (профиль) Финансы и кредит и изучается в 5 семестре на очной форме обучения и в 6 семестре на очно-заочной форме обучения.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«Налоги и налогообложение», «Аудит» и другими.</w:t>
      </w:r>
    </w:p>
    <w:p w:rsidR="00D8090B" w:rsidRDefault="00832CD9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</w:t>
      </w:r>
      <w:r>
        <w:rPr>
          <w:rStyle w:val="a3"/>
        </w:rPr>
        <w:t>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</w:t>
      </w:r>
      <w:r>
        <w:rPr>
          <w:rStyle w:val="a3"/>
        </w:rPr>
        <w:t>товке к процедуре защиты и защите выпускной квалификационной работы и другие.</w:t>
      </w:r>
    </w:p>
    <w:p w:rsidR="00D8090B" w:rsidRDefault="00832CD9">
      <w:pPr>
        <w:pStyle w:val="1"/>
        <w:numPr>
          <w:ilvl w:val="1"/>
          <w:numId w:val="1"/>
        </w:numPr>
        <w:tabs>
          <w:tab w:val="left" w:pos="2169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8090B" w:rsidRDefault="00832CD9">
      <w:pPr>
        <w:pStyle w:val="a5"/>
        <w:ind w:left="100"/>
      </w:pPr>
      <w:r>
        <w:rPr>
          <w:rStyle w:val="a4"/>
        </w:rPr>
        <w:t>Процесс освоения дисциплины «Финансовый менеджмент » направлен на форми</w:t>
      </w:r>
      <w:r>
        <w:rPr>
          <w:rStyle w:val="a4"/>
        </w:rPr>
        <w:t>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Содержание компетенции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ОПК-3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  <w:color w:val="22272F"/>
              </w:rPr>
              <w:t>Способен анализировать и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color w:val="22272F"/>
              </w:rPr>
              <w:t>о-</w:t>
            </w:r>
            <w:proofErr w:type="gramEnd"/>
            <w:r>
              <w:rPr>
                <w:rStyle w:val="a6"/>
                <w:color w:val="22272F"/>
              </w:rPr>
              <w:t xml:space="preserve"> и макроуровне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jc w:val="both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D8090B" w:rsidRDefault="00832CD9">
            <w:pPr>
              <w:pStyle w:val="a7"/>
              <w:jc w:val="both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</w:t>
            </w:r>
            <w:r>
              <w:rPr>
                <w:rStyle w:val="a6"/>
              </w:rPr>
              <w:t>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</w:tbl>
    <w:p w:rsidR="00D8090B" w:rsidRDefault="00D8090B">
      <w:pPr>
        <w:spacing w:after="259" w:line="1" w:lineRule="exact"/>
      </w:pPr>
    </w:p>
    <w:p w:rsidR="00D8090B" w:rsidRDefault="00D8090B">
      <w:pPr>
        <w:spacing w:line="1" w:lineRule="exact"/>
      </w:pPr>
    </w:p>
    <w:p w:rsidR="00D8090B" w:rsidRDefault="00832CD9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099"/>
        <w:gridCol w:w="2386"/>
        <w:gridCol w:w="2574"/>
        <w:gridCol w:w="2561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Категория (группа) компетенций, задача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ов)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достижения компетенций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обучения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line="295" w:lineRule="auto"/>
              <w:jc w:val="center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 xml:space="preserve">Подготовка решений и оценка последствий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 писан</w:t>
            </w:r>
            <w:r>
              <w:rPr>
                <w:rStyle w:val="a6"/>
                <w:sz w:val="20"/>
                <w:szCs w:val="20"/>
                <w:vertAlign w:val="superscript"/>
              </w:rPr>
              <w:t>з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tabs>
                <w:tab w:val="left" w:pos="965"/>
              </w:tabs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ОПК-3.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color w:val="22272F"/>
                <w:sz w:val="20"/>
                <w:szCs w:val="20"/>
              </w:rPr>
              <w:t>собен</w:t>
            </w:r>
          </w:p>
          <w:p w:rsidR="00D8090B" w:rsidRDefault="00832CD9">
            <w:pPr>
              <w:pStyle w:val="a7"/>
              <w:tabs>
                <w:tab w:val="left" w:pos="2058"/>
              </w:tabs>
              <w:spacing w:after="4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анализировать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нной </w:t>
            </w: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>ержател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серийныйномер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137" w:lineRule="auto"/>
              <w:ind w:left="160" w:firstLine="2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  <w:r>
              <w:rPr>
                <w:rStyle w:val="a6"/>
                <w:sz w:val="20"/>
                <w:szCs w:val="20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 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  <w:sz w:val="20"/>
                <w:szCs w:val="20"/>
              </w:rPr>
              <w:t>а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ет основные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  <w:r>
              <w:rPr>
                <w:rStyle w:val="a6"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 модели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8090B" w:rsidRDefault="00D8090B"/>
        </w:tc>
        <w:tc>
          <w:tcPr>
            <w:tcW w:w="20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8090B" w:rsidRDefault="00D8090B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8090B" w:rsidRDefault="00D8090B"/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  <w:vertAlign w:val="superscript"/>
              </w:rPr>
              <w:t>э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8E3BF3226E05F4E8E415AEE5AB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581"/>
              </w:tabs>
              <w:jc w:val="right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64241A0DE84149</w:t>
            </w:r>
            <w:r>
              <w:rPr>
                <w:rStyle w:val="a6"/>
                <w:sz w:val="20"/>
                <w:szCs w:val="20"/>
                <w:vertAlign w:val="superscript"/>
              </w:rPr>
              <w:t>х</w:t>
            </w:r>
            <w:r>
              <w:rPr>
                <w:rStyle w:val="a6"/>
                <w:sz w:val="20"/>
                <w:szCs w:val="20"/>
                <w:vertAlign w:val="superscript"/>
              </w:rPr>
              <w:tab/>
              <w:t>процессов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before="80"/>
              <w:ind w:left="10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before="80"/>
              <w:ind w:firstLine="16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099"/>
        <w:gridCol w:w="2386"/>
        <w:gridCol w:w="2574"/>
        <w:gridCol w:w="2561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природу экономических процессов на микр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макроуровне.</w:t>
            </w:r>
          </w:p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-3.2 Умеет анализировать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 -3.3 Владеет навыками на основе анализа </w:t>
            </w:r>
            <w:r>
              <w:rPr>
                <w:rStyle w:val="a6"/>
                <w:sz w:val="20"/>
                <w:szCs w:val="20"/>
              </w:rPr>
              <w:t>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макроуровне.</w:t>
            </w:r>
          </w:p>
          <w:p w:rsidR="00D8090B" w:rsidRDefault="00832CD9">
            <w:pPr>
              <w:pStyle w:val="a7"/>
              <w:tabs>
                <w:tab w:val="left" w:pos="1643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анализировать</w:t>
            </w:r>
            <w:r>
              <w:rPr>
                <w:rStyle w:val="a6"/>
                <w:sz w:val="20"/>
                <w:szCs w:val="20"/>
              </w:rPr>
              <w:tab/>
              <w:t>природу</w:t>
            </w:r>
          </w:p>
          <w:p w:rsidR="00D8090B" w:rsidRDefault="00832CD9">
            <w:pPr>
              <w:pStyle w:val="a7"/>
              <w:tabs>
                <w:tab w:val="left" w:pos="1462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процессов</w:t>
            </w:r>
          </w:p>
          <w:p w:rsidR="00D8090B" w:rsidRDefault="00832CD9">
            <w:pPr>
              <w:pStyle w:val="a7"/>
              <w:tabs>
                <w:tab w:val="left" w:pos="581"/>
                <w:tab w:val="left" w:pos="156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D8090B" w:rsidRDefault="00832CD9">
            <w:pPr>
              <w:pStyle w:val="a7"/>
              <w:tabs>
                <w:tab w:val="left" w:pos="996"/>
                <w:tab w:val="left" w:pos="2149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на</w:t>
            </w:r>
            <w:proofErr w:type="gramEnd"/>
          </w:p>
          <w:p w:rsidR="00D8090B" w:rsidRDefault="00832CD9">
            <w:pPr>
              <w:pStyle w:val="a7"/>
              <w:tabs>
                <w:tab w:val="right" w:pos="2333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основе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</w:p>
          <w:p w:rsidR="00D8090B" w:rsidRDefault="00832CD9">
            <w:pPr>
              <w:pStyle w:val="a7"/>
              <w:tabs>
                <w:tab w:val="right" w:pos="2327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содержательно</w:t>
            </w:r>
            <w:r>
              <w:rPr>
                <w:rStyle w:val="a6"/>
                <w:sz w:val="20"/>
                <w:szCs w:val="20"/>
              </w:rPr>
              <w:tab/>
              <w:t>объяснять</w:t>
            </w:r>
          </w:p>
          <w:p w:rsidR="00D8090B" w:rsidRDefault="00832CD9">
            <w:pPr>
              <w:pStyle w:val="a7"/>
              <w:tabs>
                <w:tab w:val="left" w:pos="1006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природу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экономических</w:t>
            </w:r>
            <w:proofErr w:type="gramEnd"/>
          </w:p>
          <w:p w:rsidR="00D8090B" w:rsidRDefault="00832CD9">
            <w:pPr>
              <w:pStyle w:val="a7"/>
              <w:tabs>
                <w:tab w:val="left" w:pos="1006"/>
                <w:tab w:val="right" w:pos="2333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процессов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  <w:t>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макроуровне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999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265"/>
              </w:tabs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D8090B" w:rsidRDefault="00832CD9">
            <w:pPr>
              <w:pStyle w:val="a7"/>
              <w:tabs>
                <w:tab w:val="left" w:pos="1268"/>
              </w:tabs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финансово</w:t>
            </w:r>
          </w:p>
          <w:p w:rsidR="00D8090B" w:rsidRDefault="00832CD9">
            <w:pPr>
              <w:pStyle w:val="a7"/>
              <w:tabs>
                <w:tab w:val="left" w:pos="625"/>
              </w:tabs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06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 </w:t>
            </w:r>
            <w:r>
              <w:rPr>
                <w:rStyle w:val="a6"/>
                <w:sz w:val="20"/>
                <w:szCs w:val="20"/>
              </w:rPr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основные методы</w:t>
            </w:r>
            <w:r>
              <w:rPr>
                <w:rStyle w:val="a6"/>
                <w:sz w:val="20"/>
                <w:szCs w:val="20"/>
              </w:rPr>
              <w:tab/>
              <w:t>идентификации</w:t>
            </w:r>
          </w:p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возможностей и угроз во внешней среде организации</w:t>
            </w:r>
          </w:p>
          <w:p w:rsidR="00D8090B" w:rsidRDefault="00832CD9">
            <w:pPr>
              <w:pStyle w:val="a7"/>
              <w:tabs>
                <w:tab w:val="left" w:pos="384"/>
                <w:tab w:val="left" w:pos="149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выявлять 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  <w:r>
              <w:rPr>
                <w:rStyle w:val="a6"/>
                <w:sz w:val="20"/>
                <w:szCs w:val="20"/>
              </w:rPr>
              <w:tab/>
              <w:t>потенциал</w:t>
            </w:r>
          </w:p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развития организации</w:t>
            </w:r>
          </w:p>
          <w:p w:rsidR="00D8090B" w:rsidRDefault="00832CD9">
            <w:pPr>
              <w:pStyle w:val="a7"/>
              <w:tabs>
                <w:tab w:val="left" w:pos="975"/>
                <w:tab w:val="left" w:pos="1699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D8090B" w:rsidRDefault="00832CD9">
            <w:pPr>
              <w:pStyle w:val="a7"/>
              <w:tabs>
                <w:tab w:val="left" w:pos="1462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tabs>
                <w:tab w:val="left" w:pos="1715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</w:t>
            </w:r>
            <w:r>
              <w:rPr>
                <w:rStyle w:val="a6"/>
                <w:sz w:val="20"/>
                <w:szCs w:val="20"/>
              </w:rPr>
              <w:t xml:space="preserve">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D8090B" w:rsidRDefault="00832CD9">
            <w:pPr>
              <w:pStyle w:val="a7"/>
              <w:tabs>
                <w:tab w:val="center" w:pos="1368"/>
                <w:tab w:val="right" w:pos="2333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 xml:space="preserve">угроз </w:t>
            </w:r>
            <w:proofErr w:type="gramStart"/>
            <w:r>
              <w:rPr>
                <w:rStyle w:val="a6"/>
                <w:sz w:val="20"/>
                <w:szCs w:val="20"/>
              </w:rPr>
              <w:t>во</w:t>
            </w:r>
            <w:proofErr w:type="gramEnd"/>
          </w:p>
          <w:p w:rsidR="00D8090B" w:rsidRDefault="00832CD9">
            <w:pPr>
              <w:pStyle w:val="a7"/>
              <w:tabs>
                <w:tab w:val="right" w:pos="1190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внешней среде организации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</w:t>
            </w:r>
          </w:p>
          <w:p w:rsidR="00D8090B" w:rsidRDefault="00832CD9">
            <w:pPr>
              <w:pStyle w:val="a7"/>
              <w:tabs>
                <w:tab w:val="right" w:pos="1190"/>
                <w:tab w:val="right" w:pos="2330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D8090B" w:rsidRDefault="00832CD9">
            <w:pPr>
              <w:pStyle w:val="a7"/>
              <w:tabs>
                <w:tab w:val="right" w:pos="2333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D8090B" w:rsidRDefault="00832CD9">
            <w:pPr>
              <w:pStyle w:val="a7"/>
              <w:tabs>
                <w:tab w:val="left" w:pos="578"/>
                <w:tab w:val="left" w:pos="1559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D8090B" w:rsidRDefault="00832CD9">
            <w:pPr>
              <w:pStyle w:val="a7"/>
              <w:tabs>
                <w:tab w:val="left" w:pos="161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7709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поведение </w:t>
            </w:r>
            <w:r>
              <w:rPr>
                <w:rStyle w:val="a6"/>
                <w:sz w:val="20"/>
                <w:szCs w:val="20"/>
              </w:rPr>
              <w:t>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393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8090B" w:rsidRDefault="00832CD9">
            <w:pPr>
              <w:pStyle w:val="a7"/>
              <w:tabs>
                <w:tab w:val="left" w:pos="1403"/>
                <w:tab w:val="left" w:pos="206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8090B" w:rsidRDefault="00832CD9">
            <w:pPr>
              <w:pStyle w:val="a7"/>
              <w:tabs>
                <w:tab w:val="left" w:pos="1109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D8090B" w:rsidRDefault="00832CD9">
            <w:pPr>
              <w:pStyle w:val="a7"/>
              <w:tabs>
                <w:tab w:val="left" w:pos="893"/>
                <w:tab w:val="right" w:pos="2171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</w:t>
            </w:r>
            <w:r>
              <w:rPr>
                <w:rStyle w:val="a6"/>
                <w:sz w:val="20"/>
                <w:szCs w:val="20"/>
              </w:rPr>
              <w:t>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D8090B" w:rsidRDefault="00832CD9">
            <w:pPr>
              <w:pStyle w:val="a7"/>
              <w:tabs>
                <w:tab w:val="right" w:pos="216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D8090B" w:rsidRDefault="00832CD9">
            <w:pPr>
              <w:pStyle w:val="a7"/>
              <w:tabs>
                <w:tab w:val="left" w:pos="987"/>
                <w:tab w:val="left" w:pos="196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196"/>
                <w:tab w:val="left" w:pos="225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</w:t>
            </w:r>
            <w:r>
              <w:rPr>
                <w:rStyle w:val="a6"/>
                <w:sz w:val="20"/>
                <w:szCs w:val="20"/>
              </w:rPr>
              <w:tab/>
              <w:t>страховые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инвестиционные продукты и </w:t>
            </w:r>
            <w:r>
              <w:rPr>
                <w:rStyle w:val="a6"/>
                <w:sz w:val="20"/>
                <w:szCs w:val="20"/>
              </w:rPr>
              <w:t>услуги;</w:t>
            </w:r>
          </w:p>
          <w:p w:rsidR="00D8090B" w:rsidRDefault="00832CD9">
            <w:pPr>
              <w:pStyle w:val="a7"/>
              <w:tabs>
                <w:tab w:val="left" w:pos="1368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производить 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аналитическую работу по рынку</w:t>
            </w:r>
            <w:r>
              <w:rPr>
                <w:rStyle w:val="a6"/>
                <w:sz w:val="20"/>
                <w:szCs w:val="20"/>
              </w:rPr>
              <w:tab/>
              <w:t>финансовых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продуктов и услуг;</w:t>
            </w:r>
          </w:p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tabs>
                <w:tab w:val="left" w:pos="640"/>
                <w:tab w:val="left" w:pos="1662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b/>
                <w:bCs/>
                <w:sz w:val="20"/>
                <w:szCs w:val="20"/>
              </w:rPr>
              <w:t>знаний:</w:t>
            </w:r>
          </w:p>
          <w:p w:rsidR="00D8090B" w:rsidRDefault="00832CD9">
            <w:pPr>
              <w:pStyle w:val="a7"/>
              <w:tabs>
                <w:tab w:val="left" w:pos="444"/>
                <w:tab w:val="left" w:pos="131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сбор 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D8090B" w:rsidRDefault="00832CD9">
            <w:pPr>
              <w:pStyle w:val="a7"/>
              <w:tabs>
                <w:tab w:val="left" w:pos="1681"/>
              </w:tabs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D8090B" w:rsidRDefault="00832CD9">
            <w:pPr>
              <w:pStyle w:val="a7"/>
              <w:tabs>
                <w:tab w:val="left" w:pos="1790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D8090B" w:rsidRDefault="00832CD9">
            <w:pPr>
              <w:pStyle w:val="a7"/>
              <w:tabs>
                <w:tab w:val="left" w:pos="1118"/>
                <w:tab w:val="left" w:pos="1481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D8090B" w:rsidRDefault="00832CD9">
            <w:pPr>
              <w:pStyle w:val="a7"/>
              <w:tabs>
                <w:tab w:val="left" w:pos="881"/>
                <w:tab w:val="left" w:pos="1830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D8090B" w:rsidRDefault="00832CD9">
            <w:pPr>
              <w:pStyle w:val="a7"/>
              <w:tabs>
                <w:tab w:val="left" w:pos="1627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</w:t>
            </w:r>
            <w:r>
              <w:rPr>
                <w:rStyle w:val="a6"/>
                <w:sz w:val="20"/>
                <w:szCs w:val="20"/>
              </w:rPr>
              <w:t>люты,</w:t>
            </w:r>
          </w:p>
          <w:p w:rsidR="00D8090B" w:rsidRDefault="00832CD9">
            <w:pPr>
              <w:pStyle w:val="a7"/>
              <w:tabs>
                <w:tab w:val="left" w:pos="928"/>
                <w:tab w:val="left" w:pos="1396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D8090B" w:rsidRDefault="00832CD9">
            <w:pPr>
              <w:pStyle w:val="a7"/>
              <w:tabs>
                <w:tab w:val="left" w:pos="625"/>
                <w:tab w:val="left" w:pos="1637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продуктам и услугам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D8090B" w:rsidRDefault="00832CD9">
            <w:pPr>
              <w:pStyle w:val="a7"/>
              <w:tabs>
                <w:tab w:val="left" w:pos="444"/>
                <w:tab w:val="left" w:pos="131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сбор 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D8090B" w:rsidRDefault="00832CD9">
            <w:pPr>
              <w:pStyle w:val="a7"/>
              <w:tabs>
                <w:tab w:val="left" w:pos="1681"/>
              </w:tabs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D8090B" w:rsidRDefault="00832CD9">
            <w:pPr>
              <w:pStyle w:val="a7"/>
              <w:tabs>
                <w:tab w:val="left" w:pos="179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D8090B" w:rsidRDefault="00832CD9">
            <w:pPr>
              <w:pStyle w:val="a7"/>
              <w:tabs>
                <w:tab w:val="left" w:pos="1121"/>
                <w:tab w:val="left" w:pos="1481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D8090B" w:rsidRDefault="00832CD9">
            <w:pPr>
              <w:pStyle w:val="a7"/>
              <w:tabs>
                <w:tab w:val="left" w:pos="881"/>
                <w:tab w:val="left" w:pos="183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D8090B" w:rsidRDefault="00832CD9">
            <w:pPr>
              <w:pStyle w:val="a7"/>
              <w:tabs>
                <w:tab w:val="left" w:pos="162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D8090B" w:rsidRDefault="00832CD9">
            <w:pPr>
              <w:pStyle w:val="a7"/>
              <w:tabs>
                <w:tab w:val="left" w:pos="928"/>
                <w:tab w:val="left" w:pos="139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D8090B" w:rsidRDefault="00832CD9">
            <w:pPr>
              <w:pStyle w:val="a7"/>
              <w:tabs>
                <w:tab w:val="left" w:pos="562"/>
                <w:tab w:val="left" w:pos="151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продуктам и услугам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D8090B" w:rsidRDefault="00832CD9">
            <w:pPr>
              <w:pStyle w:val="a7"/>
              <w:tabs>
                <w:tab w:val="left" w:pos="1543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сбор и анализ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2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рипто</w:t>
            </w:r>
          </w:p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380"/>
              <w:ind w:left="10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  <w:p w:rsidR="00D8090B" w:rsidRDefault="00832CD9">
            <w:pPr>
              <w:pStyle w:val="a7"/>
              <w:tabs>
                <w:tab w:val="left" w:pos="1075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</w:p>
          <w:p w:rsidR="00D8090B" w:rsidRDefault="00832CD9">
            <w:pPr>
              <w:pStyle w:val="a7"/>
              <w:spacing w:after="16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характеризующей деятельность</w:t>
            </w:r>
          </w:p>
          <w:p w:rsidR="00D8090B" w:rsidRDefault="00832CD9">
            <w:pPr>
              <w:pStyle w:val="a7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хозяйствующих субъектов,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64241A0DE84149</w:t>
            </w:r>
            <w:r>
              <w:rPr>
                <w:rStyle w:val="a6"/>
                <w:sz w:val="20"/>
                <w:szCs w:val="20"/>
              </w:rPr>
              <w:t xml:space="preserve">ь выводы </w:t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386"/>
        <w:gridCol w:w="2574"/>
        <w:gridCol w:w="2561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1855"/>
          <w:jc w:val="right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результатам анализа, </w:t>
            </w:r>
            <w:r>
              <w:rPr>
                <w:rStyle w:val="a6"/>
                <w:sz w:val="20"/>
                <w:szCs w:val="20"/>
              </w:rPr>
              <w:t>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4623"/>
          <w:jc w:val="right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</w:t>
            </w:r>
            <w:r>
              <w:rPr>
                <w:rStyle w:val="a6"/>
                <w:sz w:val="20"/>
                <w:szCs w:val="20"/>
              </w:rPr>
              <w:t>ные потоки, производственные процессы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ПК-4. Взаимодействие с должником на ранних стадиях взыскания задолженности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062"/>
                <w:tab w:val="left" w:pos="1946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виды</w:t>
            </w:r>
          </w:p>
          <w:p w:rsidR="00D8090B" w:rsidRDefault="00832CD9">
            <w:pPr>
              <w:pStyle w:val="a7"/>
              <w:tabs>
                <w:tab w:val="left" w:pos="1534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кредитования,</w:t>
            </w:r>
            <w:r>
              <w:rPr>
                <w:rStyle w:val="a6"/>
                <w:sz w:val="20"/>
                <w:szCs w:val="20"/>
              </w:rPr>
              <w:tab/>
              <w:t>принципы</w:t>
            </w:r>
          </w:p>
          <w:p w:rsidR="00D8090B" w:rsidRDefault="00832CD9">
            <w:pPr>
              <w:pStyle w:val="a7"/>
              <w:tabs>
                <w:tab w:val="left" w:pos="812"/>
                <w:tab w:val="left" w:pos="171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оплаты</w:t>
            </w:r>
            <w:r>
              <w:rPr>
                <w:rStyle w:val="a6"/>
                <w:sz w:val="20"/>
                <w:szCs w:val="20"/>
              </w:rPr>
              <w:tab/>
              <w:t>кредита,</w:t>
            </w:r>
            <w:r>
              <w:rPr>
                <w:rStyle w:val="a6"/>
                <w:sz w:val="20"/>
                <w:szCs w:val="20"/>
              </w:rPr>
              <w:tab/>
              <w:t>правила</w:t>
            </w:r>
          </w:p>
          <w:p w:rsidR="00D8090B" w:rsidRDefault="00832CD9">
            <w:pPr>
              <w:pStyle w:val="a7"/>
              <w:tabs>
                <w:tab w:val="left" w:pos="1349"/>
                <w:tab w:val="left" w:pos="226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возвратности</w:t>
            </w:r>
            <w:r>
              <w:rPr>
                <w:rStyle w:val="a6"/>
                <w:sz w:val="20"/>
                <w:szCs w:val="20"/>
              </w:rPr>
              <w:tab/>
              <w:t>кредита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D8090B" w:rsidRDefault="00832CD9">
            <w:pPr>
              <w:pStyle w:val="a7"/>
              <w:tabs>
                <w:tab w:val="right" w:pos="235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соответствии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D8090B" w:rsidRDefault="00832CD9">
            <w:pPr>
              <w:pStyle w:val="a7"/>
              <w:tabs>
                <w:tab w:val="right" w:pos="235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установленным</w:t>
            </w:r>
            <w:r>
              <w:rPr>
                <w:rStyle w:val="a6"/>
                <w:sz w:val="20"/>
                <w:szCs w:val="20"/>
              </w:rPr>
              <w:tab/>
              <w:t>графиком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платежей;</w:t>
            </w:r>
          </w:p>
          <w:p w:rsidR="00D8090B" w:rsidRDefault="00832CD9">
            <w:pPr>
              <w:pStyle w:val="a7"/>
              <w:tabs>
                <w:tab w:val="right" w:pos="235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  <w:r>
              <w:rPr>
                <w:rStyle w:val="a6"/>
                <w:sz w:val="20"/>
                <w:szCs w:val="20"/>
              </w:rPr>
              <w:tab/>
              <w:t>выбирать</w:t>
            </w:r>
          </w:p>
          <w:p w:rsidR="00D8090B" w:rsidRDefault="00832CD9">
            <w:pPr>
              <w:pStyle w:val="a7"/>
              <w:tabs>
                <w:tab w:val="left" w:pos="1106"/>
                <w:tab w:val="right" w:pos="235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D8090B" w:rsidRDefault="00832CD9">
            <w:pPr>
              <w:pStyle w:val="a7"/>
              <w:tabs>
                <w:tab w:val="right" w:pos="235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взаимодействия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D8090B" w:rsidRDefault="00832CD9">
            <w:pPr>
              <w:pStyle w:val="a7"/>
              <w:tabs>
                <w:tab w:val="right" w:pos="235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заемщиком,</w:t>
            </w:r>
            <w:r>
              <w:rPr>
                <w:rStyle w:val="a6"/>
                <w:sz w:val="20"/>
                <w:szCs w:val="20"/>
              </w:rPr>
              <w:tab/>
              <w:t>имеющим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просроченную задолженность.</w:t>
            </w:r>
          </w:p>
          <w:p w:rsidR="00D8090B" w:rsidRDefault="00832CD9">
            <w:pPr>
              <w:pStyle w:val="a7"/>
              <w:tabs>
                <w:tab w:val="right" w:pos="236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D8090B" w:rsidRDefault="00832CD9">
            <w:pPr>
              <w:pStyle w:val="a7"/>
              <w:tabs>
                <w:tab w:val="center" w:pos="161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практическими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D8090B" w:rsidRDefault="00832CD9">
            <w:pPr>
              <w:pStyle w:val="a7"/>
              <w:tabs>
                <w:tab w:val="left" w:pos="956"/>
                <w:tab w:val="left" w:pos="151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выбора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  <w:t>основании</w:t>
            </w:r>
          </w:p>
          <w:p w:rsidR="00D8090B" w:rsidRDefault="00832CD9">
            <w:pPr>
              <w:pStyle w:val="a7"/>
              <w:tabs>
                <w:tab w:val="right" w:pos="2361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полученных</w:t>
            </w:r>
            <w:r>
              <w:rPr>
                <w:rStyle w:val="a6"/>
                <w:sz w:val="20"/>
                <w:szCs w:val="20"/>
              </w:rPr>
              <w:tab/>
              <w:t>данных</w:t>
            </w:r>
          </w:p>
          <w:p w:rsidR="00D8090B" w:rsidRDefault="00832CD9">
            <w:pPr>
              <w:pStyle w:val="a7"/>
              <w:tabs>
                <w:tab w:val="right" w:pos="235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стратегии, тактики</w:t>
            </w:r>
            <w:r>
              <w:rPr>
                <w:rStyle w:val="a6"/>
                <w:sz w:val="20"/>
                <w:szCs w:val="20"/>
              </w:rPr>
              <w:tab/>
              <w:t>и методов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работы с заемщиком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tabs>
                <w:tab w:val="right" w:pos="2333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виды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кредитования,</w:t>
            </w:r>
          </w:p>
          <w:p w:rsidR="00D8090B" w:rsidRDefault="00832CD9">
            <w:pPr>
              <w:pStyle w:val="a7"/>
              <w:tabs>
                <w:tab w:val="right" w:pos="233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 оплаты кредита, правила</w:t>
            </w:r>
            <w:r>
              <w:rPr>
                <w:rStyle w:val="a6"/>
                <w:sz w:val="20"/>
                <w:szCs w:val="20"/>
              </w:rPr>
              <w:tab/>
              <w:t>возвратности</w:t>
            </w:r>
          </w:p>
          <w:p w:rsidR="00D8090B" w:rsidRDefault="00832CD9">
            <w:pPr>
              <w:pStyle w:val="a7"/>
              <w:tabs>
                <w:tab w:val="right" w:pos="234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кредита в соответствии с установленным</w:t>
            </w:r>
            <w:r>
              <w:rPr>
                <w:rStyle w:val="a6"/>
                <w:sz w:val="20"/>
                <w:szCs w:val="20"/>
              </w:rPr>
              <w:tab/>
              <w:t>графиком</w:t>
            </w:r>
          </w:p>
          <w:p w:rsidR="00D8090B" w:rsidRDefault="00832CD9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платежей;</w:t>
            </w:r>
          </w:p>
          <w:p w:rsidR="00D8090B" w:rsidRDefault="00832CD9">
            <w:pPr>
              <w:pStyle w:val="a7"/>
              <w:tabs>
                <w:tab w:val="left" w:pos="622"/>
                <w:tab w:val="left" w:pos="1634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D8090B" w:rsidRDefault="00832CD9">
            <w:pPr>
              <w:pStyle w:val="a7"/>
              <w:tabs>
                <w:tab w:val="left" w:pos="2258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выбирать формы и методы взаимодействия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D8090B" w:rsidRDefault="00832CD9">
            <w:pPr>
              <w:pStyle w:val="a7"/>
              <w:tabs>
                <w:tab w:val="left" w:pos="1484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заемщиком,</w:t>
            </w:r>
            <w:r>
              <w:rPr>
                <w:rStyle w:val="a6"/>
                <w:sz w:val="20"/>
                <w:szCs w:val="20"/>
              </w:rPr>
              <w:tab/>
              <w:t>имеющим</w:t>
            </w:r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просроченную задолженность.</w:t>
            </w:r>
          </w:p>
          <w:p w:rsidR="00D8090B" w:rsidRDefault="00832CD9">
            <w:pPr>
              <w:pStyle w:val="a7"/>
              <w:tabs>
                <w:tab w:val="left" w:pos="559"/>
                <w:tab w:val="left" w:pos="1515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D8090B" w:rsidRDefault="00832CD9">
            <w:pPr>
              <w:pStyle w:val="a7"/>
              <w:tabs>
                <w:tab w:val="left" w:pos="107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практическими</w:t>
            </w:r>
          </w:p>
          <w:p w:rsidR="00D8090B" w:rsidRDefault="00832CD9">
            <w:pPr>
              <w:pStyle w:val="a7"/>
              <w:tabs>
                <w:tab w:val="left" w:pos="1184"/>
                <w:tab w:val="left" w:pos="215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выбора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на</w:t>
            </w:r>
            <w:proofErr w:type="gramEnd"/>
          </w:p>
          <w:p w:rsidR="00D8090B" w:rsidRDefault="00832CD9">
            <w:pPr>
              <w:pStyle w:val="a7"/>
              <w:tabs>
                <w:tab w:val="left" w:pos="1349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основании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полученных</w:t>
            </w:r>
            <w:proofErr w:type="gramEnd"/>
          </w:p>
          <w:p w:rsidR="00D8090B" w:rsidRDefault="00832CD9">
            <w:pPr>
              <w:pStyle w:val="a7"/>
              <w:tabs>
                <w:tab w:val="left" w:pos="1165"/>
                <w:tab w:val="left" w:pos="225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данных стратегии, тактики и методов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D8090B" w:rsidRDefault="00832CD9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</w:t>
            </w:r>
          </w:p>
        </w:tc>
      </w:tr>
    </w:tbl>
    <w:p w:rsidR="00D8090B" w:rsidRDefault="00D8090B">
      <w:pPr>
        <w:spacing w:after="259" w:line="1" w:lineRule="exact"/>
      </w:pPr>
    </w:p>
    <w:p w:rsidR="00D8090B" w:rsidRDefault="00832CD9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8090B" w:rsidRDefault="00832CD9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D8090B" w:rsidRDefault="00832CD9">
      <w:pPr>
        <w:pStyle w:val="1"/>
        <w:ind w:left="1700" w:firstLine="0"/>
      </w:pPr>
      <w:r>
        <w:rPr>
          <w:rStyle w:val="a3"/>
        </w:rPr>
        <w:t xml:space="preserve">Общая трудоемкость дисциплины </w:t>
      </w:r>
      <w:r>
        <w:rPr>
          <w:rStyle w:val="a3"/>
        </w:rPr>
        <w:t xml:space="preserve">составляет 3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 (108 часа)</w:t>
      </w:r>
    </w:p>
    <w:p w:rsidR="00D8090B" w:rsidRDefault="00832CD9">
      <w:pPr>
        <w:pStyle w:val="1"/>
        <w:ind w:left="1700" w:firstLine="0"/>
      </w:pPr>
      <w:r>
        <w:rPr>
          <w:rStyle w:val="a3"/>
        </w:rPr>
        <w:t>Очная форма обучения</w:t>
      </w:r>
    </w:p>
    <w:p w:rsidR="00D8090B" w:rsidRDefault="00832CD9">
      <w:pPr>
        <w:spacing w:line="1" w:lineRule="exact"/>
      </w:pPr>
      <w:r>
        <w:rPr>
          <w:noProof/>
        </w:rPr>
        <mc:AlternateContent>
          <mc:Choice Requires="wps">
            <w:drawing>
              <wp:anchor distT="103505" distB="635" distL="0" distR="0" simplePos="0" relativeHeight="125829395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103505</wp:posOffset>
                </wp:positionV>
                <wp:extent cx="916305" cy="1682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168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i/>
                                <w:iCs/>
                              </w:rPr>
                              <w:t>Очно-заочная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84.799999999999997pt;margin-top:8.1500000000000004pt;width:72.150000000000006pt;height:13.25pt;z-index:-125829358;mso-wrap-distance-left:0;mso-wrap-distance-top:8.1500000000000004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600" distB="0" distL="0" distR="0" simplePos="0" relativeHeight="125829397" behindDoc="0" locked="0" layoutInCell="1" allowOverlap="1">
                <wp:simplePos x="0" y="0"/>
                <wp:positionH relativeFrom="page">
                  <wp:posOffset>2703195</wp:posOffset>
                </wp:positionH>
                <wp:positionV relativeFrom="paragraph">
                  <wp:posOffset>101600</wp:posOffset>
                </wp:positionV>
                <wp:extent cx="381000" cy="1708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i/>
                                <w:iCs/>
                              </w:rPr>
                              <w:t>чения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12.84999999999999pt;margin-top:8.pt;width:30.pt;height:13.450000000000001pt;z-index:-125829356;mso-wrap-distance-left:0;mso-wrap-distance-top:8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D8090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ind w:right="280"/>
              <w:jc w:val="right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340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</w:tbl>
    <w:p w:rsidR="00D8090B" w:rsidRDefault="00D8090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4429"/>
        <w:gridCol w:w="1668"/>
        <w:gridCol w:w="762"/>
        <w:gridCol w:w="843"/>
        <w:gridCol w:w="831"/>
        <w:gridCol w:w="968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Вид </w:t>
            </w:r>
            <w:r>
              <w:rPr>
                <w:rStyle w:val="a6"/>
                <w:b/>
                <w:bCs/>
              </w:rPr>
              <w:t>учебной работы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090B" w:rsidRDefault="00D8090B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090B" w:rsidRDefault="00D8090B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D8090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ind w:right="280"/>
              <w:jc w:val="right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Контур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 xml:space="preserve">Контактная работа обучающихся с преподава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" </w:t>
            </w:r>
            <w:r>
              <w:rPr>
                <w:rStyle w:val="a6"/>
                <w:b/>
                <w:bCs/>
              </w:rPr>
              <w:t>еле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6"/>
                <w:b/>
                <w:bCs/>
              </w:rPr>
              <w:t>: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28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sz w:val="13"/>
                <w:szCs w:val="13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8090B" w:rsidRDefault="00D8090B"/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2955"/>
              </w:tabs>
              <w:rPr>
                <w:sz w:val="16"/>
                <w:szCs w:val="16"/>
              </w:rPr>
            </w:pPr>
            <w:r>
              <w:rPr>
                <w:rStyle w:val="a6"/>
              </w:rPr>
              <w:t>Лекции (Л)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владелец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</w:rPr>
              <w:t>ОЧУВОММА</w:t>
            </w:r>
          </w:p>
          <w:p w:rsidR="00D8090B" w:rsidRDefault="00832CD9">
            <w:pPr>
              <w:pStyle w:val="a7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</w:rPr>
              <w:t>Терентий Ливиу Мих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</w:rPr>
              <w:t>айлович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34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</w:rPr>
              <w:t>ОГООГООПйГЛГГ/ГОГ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</w:rPr>
              <w:t>/1-1 ЕЛГГЕЛ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4970C3"/>
                <w:sz w:val="14"/>
                <w:szCs w:val="14"/>
              </w:rPr>
              <w:t>ЛИГ)</w:t>
            </w:r>
            <w:proofErr w:type="gramEnd"/>
          </w:p>
          <w:p w:rsidR="00D8090B" w:rsidRDefault="00832CD9">
            <w:pPr>
              <w:pStyle w:val="a7"/>
              <w:spacing w:line="180" w:lineRule="auto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B64241A0D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</w:rPr>
              <w:t>-0/1-1 ип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399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Документподписанквалифицированно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сериныномер</w:t>
            </w:r>
          </w:p>
          <w:p w:rsidR="00D8090B" w:rsidRDefault="00832CD9">
            <w:pPr>
              <w:pStyle w:val="a7"/>
              <w:tabs>
                <w:tab w:val="left" w:pos="3992"/>
              </w:tabs>
              <w:ind w:firstLine="20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  <w:vertAlign w:val="subscript"/>
              </w:rPr>
              <w:t>срок действия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Pr="008F4324" w:rsidRDefault="00832CD9">
            <w:pPr>
              <w:pStyle w:val="a7"/>
              <w:spacing w:after="60"/>
              <w:rPr>
                <w:sz w:val="13"/>
                <w:szCs w:val="13"/>
                <w:lang w:val="en-US"/>
              </w:rPr>
            </w:pPr>
            <w:r>
              <w:rPr>
                <w:rStyle w:val="a6"/>
                <w:rFonts w:ascii="Arial" w:eastAsia="Arial" w:hAnsi="Arial" w:cs="Arial"/>
                <w:color w:val="4970C3"/>
                <w:sz w:val="13"/>
                <w:szCs w:val="13"/>
                <w:lang w:val="en-US" w:eastAsia="en-US"/>
              </w:rPr>
              <w:t>ULUUI UZ.Z-ULUUI 4-|_UI—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  <w:lang w:val="en-US"/>
              </w:rPr>
              <w:t xml:space="preserve">1 </w:t>
            </w:r>
            <w:r>
              <w:rPr>
                <w:rStyle w:val="a6"/>
                <w:rFonts w:ascii="Arial" w:eastAsia="Arial" w:hAnsi="Arial" w:cs="Arial"/>
                <w:color w:val="4970C3"/>
                <w:sz w:val="13"/>
                <w:szCs w:val="13"/>
                <w:lang w:val="en-US" w:eastAsia="en-US"/>
              </w:rPr>
              <w:t>virM_i_vJ&lt;^</w:t>
            </w:r>
          </w:p>
          <w:p w:rsidR="00D8090B" w:rsidRDefault="00832CD9">
            <w:pPr>
              <w:pStyle w:val="a7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3"/>
                <w:szCs w:val="13"/>
                <w:lang w:val="en-US" w:eastAsia="en-US"/>
              </w:rPr>
              <w:t>12.12.2023 - 12.03.2025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D8090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</w:tbl>
    <w:p w:rsidR="00D8090B" w:rsidRDefault="00D8090B">
      <w:pPr>
        <w:spacing w:after="539" w:line="1" w:lineRule="exact"/>
      </w:pPr>
    </w:p>
    <w:p w:rsidR="00D8090B" w:rsidRDefault="00D8090B">
      <w:pPr>
        <w:spacing w:line="1" w:lineRule="exact"/>
      </w:pPr>
    </w:p>
    <w:p w:rsidR="00D8090B" w:rsidRDefault="00832CD9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D8090B" w:rsidRDefault="00832CD9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D8090B" w:rsidRDefault="00832CD9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80" w:line="116" w:lineRule="exact"/>
              <w:ind w:left="300"/>
              <w:rPr>
                <w:sz w:val="26"/>
                <w:szCs w:val="26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л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 а и о «</w:t>
            </w:r>
          </w:p>
          <w:p w:rsidR="00D8090B" w:rsidRDefault="00832CD9">
            <w:pPr>
              <w:pStyle w:val="a7"/>
              <w:spacing w:line="197" w:lineRule="auto"/>
              <w:ind w:left="220" w:firstLine="80"/>
              <w:jc w:val="both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  <w:lang w:val="en-US" w:eastAsia="en-US"/>
              </w:rPr>
              <w:t xml:space="preserve">w </w:t>
            </w: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ind w:firstLine="260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л</w:t>
            </w:r>
          </w:p>
          <w:p w:rsidR="00D8090B" w:rsidRDefault="00832CD9">
            <w:pPr>
              <w:pStyle w:val="a7"/>
              <w:spacing w:line="192" w:lineRule="auto"/>
              <w:ind w:firstLine="260"/>
              <w:jc w:val="both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5</w:t>
            </w:r>
          </w:p>
          <w:p w:rsidR="00D8090B" w:rsidRDefault="00832CD9">
            <w:pPr>
              <w:pStyle w:val="a7"/>
              <w:spacing w:line="228" w:lineRule="auto"/>
              <w:jc w:val="right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5 а £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660" w:line="206" w:lineRule="auto"/>
              <w:ind w:firstLine="140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ф</w:t>
            </w:r>
          </w:p>
          <w:p w:rsidR="00D8090B" w:rsidRDefault="00832CD9">
            <w:pPr>
              <w:pStyle w:val="a7"/>
              <w:spacing w:line="206" w:lineRule="auto"/>
              <w:ind w:left="140" w:firstLine="40"/>
              <w:jc w:val="both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н Ч * 2 </w:t>
            </w: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  <w:lang w:val="en-US" w:eastAsia="en-US"/>
              </w:rPr>
              <w:t xml:space="preserve">I? </w:t>
            </w: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ind w:right="200"/>
              <w:jc w:val="right"/>
            </w:pPr>
            <w:r>
              <w:rPr>
                <w:rStyle w:val="a6"/>
                <w:b/>
                <w:bCs/>
              </w:rPr>
              <w:t>и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right="22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Концептуальные основы и методический инструментарий международного финансового менеджмента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Информационно</w:t>
            </w:r>
            <w:r>
              <w:rPr>
                <w:rStyle w:val="a6"/>
              </w:rPr>
              <w:softHyphen/>
              <w:t xml:space="preserve">аналитическое обеспечение международного </w:t>
            </w:r>
            <w:r>
              <w:rPr>
                <w:rStyle w:val="a6"/>
              </w:rPr>
              <w:t>финансового менеджмента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Маржинальный анализ для краткосрочных управленческих решений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Инвестиционная финансовая политика фирмы в условиях внешнеэкономической деятельности </w:t>
            </w:r>
            <w:r>
              <w:rPr>
                <w:rStyle w:val="a6"/>
              </w:rPr>
              <w:t>и международного сотрудничества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Долгосрочная финансовая политика фирмы в условиях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140"/>
              <w:ind w:firstLine="220"/>
            </w:pPr>
            <w:r>
              <w:rPr>
                <w:rStyle w:val="a6"/>
              </w:rPr>
              <w:t>5</w:t>
            </w:r>
          </w:p>
          <w:p w:rsidR="00D8090B" w:rsidRDefault="00832CD9">
            <w:pPr>
              <w:pStyle w:val="a7"/>
              <w:spacing w:after="240"/>
            </w:pPr>
            <w:proofErr w:type="gramStart"/>
            <w:r>
              <w:rPr>
                <w:rStyle w:val="a6"/>
                <w:color w:val="0050B5"/>
              </w:rPr>
              <w:t>р</w:t>
            </w:r>
            <w:proofErr w:type="gramEnd"/>
            <w:r>
              <w:rPr>
                <w:rStyle w:val="a6"/>
                <w:color w:val="0050B5"/>
              </w:rPr>
              <w:t xml:space="preserve"> Крк</w:t>
            </w:r>
          </w:p>
          <w:p w:rsidR="00D8090B" w:rsidRDefault="00832CD9">
            <w:pPr>
              <w:pStyle w:val="a7"/>
              <w:spacing w:after="1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240"/>
              <w:ind w:firstLine="180"/>
            </w:pPr>
            <w:r>
              <w:rPr>
                <w:rStyle w:val="a6"/>
              </w:rPr>
              <w:t>5</w:t>
            </w:r>
          </w:p>
          <w:p w:rsidR="00D8090B" w:rsidRDefault="00832CD9">
            <w:pPr>
              <w:pStyle w:val="a7"/>
              <w:spacing w:after="2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1ПТО</w:t>
            </w:r>
          </w:p>
          <w:p w:rsidR="00D8090B" w:rsidRDefault="00832CD9">
            <w:pPr>
              <w:pStyle w:val="a7"/>
              <w:spacing w:after="2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40"/>
            </w:pPr>
            <w:r>
              <w:rPr>
                <w:rStyle w:val="a6"/>
              </w:rPr>
              <w:t>внешнеэкономической</w:t>
            </w:r>
          </w:p>
          <w:p w:rsidR="00D8090B" w:rsidRDefault="00832CD9">
            <w:pPr>
              <w:pStyle w:val="a7"/>
              <w:tabs>
                <w:tab w:val="left" w:pos="1959"/>
              </w:tabs>
              <w:spacing w:after="40"/>
              <w:rPr>
                <w:sz w:val="14"/>
                <w:szCs w:val="14"/>
              </w:rPr>
            </w:pPr>
            <w:r>
              <w:rPr>
                <w:rStyle w:val="a6"/>
              </w:rPr>
              <w:t>деятельности и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  <w:p w:rsidR="00D8090B" w:rsidRDefault="00832CD9">
            <w:pPr>
              <w:pStyle w:val="a7"/>
              <w:spacing w:after="40"/>
            </w:pPr>
            <w:r>
              <w:rPr>
                <w:rStyle w:val="a6"/>
              </w:rPr>
              <w:t>международного</w:t>
            </w:r>
          </w:p>
          <w:p w:rsidR="00D8090B" w:rsidRDefault="00832CD9">
            <w:pPr>
              <w:pStyle w:val="a7"/>
              <w:spacing w:after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лифицированной </w:t>
            </w:r>
            <w:r>
              <w:rPr>
                <w:rStyle w:val="a6"/>
                <w:sz w:val="20"/>
                <w:szCs w:val="20"/>
                <w:vertAlign w:val="superscript"/>
              </w:rPr>
              <w:t>тва</w:t>
            </w:r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100"/>
              <w:jc w:val="center"/>
            </w:pPr>
            <w:r>
              <w:rPr>
                <w:rStyle w:val="a6"/>
              </w:rPr>
              <w:t>13</w:t>
            </w:r>
          </w:p>
          <w:p w:rsidR="00D8090B" w:rsidRDefault="00832CD9">
            <w:pPr>
              <w:pStyle w:val="a7"/>
              <w:spacing w:after="360"/>
              <w:jc w:val="both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ц</w:t>
            </w:r>
          </w:p>
          <w:p w:rsidR="00D8090B" w:rsidRDefault="00832CD9">
            <w:pPr>
              <w:pStyle w:val="a7"/>
              <w:spacing w:after="2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100"/>
              <w:jc w:val="center"/>
            </w:pPr>
            <w:r>
              <w:rPr>
                <w:rStyle w:val="a6"/>
              </w:rPr>
              <w:t>2</w:t>
            </w:r>
          </w:p>
          <w:p w:rsidR="00D8090B" w:rsidRDefault="00832CD9">
            <w:pPr>
              <w:pStyle w:val="a7"/>
              <w:spacing w:after="140" w:line="276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  <w:p w:rsidR="00D8090B" w:rsidRDefault="00832CD9">
            <w:pPr>
              <w:pStyle w:val="a7"/>
              <w:spacing w:after="120" w:line="276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140" w:line="276" w:lineRule="auto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  <w:p w:rsidR="00D8090B" w:rsidRDefault="00832CD9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280"/>
              <w:ind w:left="-20"/>
              <w:jc w:val="center"/>
            </w:pPr>
            <w:r>
              <w:rPr>
                <w:rStyle w:val="a6"/>
              </w:rPr>
              <w:t>2</w:t>
            </w:r>
          </w:p>
          <w:p w:rsidR="00D8090B" w:rsidRDefault="00832CD9">
            <w:pPr>
              <w:pStyle w:val="a7"/>
              <w:spacing w:after="160"/>
              <w:ind w:left="-2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 w:rsidR="00D8090B" w:rsidRDefault="00832CD9">
            <w:pPr>
              <w:pStyle w:val="a7"/>
              <w:spacing w:after="220"/>
              <w:ind w:left="-2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180"/>
              <w:ind w:right="34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660"/>
              <w:ind w:firstLine="280"/>
            </w:pPr>
            <w:r>
              <w:rPr>
                <w:rStyle w:val="a6"/>
              </w:rPr>
              <w:t>9</w:t>
            </w:r>
          </w:p>
          <w:p w:rsidR="00D8090B" w:rsidRDefault="00832CD9">
            <w:pPr>
              <w:pStyle w:val="a7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after="520"/>
              <w:ind w:firstLine="260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  <w:p w:rsidR="00D8090B" w:rsidRDefault="00832CD9">
            <w:pPr>
              <w:pStyle w:val="a7"/>
              <w:ind w:right="26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line="142" w:lineRule="auto"/>
              <w:ind w:left="30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lastRenderedPageBreak/>
              <w:t xml:space="preserve">а н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</w:p>
          <w:p w:rsidR="00D8090B" w:rsidRDefault="00832CD9">
            <w:pPr>
              <w:pStyle w:val="a7"/>
              <w:spacing w:line="230" w:lineRule="auto"/>
              <w:ind w:left="240" w:firstLine="60"/>
              <w:jc w:val="both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 xml:space="preserve">§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ind w:firstLine="260"/>
              <w:jc w:val="both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Наименование и </w:t>
            </w:r>
            <w:r>
              <w:rPr>
                <w:rStyle w:val="a6"/>
                <w:b/>
                <w:bCs/>
              </w:rPr>
              <w:t>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840" w:line="228" w:lineRule="auto"/>
              <w:ind w:firstLine="140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ф</w:t>
            </w:r>
          </w:p>
          <w:p w:rsidR="00D8090B" w:rsidRDefault="00832CD9">
            <w:pPr>
              <w:pStyle w:val="a7"/>
              <w:spacing w:line="228" w:lineRule="auto"/>
              <w:ind w:left="140" w:firstLine="40"/>
              <w:jc w:val="both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* 2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 И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440"/>
              <w:ind w:firstLine="64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3</w:t>
            </w:r>
          </w:p>
          <w:p w:rsidR="00D8090B" w:rsidRDefault="00832CD9">
            <w:pPr>
              <w:pStyle w:val="a7"/>
              <w:spacing w:after="400"/>
              <w:ind w:firstLine="64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н</w:t>
            </w:r>
          </w:p>
          <w:p w:rsidR="00D8090B" w:rsidRDefault="00832CD9">
            <w:pPr>
              <w:pStyle w:val="a7"/>
              <w:spacing w:after="42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й §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75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9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Краткосрочная финансовая политика фирмы в условиях внешнеэкономической</w:t>
            </w:r>
          </w:p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деятельности и международного </w:t>
            </w:r>
            <w:r>
              <w:rPr>
                <w:rStyle w:val="a6"/>
              </w:rPr>
              <w:t>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Риск и доходность в принятии финансовых решений. Модель ценообразования финансовых активов </w:t>
            </w:r>
            <w:r w:rsidRPr="008F4324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CAPM</w:t>
            </w:r>
            <w:r w:rsidRPr="008F4324">
              <w:rPr>
                <w:rStyle w:val="a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2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Структура капитала. Модели оценки стоимости</w:t>
            </w:r>
          </w:p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компонентов </w:t>
            </w:r>
            <w:r>
              <w:rPr>
                <w:rStyle w:val="a6"/>
              </w:rPr>
              <w:t>капитала. Расчет</w:t>
            </w:r>
          </w:p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средневзвешенных затрат на капитал </w:t>
            </w:r>
            <w:r w:rsidRPr="008F4324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WACC</w:t>
            </w:r>
            <w:r w:rsidRPr="008F4324">
              <w:rPr>
                <w:rStyle w:val="a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300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80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</w:tbl>
    <w:p w:rsidR="00D8090B" w:rsidRDefault="00832CD9">
      <w:pPr>
        <w:pStyle w:val="a5"/>
        <w:ind w:left="100"/>
      </w:pPr>
      <w:r>
        <w:rPr>
          <w:rStyle w:val="a4"/>
        </w:rPr>
        <w:t>О – опрос, Т-тестирование, З-задание</w:t>
      </w:r>
    </w:p>
    <w:p w:rsidR="00D8090B" w:rsidRDefault="00D8090B">
      <w:pPr>
        <w:spacing w:after="219" w:line="1" w:lineRule="exact"/>
      </w:pPr>
    </w:p>
    <w:p w:rsidR="00D8090B" w:rsidRDefault="00D8090B">
      <w:pPr>
        <w:spacing w:line="1" w:lineRule="exact"/>
      </w:pPr>
    </w:p>
    <w:p w:rsidR="00D8090B" w:rsidRDefault="00832CD9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660" w:line="122" w:lineRule="auto"/>
              <w:ind w:firstLine="140"/>
            </w:pPr>
            <w:r>
              <w:rPr>
                <w:rStyle w:val="a6"/>
              </w:rPr>
              <w:t>ф</w:t>
            </w:r>
          </w:p>
          <w:p w:rsidR="00D8090B" w:rsidRDefault="00832CD9">
            <w:pPr>
              <w:pStyle w:val="a7"/>
              <w:spacing w:after="100" w:line="122" w:lineRule="auto"/>
              <w:ind w:left="140" w:firstLine="40"/>
            </w:pPr>
            <w:r>
              <w:rPr>
                <w:rStyle w:val="a6"/>
              </w:rPr>
              <w:t xml:space="preserve">£ и </w:t>
            </w:r>
            <w:r>
              <w:rPr>
                <w:rStyle w:val="a6"/>
              </w:rPr>
              <w:t xml:space="preserve">н </w:t>
            </w:r>
            <w:proofErr w:type="gramStart"/>
            <w:r>
              <w:rPr>
                <w:rStyle w:val="a6"/>
              </w:rPr>
              <w:t>ч</w:t>
            </w:r>
            <w:proofErr w:type="gramEnd"/>
            <w:r>
              <w:rPr>
                <w:rStyle w:val="a6"/>
              </w:rPr>
              <w:t xml:space="preserve"> * 2</w:t>
            </w:r>
          </w:p>
          <w:p w:rsidR="00D8090B" w:rsidRDefault="00832CD9">
            <w:pPr>
              <w:pStyle w:val="a7"/>
              <w:spacing w:after="100" w:line="122" w:lineRule="auto"/>
              <w:ind w:firstLine="140"/>
            </w:pPr>
            <w:r>
              <w:rPr>
                <w:rStyle w:val="a6"/>
              </w:rPr>
              <w:t>а</w:t>
            </w:r>
            <w:proofErr w:type="gramStart"/>
            <w:r>
              <w:rPr>
                <w:rStyle w:val="a6"/>
              </w:rPr>
              <w:t xml:space="preserve"> С</w:t>
            </w:r>
            <w:proofErr w:type="gramEnd"/>
          </w:p>
          <w:p w:rsidR="00D8090B" w:rsidRDefault="00832CD9">
            <w:pPr>
              <w:pStyle w:val="a7"/>
              <w:spacing w:after="380" w:line="122" w:lineRule="auto"/>
              <w:ind w:firstLine="140"/>
            </w:pPr>
            <w:r>
              <w:rPr>
                <w:rStyle w:val="a6"/>
              </w:rPr>
              <w:t>© 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spacing w:after="420" w:line="122" w:lineRule="exact"/>
              <w:ind w:left="300"/>
            </w:pPr>
            <w:r>
              <w:rPr>
                <w:rStyle w:val="a6"/>
              </w:rPr>
              <w:t xml:space="preserve">а </w:t>
            </w:r>
            <w:proofErr w:type="gramStart"/>
            <w:r>
              <w:rPr>
                <w:rStyle w:val="a6"/>
              </w:rPr>
              <w:t>н</w:t>
            </w:r>
            <w:proofErr w:type="gramEnd"/>
          </w:p>
          <w:p w:rsidR="00D8090B" w:rsidRDefault="00832CD9">
            <w:pPr>
              <w:pStyle w:val="a7"/>
              <w:spacing w:line="122" w:lineRule="exact"/>
              <w:ind w:firstLine="300"/>
            </w:pPr>
            <w:r>
              <w:rPr>
                <w:rStyle w:val="a6"/>
              </w:rPr>
              <w:t>ф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line="218" w:lineRule="auto"/>
              <w:ind w:left="180" w:firstLine="80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ч</w:t>
            </w:r>
            <w:proofErr w:type="gramEnd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Е5 м л а ^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280" w:line="100" w:lineRule="exact"/>
              <w:ind w:right="200"/>
              <w:jc w:val="right"/>
            </w:pPr>
            <w:r>
              <w:rPr>
                <w:rStyle w:val="a6"/>
              </w:rPr>
              <w:t xml:space="preserve">н </w:t>
            </w:r>
            <w:proofErr w:type="gramStart"/>
            <w:r>
              <w:rPr>
                <w:rStyle w:val="a6"/>
              </w:rPr>
              <w:t>ф</w:t>
            </w:r>
            <w:proofErr w:type="gramEnd"/>
          </w:p>
          <w:p w:rsidR="00D8090B" w:rsidRDefault="00832CD9">
            <w:pPr>
              <w:pStyle w:val="a7"/>
              <w:spacing w:line="100" w:lineRule="exact"/>
              <w:jc w:val="center"/>
            </w:pPr>
            <w:r>
              <w:rPr>
                <w:rStyle w:val="a6"/>
              </w:rPr>
              <w:t>й §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Концептуальные основы и методический инструментарий международного </w:t>
            </w:r>
            <w:r>
              <w:rPr>
                <w:rStyle w:val="a6"/>
              </w:rPr>
              <w:t>финансового менеджмента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Информационно</w:t>
            </w:r>
            <w:r>
              <w:rPr>
                <w:rStyle w:val="a6"/>
              </w:rPr>
              <w:softHyphen/>
              <w:t>аналитическое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  <w:p w:rsidR="00D8090B" w:rsidRDefault="00832CD9">
            <w:pPr>
              <w:pStyle w:val="a7"/>
              <w:spacing w:line="190" w:lineRule="auto"/>
              <w:jc w:val="center"/>
            </w:pPr>
            <w:proofErr w:type="gramStart"/>
            <w:r>
              <w:rPr>
                <w:rStyle w:val="a6"/>
                <w:color w:val="0050B5"/>
              </w:rPr>
              <w:t>р</w:t>
            </w:r>
            <w:proofErr w:type="gramEnd"/>
            <w:r>
              <w:rPr>
                <w:rStyle w:val="a6"/>
                <w:color w:val="0050B5"/>
              </w:rPr>
              <w:t xml:space="preserve"> Крк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  <w:p w:rsidR="00D8090B" w:rsidRDefault="00832CD9">
            <w:pPr>
              <w:pStyle w:val="a7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1ПТО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обеспечение</w:t>
            </w:r>
          </w:p>
          <w:p w:rsidR="00D8090B" w:rsidRDefault="00832CD9">
            <w:pPr>
              <w:pStyle w:val="a7"/>
              <w:spacing w:line="214" w:lineRule="auto"/>
              <w:ind w:firstLine="2060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 </w:t>
            </w:r>
            <w:r>
              <w:rPr>
                <w:rStyle w:val="a6"/>
              </w:rPr>
              <w:t>международного финансового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before="100" w:line="163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Style w:val="a6"/>
              </w:rPr>
              <w:t xml:space="preserve">13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before="100" w:line="187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1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before="100" w:after="140"/>
              <w:ind w:firstLine="220"/>
            </w:pPr>
            <w:r>
              <w:rPr>
                <w:rStyle w:val="a6"/>
              </w:rPr>
              <w:t>1</w:t>
            </w:r>
          </w:p>
          <w:p w:rsidR="00D8090B" w:rsidRDefault="00832CD9">
            <w:pPr>
              <w:pStyle w:val="a7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76" w:lineRule="auto"/>
              <w:ind w:left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под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2568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</w:t>
            </w:r>
          </w:p>
          <w:p w:rsidR="00D8090B" w:rsidRDefault="00832CD9">
            <w:pPr>
              <w:pStyle w:val="a7"/>
              <w:tabs>
                <w:tab w:val="left" w:pos="2524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vertAlign w:val="subscript"/>
              </w:rPr>
              <w:t>срок дей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ствия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after="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</w:t>
            </w:r>
          </w:p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396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F4E8E41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.03.202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241A0DE84149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3"/>
        <w:gridCol w:w="850"/>
        <w:gridCol w:w="562"/>
        <w:gridCol w:w="569"/>
        <w:gridCol w:w="569"/>
        <w:gridCol w:w="856"/>
        <w:gridCol w:w="712"/>
        <w:gridCol w:w="706"/>
        <w:gridCol w:w="1000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line="109" w:lineRule="exact"/>
              <w:ind w:left="300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а н о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о</w:t>
            </w:r>
            <w:proofErr w:type="gramEnd"/>
          </w:p>
          <w:p w:rsidR="00D8090B" w:rsidRDefault="00832CD9">
            <w:pPr>
              <w:pStyle w:val="a7"/>
              <w:spacing w:line="173" w:lineRule="auto"/>
              <w:jc w:val="right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о и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line="114" w:lineRule="exact"/>
              <w:ind w:left="26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ч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 ф ч м 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Всего </w:t>
            </w:r>
            <w:r>
              <w:rPr>
                <w:rStyle w:val="a6"/>
                <w:b/>
                <w:bCs/>
              </w:rPr>
              <w:t>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8090B" w:rsidRDefault="00832CD9">
            <w:pPr>
              <w:pStyle w:val="a7"/>
              <w:spacing w:after="640"/>
              <w:ind w:firstLine="200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©</w:t>
            </w:r>
          </w:p>
          <w:p w:rsidR="00D8090B" w:rsidRDefault="00832CD9">
            <w:pPr>
              <w:pStyle w:val="a7"/>
              <w:ind w:firstLine="200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 xml:space="preserve">^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ч</w:t>
            </w:r>
            <w:proofErr w:type="gramEnd"/>
          </w:p>
          <w:p w:rsidR="00D8090B" w:rsidRDefault="00832CD9">
            <w:pPr>
              <w:pStyle w:val="a7"/>
              <w:spacing w:line="180" w:lineRule="auto"/>
              <w:jc w:val="right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* 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832CD9">
            <w:pPr>
              <w:pStyle w:val="a7"/>
              <w:spacing w:after="28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D8090B" w:rsidRDefault="00832CD9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6"/>
                <w:szCs w:val="26"/>
              </w:rPr>
              <w:t>й §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90B" w:rsidRDefault="00D8090B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D8090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8090B" w:rsidRDefault="00D8090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8090B" w:rsidRDefault="00D8090B"/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Маржинальный анализ для краткосрочных управленческих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Инвестиционная финансовая политика фирмы в условиях внешнеэкономической деятельности и международного 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Долгосрочная финансовая политика фирмы в условиях внешнеэкономической</w:t>
            </w:r>
          </w:p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деятельности и </w:t>
            </w:r>
            <w:r>
              <w:rPr>
                <w:rStyle w:val="a6"/>
              </w:rPr>
              <w:t>международного 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Краткосрочная финансовая политика фирмы в условиях внешнеэкономической деятельности и международного 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Риск и доходность в принятии финансовых решений. Модель ценообразования финансовых активов </w:t>
            </w:r>
            <w:r w:rsidRPr="008F4324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CAPM</w:t>
            </w:r>
            <w:r w:rsidRPr="008F4324">
              <w:rPr>
                <w:rStyle w:val="a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80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Структура капитала. Модели оценки стоимости</w:t>
            </w:r>
          </w:p>
          <w:p w:rsidR="00D8090B" w:rsidRDefault="00832CD9">
            <w:pPr>
              <w:pStyle w:val="a7"/>
            </w:pPr>
            <w:r>
              <w:rPr>
                <w:rStyle w:val="a6"/>
              </w:rPr>
              <w:t>компонентов капитала. Расчет</w:t>
            </w:r>
          </w:p>
          <w:p w:rsidR="00D8090B" w:rsidRDefault="00832CD9">
            <w:pPr>
              <w:pStyle w:val="a7"/>
            </w:pPr>
            <w:r>
              <w:rPr>
                <w:rStyle w:val="a6"/>
              </w:rPr>
              <w:t xml:space="preserve">средневзвешенных затрат на капитал </w:t>
            </w:r>
            <w:r w:rsidRPr="008F4324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WACC</w:t>
            </w:r>
            <w:r w:rsidRPr="008F4324">
              <w:rPr>
                <w:rStyle w:val="a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left="26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D8090B" w:rsidRDefault="00832CD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8090B" w:rsidRDefault="00832CD9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ind w:firstLine="200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50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3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D8090B" w:rsidRDefault="00832CD9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ind w:left="2940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И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ц </w:t>
            </w:r>
            <w:r>
              <w:rPr>
                <w:rStyle w:val="a6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90B" w:rsidRDefault="00832CD9">
            <w:pPr>
              <w:pStyle w:val="a7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962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  <w:color w:val="0050B5"/>
              </w:rPr>
              <w:t xml:space="preserve">и </w:t>
            </w:r>
            <w:r>
              <w:rPr>
                <w:rStyle w:val="a6"/>
                <w:b/>
                <w:bCs/>
                <w:color w:val="0050B5"/>
                <w:lang w:val="en-US" w:eastAsia="en-US"/>
              </w:rPr>
              <w:t>rXUHI</w:t>
            </w:r>
            <w:r w:rsidRPr="008F4324">
              <w:rPr>
                <w:rStyle w:val="a6"/>
                <w:b/>
                <w:bCs/>
                <w:color w:val="0050B5"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color w:val="0050B5"/>
              </w:rPr>
              <w:t>1 го</w:t>
            </w:r>
          </w:p>
          <w:p w:rsidR="00D8090B" w:rsidRDefault="00832CD9">
            <w:pPr>
              <w:pStyle w:val="a7"/>
              <w:spacing w:after="160" w:line="180" w:lineRule="auto"/>
              <w:ind w:left="46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  <w:p w:rsidR="00D8090B" w:rsidRDefault="00832CD9">
            <w:pPr>
              <w:pStyle w:val="a7"/>
              <w:tabs>
                <w:tab w:val="left" w:pos="3133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п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одписан 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D8090B" w:rsidRDefault="00832CD9">
            <w:pPr>
              <w:pStyle w:val="a7"/>
              <w:tabs>
                <w:tab w:val="left" w:pos="3096"/>
                <w:tab w:val="left" w:pos="4595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D8090B" w:rsidRDefault="00832CD9">
      <w:pPr>
        <w:spacing w:line="1" w:lineRule="exact"/>
      </w:pPr>
      <w:r>
        <w:br w:type="page"/>
      </w:r>
    </w:p>
    <w:p w:rsidR="00D8090B" w:rsidRDefault="00832CD9">
      <w:pPr>
        <w:pStyle w:val="a5"/>
        <w:ind w:left="4273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511"/>
        <w:gridCol w:w="7103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D8090B" w:rsidRDefault="00832CD9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7740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Концептуальные основы и методический инструментарий международного финансового </w:t>
            </w:r>
            <w:r>
              <w:rPr>
                <w:rStyle w:val="a6"/>
                <w:sz w:val="22"/>
                <w:szCs w:val="22"/>
              </w:rPr>
              <w:t>менеджмента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Международный финансовый менеджмент как разновидность финансового менеджмента. Понятие, цели и задачи финансового менеджмента. Элементы финансового менеджмента: субъекты, объекты, инструменты, методы, условия. Основные особенности принятия фина</w:t>
            </w:r>
            <w:r>
              <w:rPr>
                <w:rStyle w:val="a6"/>
              </w:rPr>
              <w:t>нсовых решений организациями, осуществляющими внешнеэкономическую деятельность. Функции финансового менеджмента как управляющей системы и как специальной области управления. Механизм финансового менеджмента как система основных элементов, регулирующих проц</w:t>
            </w:r>
            <w:r>
              <w:rPr>
                <w:rStyle w:val="a6"/>
              </w:rPr>
              <w:t>есс разработки и реализации управленческих решений в области финансовой деятельности на международном уровне. Структура механизма финансового менеджмента (основные элементы)</w:t>
            </w:r>
            <w:proofErr w:type="gramStart"/>
            <w:r>
              <w:rPr>
                <w:rStyle w:val="a6"/>
              </w:rPr>
              <w:t>:н</w:t>
            </w:r>
            <w:proofErr w:type="gramEnd"/>
            <w:r>
              <w:rPr>
                <w:rStyle w:val="a6"/>
              </w:rPr>
              <w:t>ормативно-правовое регулирование, рыночный механизм регулирования, внутренний мех</w:t>
            </w:r>
            <w:r>
              <w:rPr>
                <w:rStyle w:val="a6"/>
              </w:rPr>
              <w:t>анизм регулирования отдельных аспектов финансовой деятельности, система конкретных методов и приемов управления финансовой деятельностью. Базовые концепции финансового менеджмент а</w:t>
            </w:r>
            <w:proofErr w:type="gramStart"/>
            <w:r>
              <w:rPr>
                <w:rStyle w:val="a6"/>
              </w:rPr>
              <w:t>:а</w:t>
            </w:r>
            <w:proofErr w:type="gramEnd"/>
            <w:r>
              <w:rPr>
                <w:rStyle w:val="a6"/>
              </w:rPr>
              <w:t>гентских отношений; денежного потока; структуры капитала; теория дивидендн</w:t>
            </w:r>
            <w:r>
              <w:rPr>
                <w:rStyle w:val="a6"/>
              </w:rPr>
              <w:t>ой политики; теория портфеля; стоимости капитала; альтернативной стоимости, или учета упущенных возможностей; взаимосвязи уровня риска и доходности; эффективности рынка капитала. Производные концепции и модели финансового менеджмента: временной стоимости д</w:t>
            </w:r>
            <w:r>
              <w:rPr>
                <w:rStyle w:val="a6"/>
              </w:rPr>
              <w:t>енег; оценки акций и облигаций на основе их доходности; оценки доходности финансовых активов с учетом систематического риска; ценообразование опционов; арбитражного ценообразования; асимметричности информации; учета целейуправления.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Информационно</w:t>
            </w:r>
            <w:r>
              <w:rPr>
                <w:rStyle w:val="a6"/>
                <w:sz w:val="22"/>
                <w:szCs w:val="22"/>
              </w:rPr>
              <w:softHyphen/>
            </w:r>
            <w:r>
              <w:rPr>
                <w:rStyle w:val="a6"/>
                <w:sz w:val="22"/>
                <w:szCs w:val="22"/>
              </w:rPr>
              <w:t>аналитическое обеспечение международного финансового менеджмента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Основные источники информации для обоснования финансово</w:t>
            </w:r>
            <w:r>
              <w:rPr>
                <w:rStyle w:val="a6"/>
              </w:rPr>
              <w:softHyphen/>
              <w:t xml:space="preserve">инвестиционных решений: внешние и внутренние. Виды обязательной отчетности: </w:t>
            </w:r>
            <w:proofErr w:type="gramStart"/>
            <w:r>
              <w:rPr>
                <w:rStyle w:val="a6"/>
              </w:rPr>
              <w:t>статистическая</w:t>
            </w:r>
            <w:proofErr w:type="gramEnd"/>
            <w:r>
              <w:rPr>
                <w:rStyle w:val="a6"/>
              </w:rPr>
              <w:t>, налоговая, бухгалтерская. Состав и основные</w:t>
            </w:r>
            <w:r>
              <w:rPr>
                <w:rStyle w:val="a6"/>
              </w:rPr>
              <w:t xml:space="preserve"> требования к формированию бухгалтерской отчетности по СПБУ и по МСФО. Методика трансформации финансовой отчетности по требованиям МСФО. Основные аналитические показатели финансовой отчетности и их интерпретация. Оценка имущественного состояния, ликвидност</w:t>
            </w:r>
            <w:r>
              <w:rPr>
                <w:rStyle w:val="a6"/>
              </w:rPr>
              <w:t>и, финансовой устойчивости, деловой активности и рентабельности.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849"/>
          <w:jc w:val="center"/>
        </w:trPr>
        <w:tc>
          <w:tcPr>
            <w:tcW w:w="887" w:type="dxa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Маржинальный анализ для краткосрочных управленческих решений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Основные классификации затрат, используемые для принятия правленческих решений. Роль концепции маржинальной прибыли в управлении</w:t>
            </w:r>
            <w:r>
              <w:rPr>
                <w:rStyle w:val="a6"/>
              </w:rPr>
              <w:t xml:space="preserve"> финансами организации. Определение, характеристика и виды постоянных расходов, их отличия от других видов расходов. Определение, характеристика и виды переменных расходов, цель данной классификации. Ограничения концепции маржинальной прибыли. Определение </w:t>
            </w:r>
            <w:proofErr w:type="gramStart"/>
            <w:r>
              <w:rPr>
                <w:rStyle w:val="a6"/>
              </w:rPr>
              <w:t>безубыточного</w:t>
            </w:r>
            <w:proofErr w:type="gramEnd"/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рипто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 xml:space="preserve">объе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 xml:space="preserve">зводст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</w:t>
            </w:r>
            <w:r>
              <w:rPr>
                <w:rStyle w:val="a6"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  <w:r>
              <w:rPr>
                <w:rStyle w:val="a6"/>
              </w:rPr>
              <w:t xml:space="preserve">остном и натуральном выражении. </w:t>
            </w:r>
            <w:proofErr w:type="gramStart"/>
            <w:r>
              <w:rPr>
                <w:rStyle w:val="a6"/>
              </w:rPr>
              <w:t>Графическое</w:t>
            </w:r>
            <w:proofErr w:type="gramEnd"/>
            <w:r>
              <w:rPr>
                <w:rStyle w:val="a6"/>
              </w:rPr>
              <w:t xml:space="preserve"> и а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6"/>
              </w:rPr>
              <w:t>ждение безубыточного объема производства. Запас прочности, относительный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76" w:lineRule="auto"/>
              <w:ind w:left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Документподписанквалифицированной электронной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подписью 05.12.2024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2136"/>
              </w:tabs>
              <w:spacing w:line="396" w:lineRule="auto"/>
              <w:ind w:left="6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84149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511"/>
        <w:gridCol w:w="7103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маржинальный доход. Операционный рычаг.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248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Инвестиционная финансовая политика фирмы в условиях внешнеэкономической деятельности и </w:t>
            </w:r>
            <w:r>
              <w:rPr>
                <w:rStyle w:val="a6"/>
                <w:sz w:val="22"/>
                <w:szCs w:val="22"/>
              </w:rPr>
              <w:t>международного сотрудничества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Экономическая сущность и значение инвестиций винвестиционной деятельности предприятия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>лассификация инвестиций: по объектам вложениякапитала, по характеру участия в инвестиционномпроцессе, по периоду инвестирования, по уровнюи</w:t>
            </w:r>
            <w:r>
              <w:rPr>
                <w:rStyle w:val="a6"/>
              </w:rPr>
              <w:t>нвестиционного риска, по формам собственностиинвестируемого капитала, по региональнойпринадлежности инвесторов.Формы реальных инвестиций: приобретениецелостных имущественных комплексов, новоестроительство, перепрофилирование,реконструкция, инвестирование п</w:t>
            </w:r>
            <w:r>
              <w:rPr>
                <w:rStyle w:val="a6"/>
              </w:rPr>
              <w:t>рироста запасовматериальных оборотных активов. Этапыформирования политики управления реальнымиинвестициями. Классификация инвестиционныхпроектов. Основные разделы инвестиционногопроекта</w:t>
            </w:r>
            <w:proofErr w:type="gramStart"/>
            <w:r>
              <w:rPr>
                <w:rStyle w:val="a6"/>
              </w:rPr>
              <w:t>.О</w:t>
            </w:r>
            <w:proofErr w:type="gramEnd"/>
            <w:r>
              <w:rPr>
                <w:rStyle w:val="a6"/>
              </w:rPr>
              <w:t>ценка эффективности реальных инвестиций.Основные показатели эффективн</w:t>
            </w:r>
            <w:r>
              <w:rPr>
                <w:rStyle w:val="a6"/>
              </w:rPr>
              <w:t>ости реальныхинвестиционных проектов: чистый приведенныйдоход, индекс доходности, индексрентабельности, период окупаемости, внутренняяставка доходности. Формирование программыреальных инвестиций: сущность и этапы.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Долгосрочная финансовая политика фирмы в</w:t>
            </w:r>
            <w:r>
              <w:rPr>
                <w:rStyle w:val="a6"/>
                <w:sz w:val="22"/>
                <w:szCs w:val="22"/>
              </w:rPr>
              <w:t xml:space="preserve"> условиях внешнеэкономической деятельности и международного сотрудничества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Принципы формирования капитала предприятия: учет перспектив развития хозяйственнойдеятельности предприятия, обеспечениесоответствия объема привлекаемого капиталаобъему формируемых а</w:t>
            </w:r>
            <w:r>
              <w:rPr>
                <w:rStyle w:val="a6"/>
              </w:rPr>
              <w:t>ктивов предприятия,обеспечение оптимальности структуры капитала спозиций эффективного его функционирования</w:t>
            </w:r>
            <w:proofErr w:type="gramStart"/>
            <w:r>
              <w:rPr>
                <w:rStyle w:val="a6"/>
              </w:rPr>
              <w:t>.С</w:t>
            </w:r>
            <w:proofErr w:type="gramEnd"/>
            <w:r>
              <w:rPr>
                <w:rStyle w:val="a6"/>
              </w:rPr>
              <w:t xml:space="preserve">тоимость капитала. Принципы оценки стоимостикапитала. Эффект </w:t>
            </w:r>
            <w:proofErr w:type="gramStart"/>
            <w:r>
              <w:rPr>
                <w:rStyle w:val="a6"/>
              </w:rPr>
              <w:t>финансового</w:t>
            </w:r>
            <w:proofErr w:type="gramEnd"/>
            <w:r>
              <w:rPr>
                <w:rStyle w:val="a6"/>
              </w:rPr>
              <w:t xml:space="preserve"> левериджа и егоосновные составляющие: налоговый корректорфинансового левери</w:t>
            </w:r>
            <w:r>
              <w:rPr>
                <w:rStyle w:val="a6"/>
              </w:rPr>
              <w:t>джа, дифференциалфинансового левериджа, коэффициентфинансового левериджа. Оптимизация структурыкапитала. Этапы оптимизации структуры капитала.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Краткосрочная финансовая политика фирмы в условиях внешнеэкономической</w:t>
            </w:r>
          </w:p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деятельности и международного </w:t>
            </w:r>
            <w:r>
              <w:rPr>
                <w:rStyle w:val="a6"/>
                <w:sz w:val="22"/>
                <w:szCs w:val="22"/>
              </w:rPr>
              <w:t>сотрудничества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Понятие и цели краткосрочной финансовойполитики предприятия.</w:t>
            </w:r>
          </w:p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Классификация оборотных активов предприятия</w:t>
            </w:r>
            <w:proofErr w:type="gramStart"/>
            <w:r>
              <w:rPr>
                <w:rStyle w:val="a6"/>
              </w:rPr>
              <w:t>.В</w:t>
            </w:r>
            <w:proofErr w:type="gramEnd"/>
            <w:r>
              <w:rPr>
                <w:rStyle w:val="a6"/>
              </w:rPr>
              <w:t xml:space="preserve">заимосвязь производственного и финансовогоциклов. Политика управления </w:t>
            </w:r>
            <w:proofErr w:type="gramStart"/>
            <w:r>
              <w:rPr>
                <w:rStyle w:val="a6"/>
              </w:rPr>
              <w:t>оборотными</w:t>
            </w:r>
            <w:proofErr w:type="gramEnd"/>
            <w:r>
              <w:rPr>
                <w:rStyle w:val="a6"/>
              </w:rPr>
              <w:t xml:space="preserve"> активамикак часть обшей финансовой стратегиипредприяти</w:t>
            </w:r>
            <w:r>
              <w:rPr>
                <w:rStyle w:val="a6"/>
              </w:rPr>
              <w:t>я, заключающейся в формированиинеобходимого объема и состава оборотныхактивов, рационализации и оптимизации структурыисточников их финансирования. Этапыформирования политики управления оборотнымиактивами предприятия. Подходы к формированиюоборотных активов</w:t>
            </w:r>
            <w:r>
              <w:rPr>
                <w:rStyle w:val="a6"/>
              </w:rPr>
              <w:t xml:space="preserve"> предприятия: консервативный</w:t>
            </w:r>
            <w:proofErr w:type="gramStart"/>
            <w:r>
              <w:rPr>
                <w:rStyle w:val="a6"/>
              </w:rPr>
              <w:t>,у</w:t>
            </w:r>
            <w:proofErr w:type="gramEnd"/>
            <w:r>
              <w:rPr>
                <w:rStyle w:val="a6"/>
              </w:rPr>
              <w:t>меренный и агрессивный.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887" w:type="dxa"/>
            <w:vMerge/>
            <w:shd w:val="clear" w:color="auto" w:fill="auto"/>
          </w:tcPr>
          <w:p w:rsidR="00D8090B" w:rsidRDefault="00D8090B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Риск и доходность в принятии финансовых решений. Модель ценообразования финансовых активов </w:t>
            </w:r>
            <w:r w:rsidRPr="008F4324">
              <w:rPr>
                <w:rStyle w:val="a6"/>
                <w:sz w:val="22"/>
                <w:szCs w:val="22"/>
                <w:lang w:eastAsia="en-US"/>
              </w:rPr>
              <w:t>(</w:t>
            </w:r>
            <w:r>
              <w:rPr>
                <w:rStyle w:val="a6"/>
                <w:sz w:val="22"/>
                <w:szCs w:val="22"/>
                <w:lang w:val="en-US" w:eastAsia="en-US"/>
              </w:rPr>
              <w:t>CAPM</w:t>
            </w:r>
            <w:r w:rsidRPr="008F4324">
              <w:rPr>
                <w:rStyle w:val="a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1190"/>
                <w:tab w:val="left" w:pos="1793"/>
                <w:tab w:val="left" w:pos="3520"/>
                <w:tab w:val="left" w:pos="4673"/>
                <w:tab w:val="left" w:pos="6738"/>
              </w:tabs>
              <w:jc w:val="both"/>
            </w:pPr>
            <w:r>
              <w:rPr>
                <w:rStyle w:val="a6"/>
              </w:rPr>
              <w:t>Концепцияриска,доходаидоходности,ихвзаимосвязь</w:t>
            </w:r>
            <w:proofErr w:type="gramStart"/>
            <w:r>
              <w:rPr>
                <w:rStyle w:val="a6"/>
              </w:rPr>
              <w:t>.П</w:t>
            </w:r>
            <w:proofErr w:type="gramEnd"/>
            <w:r>
              <w:rPr>
                <w:rStyle w:val="a6"/>
              </w:rPr>
              <w:t xml:space="preserve">онятиериск а.Классификация рисков. Шкала оценки </w:t>
            </w:r>
            <w:r>
              <w:rPr>
                <w:rStyle w:val="a6"/>
              </w:rPr>
              <w:t>рыночного риска. управление совокупным риском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>онцепция взаимосвязи риска, дохода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доходности.</w:t>
            </w:r>
            <w:r>
              <w:rPr>
                <w:rStyle w:val="a6"/>
              </w:rPr>
              <w:tab/>
              <w:t>Риски,</w:t>
            </w:r>
            <w:r>
              <w:rPr>
                <w:rStyle w:val="a6"/>
              </w:rPr>
              <w:tab/>
              <w:t>ассоциируемые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проектом</w:t>
            </w:r>
            <w:proofErr w:type="gramStart"/>
            <w:r>
              <w:rPr>
                <w:rStyle w:val="a6"/>
              </w:rPr>
              <w:t>.В</w:t>
            </w:r>
            <w:proofErr w:type="gramEnd"/>
            <w:r>
              <w:rPr>
                <w:rStyle w:val="a6"/>
              </w:rPr>
              <w:t>нутрифирменный,корпоративный,рыночныйриски.Ос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D8090B" w:rsidRDefault="00832CD9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рипто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одель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 xml:space="preserve">иллера,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ОЧУ ВО "М МА" </w:t>
            </w:r>
            <w:r>
              <w:rPr>
                <w:rStyle w:val="a6"/>
              </w:rPr>
              <w:t xml:space="preserve">арковица: </w:t>
            </w:r>
            <w:r>
              <w:rPr>
                <w:rStyle w:val="a6"/>
              </w:rPr>
              <w:t>модельценообразования затрат на капит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</w:t>
            </w:r>
            <w:proofErr w:type="gramStart"/>
            <w:r>
              <w:rPr>
                <w:rStyle w:val="a6"/>
              </w:rPr>
              <w:t>)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ихайлович</w:t>
            </w:r>
            <w:r>
              <w:rPr>
                <w:rStyle w:val="a6"/>
              </w:rPr>
              <w:t>атели измерения риска (Beta).</w:t>
            </w:r>
            <w:proofErr w:type="gramStart"/>
            <w:r>
              <w:rPr>
                <w:rStyle w:val="a6"/>
              </w:rPr>
              <w:t>Арбитражная</w:t>
            </w:r>
            <w:proofErr w:type="gramEnd"/>
            <w:r>
              <w:rPr>
                <w:rStyle w:val="a6"/>
              </w:rPr>
              <w:t xml:space="preserve"> и другие теории. Формирование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D8090B"/>
        </w:tc>
        <w:tc>
          <w:tcPr>
            <w:tcW w:w="9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tabs>
                <w:tab w:val="left" w:pos="3130"/>
                <w:tab w:val="left" w:pos="7447"/>
                <w:tab w:val="left" w:pos="8109"/>
                <w:tab w:val="left" w:pos="9583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тподписан квалифицированно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сериныномер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OI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_^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LJI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UZ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-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Z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.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UI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-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UUI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4-|_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UI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_“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T</w:t>
            </w:r>
            <w:r w:rsidRPr="008F432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</w:t>
            </w:r>
          </w:p>
          <w:p w:rsidR="00D8090B" w:rsidRDefault="00832CD9">
            <w:pPr>
              <w:pStyle w:val="a7"/>
              <w:tabs>
                <w:tab w:val="left" w:pos="3092"/>
                <w:tab w:val="left" w:pos="4576"/>
              </w:tabs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D8090B" w:rsidRDefault="00832CD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066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D8090B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инвестиционного портфеля.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3873"/>
          <w:jc w:val="right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Структура капитала.</w:t>
            </w:r>
          </w:p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Модели оценки</w:t>
            </w:r>
          </w:p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стоимости</w:t>
            </w:r>
          </w:p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компонентов капитала. Расчет</w:t>
            </w:r>
          </w:p>
          <w:p w:rsidR="00D8090B" w:rsidRDefault="00832CD9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средневзвешенных затрат на капитал </w:t>
            </w:r>
            <w:r w:rsidRPr="008F4324">
              <w:rPr>
                <w:rStyle w:val="a6"/>
                <w:sz w:val="22"/>
                <w:szCs w:val="22"/>
                <w:lang w:eastAsia="en-US"/>
              </w:rPr>
              <w:t>(</w:t>
            </w:r>
            <w:r>
              <w:rPr>
                <w:rStyle w:val="a6"/>
                <w:sz w:val="22"/>
                <w:szCs w:val="22"/>
                <w:lang w:val="en-US" w:eastAsia="en-US"/>
              </w:rPr>
              <w:t>WACC</w:t>
            </w:r>
            <w:r w:rsidRPr="008F4324">
              <w:rPr>
                <w:rStyle w:val="a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Основные источники финансирования компании. Основные принципы привлечениядополнительного капитала. Основы теории структуры капитала. Базовая концепциястоимостикапитала</w:t>
            </w:r>
            <w:proofErr w:type="gramStart"/>
            <w:r>
              <w:rPr>
                <w:rStyle w:val="a6"/>
              </w:rPr>
              <w:t>.М</w:t>
            </w:r>
            <w:proofErr w:type="gramEnd"/>
            <w:r>
              <w:rPr>
                <w:rStyle w:val="a6"/>
              </w:rPr>
              <w:t>оделиоценкиоптимальнойструкту рыкапитала,целеваяоптимальная структура капитала. Концепц</w:t>
            </w:r>
            <w:r>
              <w:rPr>
                <w:rStyle w:val="a6"/>
              </w:rPr>
              <w:t xml:space="preserve">ия средневзвешенных затрат на </w:t>
            </w:r>
            <w:r w:rsidRPr="008F4324">
              <w:rPr>
                <w:rStyle w:val="a6"/>
                <w:lang w:eastAsia="en-US"/>
              </w:rPr>
              <w:t>капитал(</w:t>
            </w:r>
            <w:r>
              <w:rPr>
                <w:rStyle w:val="a6"/>
                <w:lang w:val="en-US" w:eastAsia="en-US"/>
              </w:rPr>
              <w:t>WACC</w:t>
            </w:r>
            <w:r w:rsidRPr="008F4324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>Цена компонентов капитала: цена банковских и облигационных займов, ценапривилегированных акций, цена обыкновенных акций, цена источника нераспределеннойприбыли. Налоги в расчете средневзвешенного значения цены к</w:t>
            </w:r>
            <w:r>
              <w:rPr>
                <w:rStyle w:val="a6"/>
              </w:rPr>
              <w:t xml:space="preserve">апитала. Определениеструктуры капитала на основе балансовых, рыночных данных. </w:t>
            </w:r>
            <w:proofErr w:type="gramStart"/>
            <w:r>
              <w:rPr>
                <w:rStyle w:val="a6"/>
              </w:rPr>
              <w:t>Целевая</w:t>
            </w:r>
            <w:proofErr w:type="gramEnd"/>
            <w:r>
              <w:rPr>
                <w:rStyle w:val="a6"/>
              </w:rPr>
              <w:t xml:space="preserve"> оптимальнаяструктура капитала. Значение средневзвешенных затрат на капитал в принятии финансовыхрешений.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1399"/>
          <w:jc w:val="right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</w:pPr>
            <w:r>
              <w:rPr>
                <w:rStyle w:val="a6"/>
              </w:rPr>
              <w:t>Моделирование и управление проектами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jc w:val="both"/>
            </w:pPr>
            <w:r>
              <w:rPr>
                <w:rStyle w:val="a6"/>
              </w:rPr>
              <w:t>Понятие модели. Этапы модел</w:t>
            </w:r>
            <w:r>
              <w:rPr>
                <w:rStyle w:val="a6"/>
              </w:rPr>
              <w:t>ирования. Последовательность действий при построении моделей. Функции моделирования. Требования, предъявляемые к моделям. Методы моделирования. Количественные методы моделирования. Этапы построения математической модели.</w:t>
            </w:r>
          </w:p>
        </w:tc>
      </w:tr>
    </w:tbl>
    <w:p w:rsidR="00D8090B" w:rsidRDefault="00D8090B">
      <w:pPr>
        <w:spacing w:after="259" w:line="1" w:lineRule="exact"/>
      </w:pPr>
    </w:p>
    <w:p w:rsidR="00D8090B" w:rsidRDefault="00832CD9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8090B" w:rsidRDefault="00832CD9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«Финансовый менеджмент » предполагает изучение курса на аудиторных занятиях и в ходе самостоятельной работы. Аудиторные занятия прох</w:t>
      </w:r>
      <w:r>
        <w:rPr>
          <w:rStyle w:val="a3"/>
        </w:rPr>
        <w:t>одят в форме лекций и семинаров. Самостоятельная работа включает разнообразный комплекс видом и форм работы обучающихся.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</w:t>
      </w:r>
      <w:r>
        <w:rPr>
          <w:rStyle w:val="a3"/>
        </w:rPr>
        <w:t>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</w:t>
      </w:r>
      <w:r>
        <w:rPr>
          <w:rStyle w:val="a3"/>
        </w:rPr>
        <w:t>альной информационно-библиотечной системы Академии.</w:t>
      </w:r>
    </w:p>
    <w:p w:rsidR="00D8090B" w:rsidRDefault="00832CD9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</w:t>
      </w:r>
      <w:r>
        <w:rPr>
          <w:rStyle w:val="a3"/>
        </w:rPr>
        <w:t xml:space="preserve">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8090B" w:rsidRDefault="00832CD9">
      <w:pPr>
        <w:pStyle w:val="22"/>
        <w:keepNext/>
        <w:keepLines/>
        <w:numPr>
          <w:ilvl w:val="1"/>
          <w:numId w:val="2"/>
        </w:numPr>
        <w:tabs>
          <w:tab w:val="left" w:pos="2058"/>
        </w:tabs>
        <w:ind w:firstLine="0"/>
        <w:jc w:val="both"/>
      </w:pPr>
      <w:bookmarkStart w:id="2" w:name="bookmark4"/>
      <w:r>
        <w:rPr>
          <w:rStyle w:val="21"/>
          <w:b/>
          <w:bCs/>
        </w:rPr>
        <w:t>Подготовка к лекции</w:t>
      </w:r>
      <w:bookmarkEnd w:id="2"/>
    </w:p>
    <w:p w:rsidR="00D8090B" w:rsidRDefault="00832CD9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</w:t>
      </w:r>
      <w:r>
        <w:rPr>
          <w:rStyle w:val="a3"/>
        </w:rPr>
        <w:t>ного процесса,</w:t>
      </w:r>
    </w:p>
    <w:p w:rsidR="00D8090B" w:rsidRDefault="00832CD9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D8090B" w:rsidRDefault="00832CD9">
      <w:pPr>
        <w:pStyle w:val="1"/>
        <w:numPr>
          <w:ilvl w:val="0"/>
          <w:numId w:val="3"/>
        </w:numPr>
        <w:tabs>
          <w:tab w:val="left" w:pos="1858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D8090B" w:rsidRDefault="00832CD9">
      <w:pPr>
        <w:pStyle w:val="1"/>
        <w:numPr>
          <w:ilvl w:val="0"/>
          <w:numId w:val="3"/>
        </w:numPr>
        <w:tabs>
          <w:tab w:val="left" w:pos="1883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D8090B" w:rsidRDefault="00832CD9">
      <w:pPr>
        <w:pStyle w:val="1"/>
        <w:numPr>
          <w:ilvl w:val="0"/>
          <w:numId w:val="3"/>
        </w:numPr>
        <w:tabs>
          <w:tab w:val="left" w:pos="187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D8090B" w:rsidRDefault="00832CD9">
      <w:pPr>
        <w:pStyle w:val="1"/>
        <w:numPr>
          <w:ilvl w:val="0"/>
          <w:numId w:val="3"/>
        </w:numPr>
        <w:tabs>
          <w:tab w:val="left" w:pos="1883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D8090B" w:rsidRDefault="00832CD9">
      <w:pPr>
        <w:pStyle w:val="1"/>
        <w:ind w:left="1540" w:firstLine="0"/>
      </w:pPr>
      <w:r>
        <w:rPr>
          <w:rStyle w:val="a3"/>
        </w:rPr>
        <w:t>С этой целью:</w:t>
      </w:r>
    </w:p>
    <w:p w:rsidR="00D8090B" w:rsidRDefault="00832CD9">
      <w:pPr>
        <w:pStyle w:val="1"/>
        <w:numPr>
          <w:ilvl w:val="0"/>
          <w:numId w:val="4"/>
        </w:numPr>
        <w:tabs>
          <w:tab w:val="left" w:pos="1858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D8090B" w:rsidRDefault="00832CD9">
      <w:pPr>
        <w:pStyle w:val="1"/>
        <w:numPr>
          <w:ilvl w:val="0"/>
          <w:numId w:val="4"/>
        </w:numPr>
        <w:tabs>
          <w:tab w:val="left" w:pos="187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8090B" w:rsidRDefault="00832CD9">
      <w:pPr>
        <w:pStyle w:val="20"/>
        <w:tabs>
          <w:tab w:val="left" w:pos="3870"/>
          <w:tab w:val="left" w:pos="5360"/>
        </w:tabs>
        <w:spacing w:line="180" w:lineRule="auto"/>
      </w:pPr>
      <w:r>
        <w:rPr>
          <w:rStyle w:val="2"/>
          <w:smallCaps/>
          <w:color w:val="0050B5"/>
          <w:sz w:val="20"/>
          <w:szCs w:val="20"/>
          <w:lang w:val="en-US" w:eastAsia="en-US"/>
        </w:rPr>
        <w:t>Kohtvc</w:t>
      </w:r>
      <w:r w:rsidRPr="008F4324">
        <w:rPr>
          <w:rStyle w:val="2"/>
          <w:rFonts w:ascii="Times New Roman" w:eastAsia="Times New Roman" w:hAnsi="Times New Roman" w:cs="Times New Roman"/>
          <w:color w:val="0050B5"/>
          <w:sz w:val="20"/>
          <w:szCs w:val="20"/>
          <w:lang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р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D8090B" w:rsidRDefault="00832CD9">
      <w:pPr>
        <w:pStyle w:val="1"/>
        <w:numPr>
          <w:ilvl w:val="0"/>
          <w:numId w:val="4"/>
        </w:numPr>
        <w:tabs>
          <w:tab w:val="left" w:pos="1877"/>
        </w:tabs>
        <w:spacing w:after="160" w:line="180" w:lineRule="auto"/>
        <w:ind w:left="154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165100</wp:posOffset>
                </wp:positionV>
                <wp:extent cx="2011045" cy="38290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82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ind w:firstLine="800"/>
                            </w:pPr>
                            <w:r>
                              <w:rPr>
                                <w:rStyle w:val="a3"/>
                              </w:rPr>
                              <w:t>лекционной тетради;</w:t>
                            </w:r>
                          </w:p>
                          <w:p w:rsidR="00D8090B" w:rsidRDefault="00832CD9">
                            <w:pPr>
                              <w:pStyle w:val="20"/>
                              <w:spacing w:line="276" w:lineRule="auto"/>
                            </w:pPr>
                            <w:r>
                              <w:rPr>
                                <w:rStyle w:val="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1.700000000000003pt;margin-top:13.pt;width:158.34999999999999pt;height:30.150000000000002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rStyle w:val="CharStyle3"/>
                        </w:rPr>
                        <w:t>лекционной тетради;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внесите дополнения к полученны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</w:t>
      </w:r>
      <w:r>
        <w:rPr>
          <w:rStyle w:val="a3"/>
        </w:rPr>
        <w:t>е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Ливиу Михайлович </w:t>
      </w:r>
      <w:r>
        <w:rPr>
          <w:rStyle w:val="a3"/>
        </w:rPr>
        <w:t>теме лекции на полях</w:t>
      </w:r>
    </w:p>
    <w:p w:rsidR="00D8090B" w:rsidRDefault="00832CD9">
      <w:pPr>
        <w:pStyle w:val="20"/>
        <w:spacing w:after="220" w:line="396" w:lineRule="auto"/>
        <w:ind w:left="520"/>
        <w:jc w:val="both"/>
      </w:pPr>
      <w:r>
        <w:rPr>
          <w:rStyle w:val="2"/>
        </w:rPr>
        <w:t xml:space="preserve">серийный номер </w:t>
      </w:r>
      <w:r w:rsidRPr="008F432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8F4324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8F4324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8F4324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8F4324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8F4324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8F4324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 12.12.2023 - 12.03.2025</w:t>
      </w:r>
      <w:r>
        <w:br w:type="page"/>
      </w:r>
    </w:p>
    <w:p w:rsidR="00D8090B" w:rsidRDefault="00832CD9">
      <w:pPr>
        <w:pStyle w:val="1"/>
        <w:numPr>
          <w:ilvl w:val="0"/>
          <w:numId w:val="4"/>
        </w:numPr>
        <w:tabs>
          <w:tab w:val="left" w:pos="1836"/>
        </w:tabs>
        <w:ind w:left="820" w:firstLine="720"/>
        <w:jc w:val="both"/>
      </w:pPr>
      <w:r>
        <w:rPr>
          <w:rStyle w:val="a3"/>
        </w:rPr>
        <w:lastRenderedPageBreak/>
        <w:t>запишите возможные вопросы, которые вы зададите лектору на лекции по материалу изученной лекции;</w:t>
      </w:r>
    </w:p>
    <w:p w:rsidR="00D8090B" w:rsidRDefault="00832CD9">
      <w:pPr>
        <w:pStyle w:val="1"/>
        <w:numPr>
          <w:ilvl w:val="0"/>
          <w:numId w:val="4"/>
        </w:numPr>
        <w:tabs>
          <w:tab w:val="left" w:pos="1841"/>
        </w:tabs>
        <w:ind w:left="1540" w:firstLine="0"/>
      </w:pPr>
      <w:r>
        <w:rPr>
          <w:rStyle w:val="a3"/>
        </w:rPr>
        <w:t>постарайтесь уяснить место</w:t>
      </w:r>
      <w:r>
        <w:rPr>
          <w:rStyle w:val="a3"/>
        </w:rPr>
        <w:t xml:space="preserve"> изучаемой темы в своей подготовке;</w:t>
      </w:r>
    </w:p>
    <w:p w:rsidR="00D8090B" w:rsidRDefault="00832CD9">
      <w:pPr>
        <w:pStyle w:val="1"/>
        <w:numPr>
          <w:ilvl w:val="0"/>
          <w:numId w:val="4"/>
        </w:numPr>
        <w:tabs>
          <w:tab w:val="left" w:pos="183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8090B" w:rsidRDefault="00832CD9">
      <w:pPr>
        <w:pStyle w:val="22"/>
        <w:keepNext/>
        <w:keepLines/>
        <w:numPr>
          <w:ilvl w:val="1"/>
          <w:numId w:val="2"/>
        </w:numPr>
        <w:tabs>
          <w:tab w:val="left" w:pos="2022"/>
        </w:tabs>
        <w:ind w:left="820" w:firstLine="720"/>
        <w:jc w:val="both"/>
      </w:pPr>
      <w:bookmarkStart w:id="3" w:name="bookmark6"/>
      <w:r>
        <w:rPr>
          <w:rStyle w:val="21"/>
          <w:b/>
          <w:bCs/>
        </w:rPr>
        <w:t>Подготовка к практическим и лабораторным занятиям</w:t>
      </w:r>
      <w:bookmarkEnd w:id="3"/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</w:t>
      </w:r>
      <w:r>
        <w:rPr>
          <w:rStyle w:val="a3"/>
        </w:rPr>
        <w:t>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8090B" w:rsidRDefault="00832CD9">
      <w:pPr>
        <w:pStyle w:val="1"/>
        <w:ind w:left="1540" w:firstLine="0"/>
        <w:jc w:val="both"/>
      </w:pPr>
      <w:r>
        <w:rPr>
          <w:rStyle w:val="a3"/>
        </w:rPr>
        <w:t>Предварительная подг</w:t>
      </w:r>
      <w:r>
        <w:rPr>
          <w:rStyle w:val="a3"/>
        </w:rPr>
        <w:t>отовка к практическому и лабораторному занятию</w:t>
      </w:r>
    </w:p>
    <w:p w:rsidR="00D8090B" w:rsidRDefault="00832CD9">
      <w:pPr>
        <w:pStyle w:val="1"/>
        <w:spacing w:after="26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401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25400</wp:posOffset>
                </wp:positionV>
                <wp:extent cx="988060" cy="70231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702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ind w:firstLine="0"/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заключается в работы время, лабораторной приборами.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83.25pt;margin-top:2.pt;width:77.799999999999997pt;height:55.300000000000004pt;z-index:-125829352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заключается в работы время, лабораторной приборами.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изучении теоретического материала в отведенное для самостоятельной ознакомление с инструктивными материалами с целью осознания задач работы/практического </w:t>
      </w:r>
      <w:r>
        <w:rPr>
          <w:rStyle w:val="a3"/>
        </w:rPr>
        <w:t xml:space="preserve">занятия, техники безопасности при работе </w:t>
      </w:r>
      <w:proofErr w:type="gramStart"/>
      <w:r>
        <w:rPr>
          <w:rStyle w:val="a3"/>
        </w:rPr>
        <w:t>с</w:t>
      </w:r>
      <w:proofErr w:type="gramEnd"/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D8090B" w:rsidRDefault="00832CD9">
      <w:pPr>
        <w:pStyle w:val="1"/>
        <w:numPr>
          <w:ilvl w:val="0"/>
          <w:numId w:val="5"/>
        </w:numPr>
        <w:tabs>
          <w:tab w:val="left" w:pos="1952"/>
        </w:tabs>
        <w:spacing w:line="233" w:lineRule="auto"/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</w:t>
      </w:r>
      <w:r>
        <w:rPr>
          <w:rStyle w:val="a3"/>
        </w:rPr>
        <w:t>ельного выполнения предложенных преподавателем задач;</w:t>
      </w:r>
    </w:p>
    <w:p w:rsidR="00D8090B" w:rsidRDefault="00832CD9">
      <w:pPr>
        <w:pStyle w:val="1"/>
        <w:numPr>
          <w:ilvl w:val="0"/>
          <w:numId w:val="5"/>
        </w:numPr>
        <w:tabs>
          <w:tab w:val="left" w:pos="1952"/>
        </w:tabs>
        <w:spacing w:line="230" w:lineRule="auto"/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8090B" w:rsidRDefault="00832CD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 xml:space="preserve">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</w:t>
      </w:r>
      <w:r>
        <w:rPr>
          <w:rStyle w:val="a3"/>
        </w:rPr>
        <w:t>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</w:t>
      </w:r>
      <w:r>
        <w:rPr>
          <w:rStyle w:val="a3"/>
        </w:rPr>
        <w:t xml:space="preserve">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D8090B" w:rsidRDefault="00832CD9">
      <w:pPr>
        <w:pStyle w:val="22"/>
        <w:keepNext/>
        <w:keepLines/>
        <w:numPr>
          <w:ilvl w:val="1"/>
          <w:numId w:val="2"/>
        </w:numPr>
        <w:tabs>
          <w:tab w:val="left" w:pos="2022"/>
        </w:tabs>
        <w:ind w:firstLine="0"/>
        <w:jc w:val="both"/>
      </w:pPr>
      <w:bookmarkStart w:id="4" w:name="bookmark8"/>
      <w:r>
        <w:rPr>
          <w:rStyle w:val="21"/>
          <w:b/>
          <w:bCs/>
        </w:rPr>
        <w:t>Самостоятельная работа</w:t>
      </w:r>
      <w:bookmarkEnd w:id="4"/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</w:t>
      </w:r>
      <w:r>
        <w:rPr>
          <w:rStyle w:val="a3"/>
        </w:rPr>
        <w:t>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</w:t>
      </w:r>
      <w:r>
        <w:rPr>
          <w:rStyle w:val="a3"/>
        </w:rPr>
        <w:t>оятельной работы по дисциплине» и «Методические указания к самостоятельной работе по дисциплине».</w:t>
      </w:r>
    </w:p>
    <w:p w:rsidR="00D8090B" w:rsidRDefault="00832CD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</w:t>
      </w:r>
      <w:r>
        <w:rPr>
          <w:rStyle w:val="a3"/>
        </w:rPr>
        <w:t xml:space="preserve"> предполагает разнообразные виды и формы её проведения.</w:t>
      </w:r>
    </w:p>
    <w:p w:rsidR="00D8090B" w:rsidRDefault="00832CD9">
      <w:pPr>
        <w:pStyle w:val="1"/>
        <w:numPr>
          <w:ilvl w:val="1"/>
          <w:numId w:val="2"/>
        </w:numPr>
        <w:tabs>
          <w:tab w:val="left" w:pos="2022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D8090B" w:rsidRDefault="00832CD9">
      <w:pPr>
        <w:pStyle w:val="1"/>
        <w:spacing w:line="233" w:lineRule="auto"/>
        <w:ind w:left="154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</w:t>
      </w:r>
    </w:p>
    <w:p w:rsidR="00D8090B" w:rsidRDefault="00832CD9">
      <w:pPr>
        <w:pStyle w:val="1"/>
        <w:spacing w:after="160"/>
        <w:ind w:left="820" w:firstLine="0"/>
      </w:pPr>
      <w:r>
        <w:rPr>
          <w:noProof/>
        </w:rPr>
        <mc:AlternateContent>
          <mc:Choice Requires="wps">
            <w:drawing>
              <wp:anchor distT="0" distB="10160" distL="88900" distR="2161540" simplePos="0" relativeHeight="125829403" behindDoc="0" locked="0" layoutInCell="1" allowOverlap="1">
                <wp:simplePos x="0" y="0"/>
                <wp:positionH relativeFrom="page">
                  <wp:posOffset>4837430</wp:posOffset>
                </wp:positionH>
                <wp:positionV relativeFrom="paragraph">
                  <wp:posOffset>25400</wp:posOffset>
                </wp:positionV>
                <wp:extent cx="114935" cy="17843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380.90000000000003pt;margin-top:2.pt;width:9.0500000000000007pt;height:14.050000000000001pt;z-index:-125829350;mso-wrap-distance-left:7.pt;mso-wrap-distance-right:170.20000000000002pt;mso-wrap-distance-bottom:0.80000000000000004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99085" distR="88900" simplePos="0" relativeHeight="125829405" behindDoc="0" locked="0" layoutInCell="1" allowOverlap="1">
                <wp:simplePos x="0" y="0"/>
                <wp:positionH relativeFrom="page">
                  <wp:posOffset>5047615</wp:posOffset>
                </wp:positionH>
                <wp:positionV relativeFrom="paragraph">
                  <wp:posOffset>25400</wp:posOffset>
                </wp:positionV>
                <wp:extent cx="1977390" cy="18859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ММА, Москва, 2022. – ЭБС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397.44999999999999pt;margin-top:2.pt;width:155.70000000000002pt;height:14.85pt;z-index:-125829348;mso-wrap-distance-left:23.550000000000001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ММА, Москва, 2022. – ЭБС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подготовки 38.03.01 Экономика [Электронный ресурс]. ММА.</w:t>
      </w:r>
    </w:p>
    <w:p w:rsidR="00D8090B" w:rsidRDefault="00832CD9">
      <w:pPr>
        <w:pStyle w:val="20"/>
        <w:tabs>
          <w:tab w:val="left" w:pos="3870"/>
          <w:tab w:val="left" w:pos="5360"/>
        </w:tabs>
      </w:pPr>
      <w:r>
        <w:rPr>
          <w:rStyle w:val="2"/>
          <w:color w:val="0050B5"/>
        </w:rPr>
        <w:t>Кпит\/</w:t>
      </w:r>
      <w:proofErr w:type="gramStart"/>
      <w:r>
        <w:rPr>
          <w:rStyle w:val="2"/>
          <w:color w:val="0050B5"/>
        </w:rPr>
        <w:t>п</w:t>
      </w:r>
      <w:proofErr w:type="gramEnd"/>
      <w:r>
        <w:rPr>
          <w:rStyle w:val="2"/>
          <w:color w:val="0050B5"/>
        </w:rPr>
        <w:t xml:space="preserve"> </w:t>
      </w:r>
      <w:r>
        <w:rPr>
          <w:rStyle w:val="2"/>
          <w:color w:val="0050B5"/>
        </w:rPr>
        <w:t>Кпип</w:t>
      </w:r>
      <w:r>
        <w:rPr>
          <w:rStyle w:val="2"/>
          <w:color w:val="0050B5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D8090B" w:rsidRDefault="00832CD9">
      <w:pPr>
        <w:pStyle w:val="11"/>
        <w:keepNext/>
        <w:keepLines/>
        <w:numPr>
          <w:ilvl w:val="0"/>
          <w:numId w:val="2"/>
        </w:numPr>
        <w:tabs>
          <w:tab w:val="left" w:pos="2193"/>
        </w:tabs>
        <w:spacing w:after="60" w:line="180" w:lineRule="auto"/>
        <w:ind w:left="1540" w:firstLine="0"/>
        <w:jc w:val="both"/>
      </w:pPr>
      <w:bookmarkStart w:id="5" w:name="bookmark10"/>
      <w:r>
        <w:rPr>
          <w:rStyle w:val="10"/>
          <w:b/>
          <w:bCs/>
        </w:rPr>
        <w:t xml:space="preserve">Фонд оценочных средств дл </w:t>
      </w:r>
      <w:r>
        <w:rPr>
          <w:rStyle w:val="10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  <w:r>
        <w:rPr>
          <w:rStyle w:val="10"/>
          <w:b/>
          <w:bCs/>
        </w:rPr>
        <w:t xml:space="preserve">щей и </w:t>
      </w:r>
      <w:proofErr w:type="gramStart"/>
      <w:r>
        <w:rPr>
          <w:rStyle w:val="10"/>
          <w:b/>
          <w:bCs/>
        </w:rPr>
        <w:t>промежуточной</w:t>
      </w:r>
      <w:bookmarkEnd w:id="5"/>
      <w:proofErr w:type="gramEnd"/>
    </w:p>
    <w:p w:rsidR="00D8090B" w:rsidRDefault="00832CD9">
      <w:pPr>
        <w:pStyle w:val="20"/>
        <w:spacing w:after="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7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165100</wp:posOffset>
                </wp:positionV>
                <wp:extent cx="1694180" cy="14668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4.200000000000003pt;margin-top:13.pt;width:133.40000000000001pt;height:11.550000000000001pt;z-index:-12582934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квалифицированной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хся по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Style w:val="2"/>
        </w:rPr>
        <w:t>серийный</w:t>
      </w:r>
      <w:proofErr w:type="gramEnd"/>
      <w:r>
        <w:rPr>
          <w:rStyle w:val="2"/>
        </w:rPr>
        <w:t xml:space="preserve"> но мер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сц</w:t>
      </w:r>
      <w:r>
        <w:rPr>
          <w:rStyle w:val="2"/>
        </w:rPr>
        <w:t>8E3BF3226E05F4E8E415AEE5AB64241A0DE84149</w:t>
      </w:r>
    </w:p>
    <w:p w:rsidR="00D8090B" w:rsidRDefault="00832CD9">
      <w:pPr>
        <w:pStyle w:val="20"/>
        <w:spacing w:after="100"/>
        <w:jc w:val="center"/>
      </w:pPr>
      <w:r>
        <w:rPr>
          <w:rStyle w:val="2"/>
        </w:rPr>
        <w:t>срок действия 12.12.20</w:t>
      </w:r>
      <w:r>
        <w:rPr>
          <w:rStyle w:val="2"/>
        </w:rPr>
        <w:t>23 - 12.03.2025</w:t>
      </w:r>
      <w:r>
        <w:br w:type="page"/>
      </w:r>
    </w:p>
    <w:p w:rsidR="00D8090B" w:rsidRDefault="00832CD9">
      <w:pPr>
        <w:pStyle w:val="1"/>
        <w:numPr>
          <w:ilvl w:val="1"/>
          <w:numId w:val="2"/>
        </w:numPr>
        <w:tabs>
          <w:tab w:val="left" w:pos="1998"/>
        </w:tabs>
        <w:ind w:left="820" w:firstLine="720"/>
        <w:jc w:val="both"/>
      </w:pPr>
      <w:proofErr w:type="gramStart"/>
      <w:r>
        <w:rPr>
          <w:rStyle w:val="a3"/>
        </w:rPr>
        <w:lastRenderedPageBreak/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D8090B" w:rsidRDefault="00832CD9">
      <w:pPr>
        <w:pStyle w:val="1"/>
        <w:numPr>
          <w:ilvl w:val="1"/>
          <w:numId w:val="2"/>
        </w:numPr>
        <w:tabs>
          <w:tab w:val="left" w:pos="1998"/>
        </w:tabs>
        <w:ind w:left="820" w:firstLine="720"/>
        <w:jc w:val="both"/>
      </w:pPr>
      <w:r>
        <w:rPr>
          <w:rStyle w:val="a3"/>
        </w:rPr>
        <w:t>В ходе реализации дисциплины «Финансовый менеджмент » используются следующие формы текущего конт</w:t>
      </w:r>
      <w:r>
        <w:rPr>
          <w:rStyle w:val="a3"/>
        </w:rPr>
        <w:t xml:space="preserve">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D8090B" w:rsidRDefault="00832CD9">
      <w:pPr>
        <w:pStyle w:val="1"/>
        <w:numPr>
          <w:ilvl w:val="1"/>
          <w:numId w:val="2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8090B" w:rsidRDefault="00832CD9">
      <w:pPr>
        <w:pStyle w:val="1"/>
        <w:numPr>
          <w:ilvl w:val="0"/>
          <w:numId w:val="2"/>
        </w:numPr>
        <w:tabs>
          <w:tab w:val="left" w:pos="1833"/>
        </w:tabs>
        <w:ind w:left="82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</w:t>
      </w:r>
      <w:r>
        <w:rPr>
          <w:rStyle w:val="a3"/>
          <w:b/>
          <w:bCs/>
        </w:rPr>
        <w:t>самостоятельной работы обучающихся по дисциплине</w:t>
      </w:r>
    </w:p>
    <w:p w:rsidR="00D8090B" w:rsidRDefault="00832CD9">
      <w:pPr>
        <w:pStyle w:val="1"/>
        <w:numPr>
          <w:ilvl w:val="1"/>
          <w:numId w:val="2"/>
        </w:numPr>
        <w:tabs>
          <w:tab w:val="left" w:pos="1956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D8090B" w:rsidRDefault="00832CD9">
      <w:pPr>
        <w:pStyle w:val="1"/>
        <w:numPr>
          <w:ilvl w:val="0"/>
          <w:numId w:val="6"/>
        </w:numPr>
        <w:tabs>
          <w:tab w:val="left" w:pos="1519"/>
        </w:tabs>
        <w:ind w:left="820" w:firstLine="0"/>
        <w:jc w:val="both"/>
      </w:pPr>
      <w:r>
        <w:rPr>
          <w:rStyle w:val="a3"/>
        </w:rPr>
        <w:t>Финансовый менеджмент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И. Абрамов, П. А. Бойко, В. С. Осипов [и</w:t>
      </w:r>
    </w:p>
    <w:p w:rsidR="00D8090B" w:rsidRDefault="00832CD9">
      <w:pPr>
        <w:pStyle w:val="1"/>
        <w:spacing w:after="260"/>
        <w:ind w:left="820" w:firstLine="0"/>
        <w:jc w:val="both"/>
      </w:pPr>
      <w:r>
        <w:rPr>
          <w:rStyle w:val="a3"/>
        </w:rPr>
        <w:t>др.] ; под науч. ред. Н. Д. Эриашвили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В. С. Осипова. – 2-е изд., перераб. и доп. – Москва : Юнити-Дана, 2023. – 272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8F4324">
        <w:rPr>
          <w:rStyle w:val="a3"/>
          <w:lang w:eastAsia="en-US"/>
        </w:rPr>
        <w:t>:</w:t>
      </w:r>
      <w:hyperlink r:id="rId11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</w:t>
        </w:r>
        <w:r w:rsidRPr="008F4324">
          <w:rPr>
            <w:rStyle w:val="a3"/>
            <w:color w:val="0000FF"/>
            <w:u w:val="single"/>
            <w:lang w:eastAsia="en-US"/>
          </w:rPr>
          <w:t>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F432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F432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F432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F4324">
          <w:rPr>
            <w:rStyle w:val="a3"/>
            <w:color w:val="0000FF"/>
            <w:u w:val="single"/>
            <w:lang w:eastAsia="en-US"/>
          </w:rPr>
          <w:t>=700164</w:t>
        </w:r>
        <w:r w:rsidRPr="008F4324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238-03667-0.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8090B" w:rsidRDefault="00832CD9">
      <w:pPr>
        <w:pStyle w:val="1"/>
        <w:numPr>
          <w:ilvl w:val="0"/>
          <w:numId w:val="6"/>
        </w:numPr>
        <w:tabs>
          <w:tab w:val="left" w:pos="1519"/>
        </w:tabs>
        <w:ind w:left="820" w:firstLine="0"/>
        <w:jc w:val="both"/>
      </w:pPr>
      <w:r>
        <w:rPr>
          <w:rStyle w:val="a3"/>
        </w:rPr>
        <w:t>Воронина, М. В. Финансовый менеджмент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М. В. Воронина. – 3-е изд.,</w:t>
      </w:r>
    </w:p>
    <w:p w:rsidR="00D8090B" w:rsidRDefault="00832CD9">
      <w:pPr>
        <w:pStyle w:val="1"/>
        <w:spacing w:after="680"/>
        <w:ind w:left="820" w:firstLine="0"/>
        <w:jc w:val="both"/>
      </w:pPr>
      <w:r>
        <w:rPr>
          <w:rStyle w:val="a3"/>
        </w:rPr>
        <w:t>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384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</w:t>
      </w:r>
      <w:r>
        <w:rPr>
          <w:rStyle w:val="a3"/>
        </w:rPr>
        <w:t xml:space="preserve">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8F4324">
        <w:rPr>
          <w:rStyle w:val="a3"/>
          <w:lang w:eastAsia="en-US"/>
        </w:rPr>
        <w:t>:</w:t>
      </w:r>
      <w:hyperlink r:id="rId12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F432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F432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F432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F4324">
          <w:rPr>
            <w:rStyle w:val="a3"/>
            <w:color w:val="0000FF"/>
            <w:u w:val="single"/>
            <w:lang w:eastAsia="en-US"/>
          </w:rPr>
          <w:t>=684427</w:t>
        </w:r>
        <w:r w:rsidRPr="008F432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8F4324">
        <w:rPr>
          <w:rStyle w:val="a3"/>
          <w:lang w:eastAsia="en-US"/>
        </w:rPr>
        <w:t xml:space="preserve"> </w:t>
      </w:r>
      <w:r>
        <w:rPr>
          <w:rStyle w:val="a3"/>
        </w:rPr>
        <w:t>978-5-394-04551-6.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8090B" w:rsidRDefault="00832CD9">
      <w:pPr>
        <w:pStyle w:val="1"/>
        <w:numPr>
          <w:ilvl w:val="1"/>
          <w:numId w:val="2"/>
        </w:numPr>
        <w:tabs>
          <w:tab w:val="left" w:pos="4326"/>
        </w:tabs>
        <w:spacing w:after="260"/>
        <w:ind w:left="3900" w:firstLine="0"/>
        <w:jc w:val="both"/>
      </w:pPr>
      <w:r>
        <w:rPr>
          <w:rStyle w:val="a3"/>
          <w:b/>
          <w:bCs/>
        </w:rPr>
        <w:t>Допо</w:t>
      </w:r>
      <w:r>
        <w:rPr>
          <w:rStyle w:val="a3"/>
          <w:b/>
          <w:bCs/>
        </w:rPr>
        <w:t>лнительная литература</w:t>
      </w:r>
    </w:p>
    <w:p w:rsidR="00D8090B" w:rsidRDefault="00832CD9">
      <w:pPr>
        <w:pStyle w:val="1"/>
        <w:numPr>
          <w:ilvl w:val="0"/>
          <w:numId w:val="7"/>
        </w:numPr>
        <w:tabs>
          <w:tab w:val="left" w:pos="1519"/>
        </w:tabs>
        <w:ind w:left="820" w:firstLine="0"/>
        <w:jc w:val="both"/>
      </w:pPr>
      <w:r>
        <w:rPr>
          <w:rStyle w:val="a3"/>
        </w:rPr>
        <w:t>Латышева, Л. А. Финансовый менеджмент : учебник : [16+] / Л. А. Латышева, Ю. М. Склярова, И. Ю. Скляров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Л. А. Латышевой ; Ставропольский государственный аграрный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</w:t>
      </w:r>
      <w:r>
        <w:rPr>
          <w:rStyle w:val="a3"/>
        </w:rPr>
        <w:t>ый аграрный университет (СтГАУ), 2020. – 364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F4324">
        <w:rPr>
          <w:rStyle w:val="a3"/>
          <w:lang w:eastAsia="en-US"/>
        </w:rPr>
        <w:t>:</w:t>
      </w:r>
      <w:hyperlink r:id="rId13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F432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F432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F432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F4324">
          <w:rPr>
            <w:rStyle w:val="a3"/>
            <w:color w:val="0000FF"/>
            <w:u w:val="single"/>
            <w:lang w:eastAsia="en-US"/>
          </w:rPr>
          <w:t>=700774</w:t>
        </w:r>
        <w:r w:rsidRPr="008F4324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>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8090B" w:rsidRDefault="00832CD9">
      <w:pPr>
        <w:pStyle w:val="1"/>
        <w:numPr>
          <w:ilvl w:val="0"/>
          <w:numId w:val="7"/>
        </w:numPr>
        <w:tabs>
          <w:tab w:val="left" w:pos="1519"/>
        </w:tabs>
        <w:spacing w:after="260"/>
        <w:ind w:left="820" w:firstLine="0"/>
        <w:jc w:val="both"/>
      </w:pPr>
      <w:r>
        <w:rPr>
          <w:rStyle w:val="a3"/>
        </w:rPr>
        <w:t>Финансово-эконом</w:t>
      </w:r>
      <w:r>
        <w:rPr>
          <w:rStyle w:val="a3"/>
        </w:rPr>
        <w:t>ический анализ : учебник / Т. Н. Агапова, В. И. Абрамов, Н. М. Бобошко [и др.] ; под науч. ред. В. С. Осипова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Д. Эриашвили. – 2</w:t>
      </w:r>
      <w:r>
        <w:rPr>
          <w:rStyle w:val="a3"/>
        </w:rPr>
        <w:softHyphen/>
        <w:t>е изд., перераб. и доп. – Москва : Юнити-Дана, 2023. – 336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F4324">
        <w:rPr>
          <w:rStyle w:val="a3"/>
          <w:lang w:eastAsia="en-US"/>
        </w:rPr>
        <w:t>:</w:t>
      </w:r>
      <w:hyperlink r:id="rId14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F432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F432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F432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F4324">
          <w:rPr>
            <w:rStyle w:val="a3"/>
            <w:color w:val="0000FF"/>
            <w:u w:val="single"/>
            <w:lang w:eastAsia="en-US"/>
          </w:rPr>
          <w:t>=700162</w:t>
        </w:r>
        <w:r w:rsidRPr="008F4324">
          <w:rPr>
            <w:rStyle w:val="a3"/>
            <w:lang w:eastAsia="en-US"/>
          </w:rPr>
          <w:t>.</w:t>
        </w:r>
      </w:hyperlink>
      <w:r w:rsidRPr="008F4324">
        <w:rPr>
          <w:rStyle w:val="a3"/>
          <w:lang w:eastAsia="en-US"/>
        </w:rPr>
        <w:t xml:space="preserve"> </w:t>
      </w:r>
      <w:r>
        <w:rPr>
          <w:rStyle w:val="a3"/>
        </w:rPr>
        <w:t>– Библиогр.: с. 321</w:t>
      </w:r>
      <w:r>
        <w:rPr>
          <w:rStyle w:val="a3"/>
        </w:rPr>
        <w:softHyphen/>
        <w:t xml:space="preserve">325.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978-5-238-03661-8.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8090B" w:rsidRDefault="00832CD9">
      <w:pPr>
        <w:pStyle w:val="11"/>
        <w:keepNext/>
        <w:keepLines/>
        <w:numPr>
          <w:ilvl w:val="0"/>
          <w:numId w:val="2"/>
        </w:numPr>
        <w:tabs>
          <w:tab w:val="left" w:pos="1827"/>
        </w:tabs>
        <w:jc w:val="both"/>
      </w:pPr>
      <w:bookmarkStart w:id="6" w:name="bookmark15"/>
      <w:r>
        <w:rPr>
          <w:rStyle w:val="10"/>
          <w:b/>
          <w:bCs/>
        </w:rPr>
        <w:t xml:space="preserve">Материально-техническая база, информационные технологии, </w:t>
      </w:r>
      <w:r>
        <w:rPr>
          <w:rStyle w:val="10"/>
          <w:b/>
          <w:bCs/>
        </w:rPr>
        <w:t>программное обеспечение, профессиональные базы и информационные справочные системы</w:t>
      </w:r>
      <w:bookmarkEnd w:id="6"/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</w:t>
      </w:r>
      <w:r>
        <w:rPr>
          <w:rStyle w:val="a3"/>
        </w:rPr>
        <w:t xml:space="preserve"> дом 15А, строение 1,этаж № 4, помещение 2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</w:t>
      </w:r>
      <w:r>
        <w:rPr>
          <w:rStyle w:val="a3"/>
        </w:rPr>
        <w:t>р, 2 колонки, учебные столы, ученические стулья, клавиатура, компьютерная мышь.</w:t>
      </w:r>
    </w:p>
    <w:p w:rsidR="00D8090B" w:rsidRPr="008F4324" w:rsidRDefault="00832CD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F432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F432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8F432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 Ou</w:t>
      </w:r>
      <w:r>
        <w:rPr>
          <w:rStyle w:val="a3"/>
          <w:lang w:val="en-US" w:eastAsia="en-US"/>
        </w:rPr>
        <w:t xml:space="preserve">tlook </w:t>
      </w:r>
      <w:r w:rsidRPr="008F432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F4324">
        <w:rPr>
          <w:rStyle w:val="a3"/>
          <w:lang w:val="en-US"/>
        </w:rPr>
        <w:t>2007</w:t>
      </w:r>
    </w:p>
    <w:p w:rsidR="00D8090B" w:rsidRPr="008F4324" w:rsidRDefault="00832CD9">
      <w:pPr>
        <w:pStyle w:val="1"/>
        <w:tabs>
          <w:tab w:val="left" w:pos="5354"/>
        </w:tabs>
        <w:spacing w:after="120" w:line="218" w:lineRule="auto"/>
        <w:ind w:firstLine="1540"/>
        <w:jc w:val="both"/>
        <w:rPr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571500</wp:posOffset>
                </wp:positionV>
                <wp:extent cx="2011045" cy="27178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71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090B" w:rsidRDefault="00832CD9">
                            <w:pPr>
                              <w:pStyle w:val="20"/>
                              <w:spacing w:line="276" w:lineRule="auto"/>
                            </w:pPr>
                            <w:r>
                              <w:rPr>
                                <w:rStyle w:val="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43.700000000000003pt;margin-top:45.pt;width:158.34999999999999pt;height:21.400000000000002pt;z-index:-12582934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Операционная</w:t>
      </w:r>
      <w:r w:rsidRPr="008F432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F432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F432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8F432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</w:t>
      </w:r>
      <w:r>
        <w:rPr>
          <w:rStyle w:val="a3"/>
          <w:color w:val="0050B5"/>
        </w:rPr>
        <w:t>Конт</w:t>
      </w:r>
      <w:r w:rsidRPr="008F4324">
        <w:rPr>
          <w:rStyle w:val="a3"/>
          <w:color w:val="0050B5"/>
          <w:lang w:val="en-US"/>
        </w:rPr>
        <w:t xml:space="preserve"> </w:t>
      </w:r>
      <w:r>
        <w:rPr>
          <w:rStyle w:val="a3"/>
          <w:lang w:val="en-US" w:eastAsia="en-US"/>
        </w:rPr>
        <w:t xml:space="preserve">Chrome, Opera, Mozila Firefo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 w:rsidRPr="008F4324">
        <w:rPr>
          <w:rStyle w:val="a3"/>
          <w:lang w:val="en-US"/>
        </w:rPr>
        <w:t>e Reade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</w:t>
      </w:r>
      <w:r w:rsidRPr="008F4324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У</w:t>
      </w:r>
      <w:r w:rsidRPr="008F4324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О</w:t>
      </w:r>
      <w:r w:rsidRPr="008F4324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>"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>ММА</w:t>
      </w:r>
      <w:r w:rsidRPr="008F4324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>"</w:t>
      </w:r>
      <w:r w:rsidRPr="008F4324">
        <w:rPr>
          <w:rStyle w:val="a3"/>
          <w:lang w:val="en-US"/>
        </w:rPr>
        <w:t xml:space="preserve">iew, </w:t>
      </w:r>
      <w:r>
        <w:rPr>
          <w:rStyle w:val="a3"/>
          <w:lang w:val="en-US" w:eastAsia="en-US"/>
        </w:rPr>
        <w:t xml:space="preserve">Skype, Oracle E-Business Suite, </w:t>
      </w:r>
      <w:r>
        <w:rPr>
          <w:rStyle w:val="a3"/>
          <w:sz w:val="20"/>
          <w:szCs w:val="20"/>
          <w:vertAlign w:val="subscript"/>
          <w:lang w:val="en-US" w:eastAsia="en-US"/>
        </w:rPr>
        <w:t xml:space="preserve">Microsoft Office </w:t>
      </w:r>
      <w:r w:rsidRPr="008F4324">
        <w:rPr>
          <w:rStyle w:val="a3"/>
          <w:sz w:val="20"/>
          <w:szCs w:val="20"/>
          <w:vertAlign w:val="subscript"/>
          <w:lang w:val="en-US"/>
        </w:rPr>
        <w:t>365</w:t>
      </w:r>
      <w:r w:rsidRPr="008F4324">
        <w:rPr>
          <w:rStyle w:val="a3"/>
          <w:sz w:val="20"/>
          <w:szCs w:val="20"/>
          <w:lang w:val="en-US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</w:t>
      </w:r>
      <w:r w:rsidRPr="008F4324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Ливиу</w:t>
      </w:r>
      <w:r w:rsidRPr="008F4324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Михайлович</w:t>
      </w:r>
    </w:p>
    <w:p w:rsidR="00D8090B" w:rsidRPr="008F4324" w:rsidRDefault="00832CD9">
      <w:pPr>
        <w:pStyle w:val="20"/>
        <w:spacing w:after="260" w:line="396" w:lineRule="auto"/>
        <w:ind w:left="520"/>
        <w:jc w:val="both"/>
        <w:rPr>
          <w:lang w:val="en-US"/>
        </w:rPr>
      </w:pPr>
      <w:r>
        <w:rPr>
          <w:rStyle w:val="2"/>
        </w:rPr>
        <w:t>серийный</w:t>
      </w:r>
      <w:r w:rsidRPr="008F4324">
        <w:rPr>
          <w:rStyle w:val="2"/>
          <w:lang w:val="en-US"/>
        </w:rPr>
        <w:t xml:space="preserve"> </w:t>
      </w:r>
      <w:r>
        <w:rPr>
          <w:rStyle w:val="2"/>
        </w:rPr>
        <w:t>номер</w:t>
      </w:r>
      <w:r w:rsidRPr="008F4324">
        <w:rPr>
          <w:rStyle w:val="2"/>
          <w:lang w:val="en-US"/>
        </w:rPr>
        <w:t xml:space="preserve"> </w:t>
      </w:r>
      <w:r>
        <w:rPr>
          <w:rStyle w:val="2"/>
          <w:lang w:val="en-US" w:eastAsia="en-US"/>
        </w:rPr>
        <w:t xml:space="preserve">8E3BF3226E05F4E8E415AEE5AB64241A0DE84149 </w:t>
      </w:r>
      <w:r>
        <w:rPr>
          <w:rStyle w:val="2"/>
        </w:rPr>
        <w:t>срок</w:t>
      </w:r>
      <w:r w:rsidRPr="008F4324">
        <w:rPr>
          <w:rStyle w:val="2"/>
          <w:lang w:val="en-US"/>
        </w:rPr>
        <w:t xml:space="preserve"> </w:t>
      </w:r>
      <w:r>
        <w:rPr>
          <w:rStyle w:val="2"/>
        </w:rPr>
        <w:t>действия</w:t>
      </w:r>
      <w:r w:rsidRPr="008F4324">
        <w:rPr>
          <w:rStyle w:val="2"/>
          <w:lang w:val="en-US"/>
        </w:rPr>
        <w:t xml:space="preserve"> 12.12.2023 - 12.03.2025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</w:t>
      </w:r>
      <w:r>
        <w:rPr>
          <w:rStyle w:val="a3"/>
        </w:rPr>
        <w:t>, строение 1, этаж № 3, помещение 2</w:t>
      </w:r>
    </w:p>
    <w:p w:rsidR="00D8090B" w:rsidRDefault="00832CD9">
      <w:pPr>
        <w:pStyle w:val="1"/>
        <w:ind w:left="1540" w:firstLine="0"/>
        <w:jc w:val="both"/>
      </w:pPr>
      <w:r>
        <w:rPr>
          <w:rStyle w:val="a3"/>
        </w:rPr>
        <w:lastRenderedPageBreak/>
        <w:t>Помещения для самостоятельной работы</w:t>
      </w:r>
    </w:p>
    <w:p w:rsidR="00D8090B" w:rsidRDefault="00832CD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</w:t>
      </w:r>
      <w:r>
        <w:rPr>
          <w:rStyle w:val="a3"/>
        </w:rPr>
        <w:t>рмационно-образовательной среде Организации.</w:t>
      </w:r>
    </w:p>
    <w:p w:rsidR="00D8090B" w:rsidRDefault="00832CD9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</w:t>
      </w:r>
      <w:r>
        <w:rPr>
          <w:rStyle w:val="a3"/>
        </w:rPr>
        <w:t>ыватель.</w:t>
      </w:r>
      <w:proofErr w:type="gramEnd"/>
    </w:p>
    <w:p w:rsidR="00D8090B" w:rsidRPr="008F4324" w:rsidRDefault="00832CD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F432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F432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F432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F432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F432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F4324">
        <w:rPr>
          <w:rStyle w:val="a3"/>
          <w:lang w:val="en-US"/>
        </w:rPr>
        <w:t>2007</w:t>
      </w:r>
    </w:p>
    <w:p w:rsidR="00D8090B" w:rsidRPr="008F4324" w:rsidRDefault="00832CD9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</w:t>
      </w:r>
      <w:r>
        <w:rPr>
          <w:rStyle w:val="a3"/>
        </w:rPr>
        <w:t>ационная</w:t>
      </w:r>
      <w:r w:rsidRPr="008F432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F432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F432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8F432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электронными изданиями </w:t>
      </w:r>
      <w:r>
        <w:rPr>
          <w:rStyle w:val="a3"/>
          <w:b/>
          <w:bCs/>
        </w:rPr>
        <w:t>основной и дополнительной учебной литературы в ЭБС</w:t>
      </w:r>
    </w:p>
    <w:p w:rsidR="00D8090B" w:rsidRDefault="00832CD9">
      <w:pPr>
        <w:pStyle w:val="1"/>
        <w:numPr>
          <w:ilvl w:val="0"/>
          <w:numId w:val="8"/>
        </w:numPr>
        <w:tabs>
          <w:tab w:val="left" w:pos="1867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F4324">
        <w:rPr>
          <w:rStyle w:val="a3"/>
          <w:lang w:eastAsia="en-US"/>
        </w:rPr>
        <w:t>:</w:t>
      </w:r>
      <w:hyperlink r:id="rId15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F432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8F432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8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F432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8F432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8F432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8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8F432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8F4324">
        <w:rPr>
          <w:rStyle w:val="a3"/>
          <w:lang w:eastAsia="en-US"/>
        </w:rPr>
        <w:t>:</w:t>
      </w:r>
      <w:hyperlink r:id="rId17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F432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8F432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8"/>
        </w:numPr>
        <w:tabs>
          <w:tab w:val="left" w:pos="1867"/>
        </w:tabs>
        <w:spacing w:after="28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8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D8090B" w:rsidRDefault="00832CD9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D8090B" w:rsidRDefault="00832CD9">
      <w:pPr>
        <w:pStyle w:val="1"/>
        <w:ind w:left="820" w:firstLine="0"/>
        <w:jc w:val="both"/>
      </w:pPr>
      <w:r>
        <w:rPr>
          <w:rStyle w:val="a3"/>
          <w:b/>
          <w:bCs/>
        </w:rPr>
        <w:t>проф</w:t>
      </w:r>
      <w:r>
        <w:rPr>
          <w:rStyle w:val="a3"/>
          <w:b/>
          <w:bCs/>
        </w:rPr>
        <w:t>ессиональных баз данных и информационных справочных систем, необходимых для освоения дисциплины (модуля)</w:t>
      </w:r>
    </w:p>
    <w:p w:rsidR="00D8090B" w:rsidRDefault="00832CD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8090B" w:rsidRDefault="00832CD9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8F432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</w:t>
      </w:r>
      <w:r>
        <w:rPr>
          <w:rStyle w:val="a3"/>
        </w:rPr>
        <w:t xml:space="preserve">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8F432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8F432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8090B" w:rsidRDefault="00832CD9">
      <w:pPr>
        <w:pStyle w:val="1"/>
        <w:numPr>
          <w:ilvl w:val="0"/>
          <w:numId w:val="9"/>
        </w:numPr>
        <w:tabs>
          <w:tab w:val="left" w:pos="2003"/>
        </w:tabs>
        <w:spacing w:after="2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432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8F432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F432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F4324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8F4324">
          <w:rPr>
            <w:rStyle w:val="a3"/>
            <w:color w:val="0000FF"/>
            <w:u w:val="single"/>
            <w:lang w:eastAsia="en-US"/>
          </w:rPr>
          <w:t>-</w:t>
        </w:r>
      </w:hyperlink>
      <w:r w:rsidRPr="008F4324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8F432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D8090B" w:rsidRDefault="00832CD9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</w:t>
      </w:r>
      <w:r>
        <w:rPr>
          <w:rStyle w:val="a3"/>
          <w:b/>
          <w:bCs/>
        </w:rPr>
        <w:t>ов и лиц с ОВЗ</w:t>
      </w:r>
    </w:p>
    <w:p w:rsidR="00D8090B" w:rsidRDefault="00832CD9">
      <w:pPr>
        <w:pStyle w:val="1"/>
        <w:ind w:firstLine="154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</w:t>
      </w:r>
      <w:r>
        <w:rPr>
          <w:rStyle w:val="a3"/>
        </w:rPr>
        <w:t>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числе оснащенности </w:t>
      </w:r>
      <w:r>
        <w:rPr>
          <w:rStyle w:val="a3"/>
          <w:color w:val="0050B5"/>
        </w:rPr>
        <w:t xml:space="preserve">Конту </w:t>
      </w:r>
      <w:r>
        <w:rPr>
          <w:rStyle w:val="a3"/>
        </w:rPr>
        <w:t>обр</w:t>
      </w:r>
      <w:r>
        <w:rPr>
          <w:rStyle w:val="a3"/>
        </w:rPr>
        <w:t>азовательного процесса, ут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 xml:space="preserve">ными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 нВтО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и"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>йМЛМиАв"иу</w:t>
      </w:r>
      <w:r>
        <w:rPr>
          <w:rStyle w:val="a3"/>
        </w:rPr>
        <w:t>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Михайлович</w:t>
      </w:r>
      <w:r>
        <w:rPr>
          <w:rStyle w:val="a3"/>
        </w:rPr>
        <w:t>4.2014 г. № АК-44/05вн.</w:t>
      </w:r>
    </w:p>
    <w:p w:rsidR="00D8090B" w:rsidRDefault="00832CD9">
      <w:pPr>
        <w:pStyle w:val="20"/>
        <w:tabs>
          <w:tab w:val="left" w:pos="3825"/>
          <w:tab w:val="left" w:pos="5303"/>
        </w:tabs>
        <w:spacing w:line="175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по настоящей дисциплине для инвалидов и лиц с ОВЗ </w:t>
      </w:r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8F432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8F4324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8F4324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8F4324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8F4324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8F4324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8F4324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8F4324">
        <w:rPr>
          <w:rStyle w:val="2"/>
          <w:lang w:eastAsia="en-US"/>
        </w:rPr>
        <w:t>84149</w:t>
      </w:r>
    </w:p>
    <w:p w:rsidR="00D8090B" w:rsidRDefault="00832CD9">
      <w:pPr>
        <w:pStyle w:val="20"/>
        <w:tabs>
          <w:tab w:val="left" w:pos="3825"/>
          <w:tab w:val="left" w:pos="5299"/>
        </w:tabs>
        <w:spacing w:after="140" w:line="209" w:lineRule="auto"/>
        <w:jc w:val="both"/>
      </w:pPr>
      <w:r>
        <w:rPr>
          <w:rStyle w:val="2"/>
          <w:sz w:val="16"/>
          <w:szCs w:val="16"/>
          <w:vertAlign w:val="superscript"/>
        </w:rPr>
        <w:t>электронной подписью 05.12.2024</w:t>
      </w:r>
      <w:r>
        <w:rPr>
          <w:rStyle w:val="2"/>
          <w:sz w:val="16"/>
          <w:szCs w:val="16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D8090B" w:rsidRDefault="00832CD9">
      <w:pPr>
        <w:pStyle w:val="1"/>
        <w:ind w:left="980" w:firstLine="0"/>
        <w:jc w:val="both"/>
      </w:pPr>
      <w:r>
        <w:rPr>
          <w:rStyle w:val="a3"/>
        </w:rPr>
        <w:t>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lastRenderedPageBreak/>
        <w:t>Выбор методов и средств обучения о</w:t>
      </w:r>
      <w:r>
        <w:rPr>
          <w:rStyle w:val="a3"/>
        </w:rPr>
        <w:t>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</w:t>
      </w:r>
      <w:r>
        <w:rPr>
          <w:rStyle w:val="a3"/>
        </w:rPr>
        <w:t xml:space="preserve"> в части особенностей восприятия учебной информации и выполнения практических заданий и работ.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</w:t>
      </w:r>
      <w:r>
        <w:rPr>
          <w:rStyle w:val="a3"/>
        </w:rPr>
        <w:t>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</w:t>
      </w:r>
      <w:r>
        <w:rPr>
          <w:rStyle w:val="a3"/>
        </w:rPr>
        <w:t>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</w:t>
      </w:r>
      <w:r>
        <w:rPr>
          <w:rStyle w:val="a3"/>
        </w:rPr>
        <w:t>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</w:t>
      </w:r>
      <w:r>
        <w:rPr>
          <w:rStyle w:val="a3"/>
        </w:rPr>
        <w:t>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</w:t>
      </w:r>
      <w:r>
        <w:rPr>
          <w:rStyle w:val="a3"/>
        </w:rPr>
        <w:t>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</w:t>
      </w:r>
      <w:r>
        <w:rPr>
          <w:rStyle w:val="a3"/>
        </w:rPr>
        <w:t xml:space="preserve">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8090B" w:rsidRDefault="00832CD9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8090B" w:rsidRDefault="00832CD9">
      <w:pPr>
        <w:pStyle w:val="1"/>
        <w:spacing w:after="40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</w:t>
      </w:r>
      <w:r>
        <w:rPr>
          <w:rStyle w:val="a3"/>
        </w:rPr>
        <w:t>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</w:t>
      </w:r>
      <w:r>
        <w:rPr>
          <w:rStyle w:val="a3"/>
        </w:rPr>
        <w:t xml:space="preserve">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D8090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D8090B" w:rsidRDefault="00832CD9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 w:rsidR="00D8090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электронной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0B" w:rsidRDefault="00832CD9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832CD9" w:rsidRDefault="00832CD9"/>
    <w:sectPr w:rsidR="00832CD9">
      <w:pgSz w:w="11900" w:h="16840"/>
      <w:pgMar w:top="1125" w:right="683" w:bottom="491" w:left="709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D9" w:rsidRDefault="00832CD9">
      <w:r>
        <w:separator/>
      </w:r>
    </w:p>
  </w:endnote>
  <w:endnote w:type="continuationSeparator" w:id="0">
    <w:p w:rsidR="00832CD9" w:rsidRDefault="0083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D9" w:rsidRDefault="00832CD9"/>
  </w:footnote>
  <w:footnote w:type="continuationSeparator" w:id="0">
    <w:p w:rsidR="00832CD9" w:rsidRDefault="00832C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E2F"/>
    <w:multiLevelType w:val="multilevel"/>
    <w:tmpl w:val="5156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C49EE"/>
    <w:multiLevelType w:val="multilevel"/>
    <w:tmpl w:val="DAAEF0F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07515"/>
    <w:multiLevelType w:val="multilevel"/>
    <w:tmpl w:val="145C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90530"/>
    <w:multiLevelType w:val="multilevel"/>
    <w:tmpl w:val="75E2F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87A5B"/>
    <w:multiLevelType w:val="multilevel"/>
    <w:tmpl w:val="799A8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232FC"/>
    <w:multiLevelType w:val="multilevel"/>
    <w:tmpl w:val="64CA3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E50243"/>
    <w:multiLevelType w:val="multilevel"/>
    <w:tmpl w:val="E8ACA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82EE9"/>
    <w:multiLevelType w:val="multilevel"/>
    <w:tmpl w:val="B802D0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AB3C02"/>
    <w:multiLevelType w:val="multilevel"/>
    <w:tmpl w:val="AA1EE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090B"/>
    <w:rsid w:val="00832CD9"/>
    <w:rsid w:val="008F4324"/>
    <w:rsid w:val="00D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700774" TargetMode="External"/><Relationship Id="rId18" Type="http://schemas.openxmlformats.org/officeDocument/2006/relationships/hyperlink" Target="http://www.mabiu.ru/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4427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700164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700162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5475</Words>
  <Characters>31211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2025-03-21T08:31:00Z</dcterms:created>
  <dcterms:modified xsi:type="dcterms:W3CDTF">2025-03-21T08:32:00Z</dcterms:modified>
</cp:coreProperties>
</file>